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6A86" w14:textId="083D61AA" w:rsidR="00B41556" w:rsidRDefault="00B41556" w:rsidP="00B41556">
      <w:pPr>
        <w:jc w:val="center"/>
        <w:rPr>
          <w:rFonts w:ascii="Times New Roman" w:hAnsi="Times New Roman" w:cs="Times New Roman"/>
        </w:rPr>
      </w:pPr>
    </w:p>
    <w:p w14:paraId="35D87D44" w14:textId="4D4A709F" w:rsidR="00222591" w:rsidRDefault="00222591" w:rsidP="00B41556">
      <w:pPr>
        <w:jc w:val="center"/>
        <w:rPr>
          <w:rFonts w:ascii="Times New Roman" w:hAnsi="Times New Roman" w:cs="Times New Roman"/>
        </w:rPr>
      </w:pPr>
    </w:p>
    <w:p w14:paraId="3BCF5236" w14:textId="1B91C247" w:rsidR="00222591" w:rsidRDefault="00222591" w:rsidP="00B41556">
      <w:pPr>
        <w:jc w:val="center"/>
        <w:rPr>
          <w:rFonts w:ascii="Times New Roman" w:hAnsi="Times New Roman" w:cs="Times New Roman"/>
        </w:rPr>
      </w:pPr>
    </w:p>
    <w:p w14:paraId="41D6DD68" w14:textId="6AF8C0C9" w:rsidR="00222591" w:rsidRDefault="00222591" w:rsidP="00B41556">
      <w:pPr>
        <w:jc w:val="center"/>
        <w:rPr>
          <w:rFonts w:ascii="Times New Roman" w:hAnsi="Times New Roman" w:cs="Times New Roman"/>
        </w:rPr>
      </w:pPr>
    </w:p>
    <w:p w14:paraId="6408CF56" w14:textId="77777777" w:rsidR="00222591" w:rsidRPr="00DE49CD" w:rsidRDefault="00222591" w:rsidP="00B41556">
      <w:pPr>
        <w:jc w:val="center"/>
        <w:rPr>
          <w:rFonts w:ascii="Times New Roman" w:hAnsi="Times New Roman" w:cs="Times New Roman"/>
        </w:rPr>
      </w:pPr>
    </w:p>
    <w:p w14:paraId="76CF67B5" w14:textId="77777777" w:rsidR="00B41556" w:rsidRPr="00DE49CD" w:rsidRDefault="00B41556" w:rsidP="00B41556">
      <w:pPr>
        <w:jc w:val="center"/>
        <w:rPr>
          <w:rFonts w:ascii="Times New Roman" w:hAnsi="Times New Roman" w:cs="Times New Roman"/>
        </w:rPr>
      </w:pPr>
    </w:p>
    <w:p w14:paraId="39A345E8" w14:textId="7BADBBDD" w:rsidR="00A752D3" w:rsidRPr="00DE49CD" w:rsidRDefault="000D4BB2" w:rsidP="00B41556">
      <w:pPr>
        <w:jc w:val="center"/>
        <w:rPr>
          <w:rFonts w:ascii="Times New Roman" w:hAnsi="Times New Roman" w:cs="Times New Roman"/>
        </w:rPr>
      </w:pPr>
      <w:r>
        <w:rPr>
          <w:rFonts w:ascii="Times New Roman" w:hAnsi="Times New Roman" w:cs="Times New Roman"/>
        </w:rPr>
        <w:t>03</w:t>
      </w:r>
      <w:r w:rsidR="00B41556" w:rsidRPr="00DE49CD">
        <w:rPr>
          <w:rFonts w:ascii="Times New Roman" w:hAnsi="Times New Roman" w:cs="Times New Roman"/>
        </w:rPr>
        <w:t>PT52</w:t>
      </w:r>
      <w:r w:rsidR="00BB366A" w:rsidRPr="00DE49CD">
        <w:rPr>
          <w:rFonts w:ascii="Times New Roman" w:hAnsi="Times New Roman" w:cs="Times New Roman"/>
        </w:rPr>
        <w:t>0</w:t>
      </w:r>
      <w:r w:rsidR="00B41556" w:rsidRPr="00DE49CD">
        <w:rPr>
          <w:rFonts w:ascii="Times New Roman" w:hAnsi="Times New Roman" w:cs="Times New Roman"/>
        </w:rPr>
        <w:t>0</w:t>
      </w:r>
      <w:r>
        <w:rPr>
          <w:rFonts w:ascii="Times New Roman" w:hAnsi="Times New Roman" w:cs="Times New Roman"/>
        </w:rPr>
        <w:t>R</w:t>
      </w:r>
      <w:r w:rsidR="00B41556" w:rsidRPr="00DE49CD">
        <w:rPr>
          <w:rFonts w:ascii="Times New Roman" w:hAnsi="Times New Roman" w:cs="Times New Roman"/>
          <w:color w:val="FF0000"/>
        </w:rPr>
        <w:t xml:space="preserve"> </w:t>
      </w:r>
      <w:r w:rsidR="00B41556" w:rsidRPr="00DE49CD">
        <w:rPr>
          <w:rFonts w:ascii="Times New Roman" w:hAnsi="Times New Roman" w:cs="Times New Roman"/>
        </w:rPr>
        <w:t>EVANGELISM</w:t>
      </w:r>
    </w:p>
    <w:p w14:paraId="0930F00A" w14:textId="13CD1E9F" w:rsidR="00B41556" w:rsidRPr="00DE49CD" w:rsidRDefault="00B41556" w:rsidP="00B41556">
      <w:pPr>
        <w:jc w:val="center"/>
        <w:rPr>
          <w:rFonts w:ascii="Times New Roman" w:hAnsi="Times New Roman" w:cs="Times New Roman"/>
        </w:rPr>
      </w:pPr>
      <w:r w:rsidRPr="00DE49CD">
        <w:rPr>
          <w:rFonts w:ascii="Times New Roman" w:hAnsi="Times New Roman" w:cs="Times New Roman"/>
        </w:rPr>
        <w:t>SYLLABUS</w:t>
      </w:r>
    </w:p>
    <w:p w14:paraId="753C85C3" w14:textId="77777777" w:rsidR="00B41556" w:rsidRPr="00DE49CD" w:rsidRDefault="00B41556" w:rsidP="00B41556">
      <w:pPr>
        <w:jc w:val="center"/>
        <w:rPr>
          <w:rFonts w:ascii="Times New Roman" w:hAnsi="Times New Roman" w:cs="Times New Roman"/>
        </w:rPr>
      </w:pPr>
    </w:p>
    <w:p w14:paraId="30911C33" w14:textId="77777777" w:rsidR="00B41556" w:rsidRPr="00DE49CD" w:rsidRDefault="00B41556" w:rsidP="00B41556">
      <w:pPr>
        <w:jc w:val="center"/>
        <w:rPr>
          <w:rFonts w:ascii="Times New Roman" w:hAnsi="Times New Roman" w:cs="Times New Roman"/>
        </w:rPr>
      </w:pPr>
    </w:p>
    <w:p w14:paraId="687FB63C" w14:textId="2A4F6AFD" w:rsidR="00B41556" w:rsidRPr="00DE49CD" w:rsidRDefault="00B41556" w:rsidP="00B41556">
      <w:pPr>
        <w:jc w:val="center"/>
        <w:rPr>
          <w:rFonts w:ascii="Times New Roman" w:hAnsi="Times New Roman" w:cs="Times New Roman"/>
        </w:rPr>
      </w:pPr>
      <w:r w:rsidRPr="00DE49CD">
        <w:rPr>
          <w:rFonts w:ascii="Times New Roman" w:hAnsi="Times New Roman" w:cs="Times New Roman"/>
          <w:noProof/>
        </w:rPr>
        <w:drawing>
          <wp:anchor distT="0" distB="0" distL="0" distR="0" simplePos="0" relativeHeight="251659264" behindDoc="0" locked="0" layoutInCell="1" allowOverlap="1" wp14:anchorId="1ED211D2" wp14:editId="6A771FD7">
            <wp:simplePos x="0" y="0"/>
            <wp:positionH relativeFrom="page">
              <wp:align>center</wp:align>
            </wp:positionH>
            <wp:positionV relativeFrom="page">
              <wp:align>center</wp:align>
            </wp:positionV>
            <wp:extent cx="777240" cy="822960"/>
            <wp:effectExtent l="0" t="0" r="0" b="2540"/>
            <wp:wrapTopAndBottom/>
            <wp:docPr id="1" name="image1.jpeg" descr="cid:image002.gif@01C8A498.799AE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77240" cy="822960"/>
                    </a:xfrm>
                    <a:prstGeom prst="rect">
                      <a:avLst/>
                    </a:prstGeom>
                  </pic:spPr>
                </pic:pic>
              </a:graphicData>
            </a:graphic>
            <wp14:sizeRelH relativeFrom="margin">
              <wp14:pctWidth>0</wp14:pctWidth>
            </wp14:sizeRelH>
            <wp14:sizeRelV relativeFrom="margin">
              <wp14:pctHeight>0</wp14:pctHeight>
            </wp14:sizeRelV>
          </wp:anchor>
        </w:drawing>
      </w:r>
    </w:p>
    <w:p w14:paraId="3DBF5E4D" w14:textId="58F4390C" w:rsidR="00B41556" w:rsidRDefault="00B41556" w:rsidP="00B41556">
      <w:pPr>
        <w:jc w:val="center"/>
        <w:rPr>
          <w:rFonts w:ascii="Times New Roman" w:hAnsi="Times New Roman" w:cs="Times New Roman"/>
        </w:rPr>
      </w:pPr>
    </w:p>
    <w:p w14:paraId="2C3D6A1C" w14:textId="4B1C8B77" w:rsidR="00803BA3" w:rsidRDefault="00803BA3" w:rsidP="00B41556">
      <w:pPr>
        <w:jc w:val="center"/>
        <w:rPr>
          <w:rFonts w:ascii="Times New Roman" w:hAnsi="Times New Roman" w:cs="Times New Roman"/>
        </w:rPr>
      </w:pPr>
    </w:p>
    <w:p w14:paraId="211F1F29" w14:textId="41FB33F2" w:rsidR="00803BA3" w:rsidRDefault="00803BA3" w:rsidP="00B41556">
      <w:pPr>
        <w:jc w:val="center"/>
        <w:rPr>
          <w:rFonts w:ascii="Times New Roman" w:hAnsi="Times New Roman" w:cs="Times New Roman"/>
        </w:rPr>
      </w:pPr>
    </w:p>
    <w:p w14:paraId="5D04B2C3" w14:textId="77777777" w:rsidR="00803BA3" w:rsidRPr="00DE49CD" w:rsidRDefault="00803BA3" w:rsidP="00B41556">
      <w:pPr>
        <w:jc w:val="center"/>
        <w:rPr>
          <w:rFonts w:ascii="Times New Roman" w:hAnsi="Times New Roman" w:cs="Times New Roman"/>
        </w:rPr>
      </w:pPr>
    </w:p>
    <w:p w14:paraId="56417321" w14:textId="25FDC67E" w:rsidR="00B41556" w:rsidRPr="00DE49CD" w:rsidRDefault="00B41556" w:rsidP="00B41556">
      <w:pPr>
        <w:jc w:val="center"/>
        <w:rPr>
          <w:rFonts w:ascii="Times New Roman" w:hAnsi="Times New Roman" w:cs="Times New Roman"/>
          <w:i/>
        </w:rPr>
      </w:pPr>
    </w:p>
    <w:p w14:paraId="4D4319A3" w14:textId="77777777" w:rsidR="00B41556" w:rsidRPr="00DE49CD" w:rsidRDefault="00B41556" w:rsidP="00B41556">
      <w:pPr>
        <w:jc w:val="center"/>
        <w:rPr>
          <w:rFonts w:ascii="Times New Roman" w:hAnsi="Times New Roman" w:cs="Times New Roman"/>
          <w:b/>
          <w:color w:val="0000FF"/>
          <w:u w:val="thick" w:color="0000FF"/>
        </w:rPr>
      </w:pPr>
    </w:p>
    <w:p w14:paraId="5C863CE4" w14:textId="77777777" w:rsidR="00B41556" w:rsidRPr="00DE49CD" w:rsidRDefault="00B41556" w:rsidP="00B41556">
      <w:pPr>
        <w:jc w:val="center"/>
        <w:rPr>
          <w:rFonts w:ascii="Times New Roman" w:hAnsi="Times New Roman" w:cs="Times New Roman"/>
          <w:b/>
          <w:color w:val="0000FF"/>
          <w:u w:val="thick" w:color="0000FF"/>
        </w:rPr>
      </w:pPr>
    </w:p>
    <w:p w14:paraId="7C69A06C" w14:textId="77777777" w:rsidR="00B41556" w:rsidRPr="00DE49CD" w:rsidRDefault="00B41556" w:rsidP="00B41556">
      <w:pPr>
        <w:jc w:val="center"/>
        <w:rPr>
          <w:rFonts w:ascii="Times New Roman" w:hAnsi="Times New Roman" w:cs="Times New Roman"/>
          <w:b/>
          <w:color w:val="0000FF"/>
          <w:u w:val="thick" w:color="0000FF"/>
        </w:rPr>
      </w:pPr>
    </w:p>
    <w:p w14:paraId="5552BB54" w14:textId="77777777" w:rsidR="00B41556" w:rsidRPr="00DE49CD" w:rsidRDefault="00B41556" w:rsidP="00B41556">
      <w:pPr>
        <w:jc w:val="center"/>
        <w:rPr>
          <w:rFonts w:ascii="Times New Roman" w:hAnsi="Times New Roman" w:cs="Times New Roman"/>
          <w:b/>
          <w:color w:val="0000FF"/>
          <w:u w:val="thick" w:color="0000FF"/>
        </w:rPr>
      </w:pPr>
    </w:p>
    <w:p w14:paraId="2C16885A" w14:textId="2C328CC7" w:rsidR="00B41556" w:rsidRPr="00DE49CD" w:rsidRDefault="00B41556" w:rsidP="00B41556">
      <w:pPr>
        <w:jc w:val="center"/>
        <w:rPr>
          <w:rFonts w:ascii="Times New Roman" w:hAnsi="Times New Roman" w:cs="Times New Roman"/>
        </w:rPr>
      </w:pPr>
      <w:r w:rsidRPr="00DE49CD">
        <w:rPr>
          <w:rFonts w:ascii="Times New Roman" w:hAnsi="Times New Roman" w:cs="Times New Roman"/>
        </w:rPr>
        <w:t>Reformed Theological Seminary</w:t>
      </w:r>
    </w:p>
    <w:p w14:paraId="7779B83D" w14:textId="77777777" w:rsidR="00B41556" w:rsidRPr="00DE49CD" w:rsidRDefault="00B41556" w:rsidP="00B41556">
      <w:pPr>
        <w:jc w:val="center"/>
        <w:rPr>
          <w:rFonts w:ascii="Times New Roman" w:hAnsi="Times New Roman" w:cs="Times New Roman"/>
        </w:rPr>
      </w:pPr>
      <w:r w:rsidRPr="00DE49CD">
        <w:rPr>
          <w:rFonts w:ascii="Times New Roman" w:hAnsi="Times New Roman" w:cs="Times New Roman"/>
        </w:rPr>
        <w:t>Fall 2021</w:t>
      </w:r>
    </w:p>
    <w:p w14:paraId="51BF6EEF" w14:textId="77777777" w:rsidR="00B41556" w:rsidRPr="00DE49CD" w:rsidRDefault="00B41556" w:rsidP="00B41556">
      <w:pPr>
        <w:jc w:val="center"/>
        <w:rPr>
          <w:rFonts w:ascii="Times New Roman" w:hAnsi="Times New Roman" w:cs="Times New Roman"/>
          <w:b/>
          <w:color w:val="0000FF"/>
          <w:u w:val="thick" w:color="0000FF"/>
        </w:rPr>
      </w:pPr>
    </w:p>
    <w:p w14:paraId="4E817E2A" w14:textId="06CDC4AA" w:rsidR="00B41556" w:rsidRPr="00DE49CD" w:rsidRDefault="00B41556" w:rsidP="00B41556">
      <w:pPr>
        <w:jc w:val="center"/>
        <w:rPr>
          <w:rFonts w:ascii="Times New Roman" w:hAnsi="Times New Roman" w:cs="Times New Roman"/>
          <w:b/>
          <w:color w:val="0000FF"/>
          <w:u w:val="thick" w:color="0000FF"/>
        </w:rPr>
      </w:pPr>
    </w:p>
    <w:p w14:paraId="1EFE6C40" w14:textId="218B9976" w:rsidR="00B41556" w:rsidRPr="00DE49CD" w:rsidRDefault="00B41556" w:rsidP="00B41556">
      <w:pPr>
        <w:jc w:val="center"/>
        <w:rPr>
          <w:rFonts w:ascii="Times New Roman" w:hAnsi="Times New Roman" w:cs="Times New Roman"/>
          <w:b/>
          <w:color w:val="0000FF"/>
          <w:u w:val="thick" w:color="0000FF"/>
        </w:rPr>
      </w:pPr>
    </w:p>
    <w:p w14:paraId="038AFEEA" w14:textId="06620F95" w:rsidR="00B41556" w:rsidRPr="00DE49CD" w:rsidRDefault="00B41556" w:rsidP="00B41556">
      <w:pPr>
        <w:jc w:val="center"/>
        <w:rPr>
          <w:rFonts w:ascii="Times New Roman" w:hAnsi="Times New Roman" w:cs="Times New Roman"/>
          <w:b/>
          <w:color w:val="0000FF"/>
          <w:u w:val="thick" w:color="0000FF"/>
        </w:rPr>
      </w:pPr>
    </w:p>
    <w:p w14:paraId="7AFC7FEC" w14:textId="43C474CC" w:rsidR="00B41556" w:rsidRPr="00DE49CD" w:rsidRDefault="00B41556" w:rsidP="00B41556">
      <w:pPr>
        <w:jc w:val="center"/>
        <w:rPr>
          <w:rFonts w:ascii="Times New Roman" w:hAnsi="Times New Roman" w:cs="Times New Roman"/>
          <w:b/>
          <w:color w:val="0000FF"/>
          <w:u w:val="thick" w:color="0000FF"/>
        </w:rPr>
      </w:pPr>
    </w:p>
    <w:p w14:paraId="62C19DE2" w14:textId="38D2D6E5" w:rsidR="00B41556" w:rsidRPr="00DE49CD" w:rsidRDefault="00B41556" w:rsidP="00B41556">
      <w:pPr>
        <w:jc w:val="center"/>
        <w:rPr>
          <w:rFonts w:ascii="Times New Roman" w:hAnsi="Times New Roman" w:cs="Times New Roman"/>
          <w:b/>
          <w:color w:val="0000FF"/>
          <w:u w:val="thick" w:color="0000FF"/>
        </w:rPr>
      </w:pPr>
    </w:p>
    <w:p w14:paraId="78EE5671" w14:textId="742882B9" w:rsidR="00B41556" w:rsidRDefault="00B41556" w:rsidP="00B41556">
      <w:pPr>
        <w:jc w:val="center"/>
        <w:rPr>
          <w:rFonts w:ascii="Times New Roman" w:hAnsi="Times New Roman" w:cs="Times New Roman"/>
          <w:b/>
          <w:color w:val="0000FF"/>
          <w:u w:val="thick" w:color="0000FF"/>
        </w:rPr>
      </w:pPr>
    </w:p>
    <w:p w14:paraId="512BE71F" w14:textId="1C4E6A1A" w:rsidR="00803BA3" w:rsidRDefault="00803BA3" w:rsidP="00B41556">
      <w:pPr>
        <w:jc w:val="center"/>
        <w:rPr>
          <w:rFonts w:ascii="Times New Roman" w:hAnsi="Times New Roman" w:cs="Times New Roman"/>
          <w:b/>
          <w:color w:val="0000FF"/>
          <w:u w:val="thick" w:color="0000FF"/>
        </w:rPr>
      </w:pPr>
    </w:p>
    <w:p w14:paraId="0749391F" w14:textId="1F210D4A" w:rsidR="00803BA3" w:rsidRDefault="00803BA3" w:rsidP="00B41556">
      <w:pPr>
        <w:jc w:val="center"/>
        <w:rPr>
          <w:rFonts w:ascii="Times New Roman" w:hAnsi="Times New Roman" w:cs="Times New Roman"/>
          <w:b/>
          <w:color w:val="0000FF"/>
          <w:u w:val="thick" w:color="0000FF"/>
        </w:rPr>
      </w:pPr>
    </w:p>
    <w:p w14:paraId="52079E1B" w14:textId="094963EE" w:rsidR="00803BA3" w:rsidRDefault="00803BA3" w:rsidP="00B41556">
      <w:pPr>
        <w:jc w:val="center"/>
        <w:rPr>
          <w:rFonts w:ascii="Times New Roman" w:hAnsi="Times New Roman" w:cs="Times New Roman"/>
          <w:b/>
          <w:color w:val="0000FF"/>
          <w:u w:val="thick" w:color="0000FF"/>
        </w:rPr>
      </w:pPr>
    </w:p>
    <w:p w14:paraId="5F8B4713" w14:textId="7D3284C8" w:rsidR="00803BA3" w:rsidRDefault="00803BA3" w:rsidP="00B41556">
      <w:pPr>
        <w:jc w:val="center"/>
        <w:rPr>
          <w:rFonts w:ascii="Times New Roman" w:hAnsi="Times New Roman" w:cs="Times New Roman"/>
          <w:b/>
          <w:color w:val="0000FF"/>
          <w:u w:val="thick" w:color="0000FF"/>
        </w:rPr>
      </w:pPr>
    </w:p>
    <w:p w14:paraId="161CE78B" w14:textId="6DEB6EC6" w:rsidR="00803BA3" w:rsidRDefault="00803BA3" w:rsidP="00B41556">
      <w:pPr>
        <w:jc w:val="center"/>
        <w:rPr>
          <w:rFonts w:ascii="Times New Roman" w:hAnsi="Times New Roman" w:cs="Times New Roman"/>
          <w:b/>
          <w:color w:val="0000FF"/>
          <w:u w:val="thick" w:color="0000FF"/>
        </w:rPr>
      </w:pPr>
    </w:p>
    <w:p w14:paraId="7C05935E" w14:textId="7CF37DA6" w:rsidR="00803BA3" w:rsidRDefault="00803BA3" w:rsidP="00B41556">
      <w:pPr>
        <w:jc w:val="center"/>
        <w:rPr>
          <w:rFonts w:ascii="Times New Roman" w:hAnsi="Times New Roman" w:cs="Times New Roman"/>
          <w:b/>
          <w:color w:val="0000FF"/>
          <w:u w:val="thick" w:color="0000FF"/>
        </w:rPr>
      </w:pPr>
    </w:p>
    <w:p w14:paraId="13874C87" w14:textId="488F80ED" w:rsidR="00803BA3" w:rsidRDefault="00803BA3" w:rsidP="00B41556">
      <w:pPr>
        <w:jc w:val="center"/>
        <w:rPr>
          <w:rFonts w:ascii="Times New Roman" w:hAnsi="Times New Roman" w:cs="Times New Roman"/>
          <w:b/>
          <w:color w:val="0000FF"/>
          <w:u w:val="thick" w:color="0000FF"/>
        </w:rPr>
      </w:pPr>
    </w:p>
    <w:p w14:paraId="4451F28B" w14:textId="16D28E4C" w:rsidR="00803BA3" w:rsidRDefault="00803BA3" w:rsidP="00B41556">
      <w:pPr>
        <w:jc w:val="center"/>
        <w:rPr>
          <w:rFonts w:ascii="Times New Roman" w:hAnsi="Times New Roman" w:cs="Times New Roman"/>
          <w:b/>
          <w:color w:val="0000FF"/>
          <w:u w:val="thick" w:color="0000FF"/>
        </w:rPr>
      </w:pPr>
    </w:p>
    <w:p w14:paraId="26A9BE3F" w14:textId="77777777" w:rsidR="00803BA3" w:rsidRPr="00DE49CD" w:rsidRDefault="00803BA3" w:rsidP="00B41556">
      <w:pPr>
        <w:jc w:val="center"/>
        <w:rPr>
          <w:rFonts w:ascii="Times New Roman" w:hAnsi="Times New Roman" w:cs="Times New Roman"/>
          <w:b/>
          <w:color w:val="0000FF"/>
          <w:u w:val="thick" w:color="0000FF"/>
        </w:rPr>
      </w:pPr>
    </w:p>
    <w:p w14:paraId="0A73D5E4" w14:textId="77777777" w:rsidR="00B41556" w:rsidRPr="00DE49CD" w:rsidRDefault="00B41556" w:rsidP="00B41556">
      <w:pPr>
        <w:jc w:val="center"/>
        <w:rPr>
          <w:rFonts w:ascii="Times New Roman" w:hAnsi="Times New Roman" w:cs="Times New Roman"/>
          <w:b/>
          <w:color w:val="0000FF"/>
          <w:u w:val="thick" w:color="0000FF"/>
        </w:rPr>
      </w:pPr>
    </w:p>
    <w:p w14:paraId="172C03A5" w14:textId="77777777" w:rsidR="00B41556" w:rsidRPr="00DE49CD" w:rsidRDefault="00B41556" w:rsidP="00B41556">
      <w:pPr>
        <w:jc w:val="center"/>
        <w:rPr>
          <w:rFonts w:ascii="Times New Roman" w:hAnsi="Times New Roman" w:cs="Times New Roman"/>
          <w:b/>
          <w:color w:val="0000FF"/>
          <w:u w:val="thick" w:color="0000FF"/>
        </w:rPr>
      </w:pPr>
    </w:p>
    <w:p w14:paraId="0E948EE9" w14:textId="77777777" w:rsidR="00B41556" w:rsidRPr="00DE49CD" w:rsidRDefault="00B41556" w:rsidP="00B41556">
      <w:pPr>
        <w:jc w:val="center"/>
        <w:rPr>
          <w:rFonts w:ascii="Times New Roman" w:hAnsi="Times New Roman" w:cs="Times New Roman"/>
          <w:i/>
        </w:rPr>
      </w:pPr>
      <w:r w:rsidRPr="00DE49CD">
        <w:rPr>
          <w:rFonts w:ascii="Times New Roman" w:hAnsi="Times New Roman" w:cs="Times New Roman"/>
          <w:i/>
        </w:rPr>
        <w:t>Craig Sheppard, PhD</w:t>
      </w:r>
    </w:p>
    <w:p w14:paraId="743B3C6F" w14:textId="77777777" w:rsidR="00B41556" w:rsidRPr="00DE49CD" w:rsidRDefault="00B41556" w:rsidP="00B41556">
      <w:pPr>
        <w:jc w:val="center"/>
        <w:rPr>
          <w:rFonts w:ascii="Times New Roman" w:hAnsi="Times New Roman" w:cs="Times New Roman"/>
          <w:i/>
        </w:rPr>
      </w:pPr>
      <w:r w:rsidRPr="00DE49CD">
        <w:rPr>
          <w:rFonts w:ascii="Times New Roman" w:hAnsi="Times New Roman" w:cs="Times New Roman"/>
          <w:i/>
        </w:rPr>
        <w:t>RTS Assistant</w:t>
      </w:r>
      <w:r w:rsidRPr="00DE49CD">
        <w:rPr>
          <w:rFonts w:ascii="Times New Roman" w:hAnsi="Times New Roman" w:cs="Times New Roman"/>
          <w:i/>
          <w:spacing w:val="2"/>
        </w:rPr>
        <w:t xml:space="preserve"> </w:t>
      </w:r>
      <w:r w:rsidRPr="00DE49CD">
        <w:rPr>
          <w:rFonts w:ascii="Times New Roman" w:hAnsi="Times New Roman" w:cs="Times New Roman"/>
          <w:i/>
        </w:rPr>
        <w:t>Professor of</w:t>
      </w:r>
      <w:r w:rsidRPr="00DE49CD">
        <w:rPr>
          <w:rFonts w:ascii="Times New Roman" w:hAnsi="Times New Roman" w:cs="Times New Roman"/>
          <w:i/>
          <w:spacing w:val="2"/>
        </w:rPr>
        <w:t xml:space="preserve"> </w:t>
      </w:r>
      <w:r w:rsidRPr="00DE49CD">
        <w:rPr>
          <w:rFonts w:ascii="Times New Roman" w:hAnsi="Times New Roman" w:cs="Times New Roman"/>
          <w:i/>
        </w:rPr>
        <w:t>Missions; Senior Fellow, Systematic Theology</w:t>
      </w:r>
    </w:p>
    <w:p w14:paraId="666417A2" w14:textId="77777777" w:rsidR="00B41556" w:rsidRPr="00DE49CD" w:rsidRDefault="00B41556" w:rsidP="00B41556">
      <w:pPr>
        <w:jc w:val="center"/>
        <w:rPr>
          <w:rFonts w:ascii="Times New Roman" w:hAnsi="Times New Roman" w:cs="Times New Roman"/>
          <w:i/>
        </w:rPr>
      </w:pPr>
      <w:r w:rsidRPr="00DE49CD">
        <w:rPr>
          <w:rFonts w:ascii="Times New Roman" w:hAnsi="Times New Roman" w:cs="Times New Roman"/>
          <w:i/>
        </w:rPr>
        <w:t>Executive Director, Center for Reformed Theology, Jakarta, Indonesia</w:t>
      </w:r>
    </w:p>
    <w:p w14:paraId="6E6DAD08" w14:textId="77777777" w:rsidR="00B41556" w:rsidRPr="00DE49CD" w:rsidRDefault="00B41556" w:rsidP="00B41556">
      <w:pPr>
        <w:jc w:val="center"/>
        <w:rPr>
          <w:rFonts w:ascii="Times New Roman" w:hAnsi="Times New Roman" w:cs="Times New Roman"/>
          <w:i/>
        </w:rPr>
      </w:pPr>
    </w:p>
    <w:p w14:paraId="0093FFD3" w14:textId="77777777" w:rsidR="00B41556" w:rsidRPr="00DE49CD" w:rsidRDefault="00E6328E" w:rsidP="00B41556">
      <w:pPr>
        <w:jc w:val="center"/>
        <w:rPr>
          <w:rFonts w:ascii="Times New Roman" w:hAnsi="Times New Roman" w:cs="Times New Roman"/>
          <w:b/>
          <w:color w:val="0000FF"/>
          <w:u w:val="thick" w:color="0000FF"/>
        </w:rPr>
      </w:pPr>
      <w:hyperlink r:id="rId6" w:history="1">
        <w:r w:rsidR="00B41556" w:rsidRPr="00DE49CD">
          <w:rPr>
            <w:rStyle w:val="Hyperlink"/>
            <w:rFonts w:ascii="Times New Roman" w:hAnsi="Times New Roman" w:cs="Times New Roman"/>
            <w:b/>
          </w:rPr>
          <w:t>csheppard@rts.edu</w:t>
        </w:r>
      </w:hyperlink>
    </w:p>
    <w:p w14:paraId="4F36759D" w14:textId="65E346F9" w:rsidR="00BB366A" w:rsidRPr="00DE49CD" w:rsidRDefault="009B54F2" w:rsidP="00BB366A">
      <w:pPr>
        <w:jc w:val="center"/>
        <w:rPr>
          <w:rFonts w:ascii="Times New Roman" w:eastAsia="Times New Roman" w:hAnsi="Times New Roman" w:cs="Times New Roman"/>
          <w:b/>
          <w:bCs/>
        </w:rPr>
      </w:pPr>
      <w:r w:rsidRPr="00DE49CD">
        <w:rPr>
          <w:rFonts w:ascii="Times New Roman" w:hAnsi="Times New Roman" w:cs="Times New Roman"/>
          <w:b/>
        </w:rPr>
        <w:br w:type="page"/>
      </w:r>
      <w:r w:rsidR="00222591">
        <w:rPr>
          <w:rFonts w:ascii="Times New Roman" w:hAnsi="Times New Roman" w:cs="Times New Roman"/>
          <w:b/>
        </w:rPr>
        <w:lastRenderedPageBreak/>
        <w:t>03</w:t>
      </w:r>
      <w:r w:rsidR="00BB366A" w:rsidRPr="00DE49CD">
        <w:rPr>
          <w:rFonts w:ascii="Times New Roman" w:eastAsia="Times New Roman" w:hAnsi="Times New Roman" w:cs="Times New Roman"/>
          <w:b/>
          <w:bCs/>
        </w:rPr>
        <w:t>PT5200</w:t>
      </w:r>
      <w:r w:rsidR="00222591">
        <w:rPr>
          <w:rFonts w:ascii="Times New Roman" w:eastAsia="Times New Roman" w:hAnsi="Times New Roman" w:cs="Times New Roman"/>
          <w:b/>
          <w:bCs/>
        </w:rPr>
        <w:t>R</w:t>
      </w:r>
      <w:r w:rsidR="00BB366A" w:rsidRPr="00DE49CD">
        <w:rPr>
          <w:rFonts w:ascii="Times New Roman" w:eastAsia="Times New Roman" w:hAnsi="Times New Roman" w:cs="Times New Roman"/>
          <w:b/>
          <w:bCs/>
        </w:rPr>
        <w:t xml:space="preserve"> Evangelism</w:t>
      </w:r>
    </w:p>
    <w:p w14:paraId="1337065D" w14:textId="62256C69" w:rsidR="00BB366A" w:rsidRPr="00DE49CD" w:rsidRDefault="00BB366A" w:rsidP="00BB366A">
      <w:pPr>
        <w:widowControl w:val="0"/>
        <w:jc w:val="center"/>
        <w:rPr>
          <w:rFonts w:ascii="Times New Roman" w:hAnsi="Times New Roman" w:cs="Times New Roman"/>
          <w:b/>
          <w:bCs/>
        </w:rPr>
      </w:pPr>
      <w:r w:rsidRPr="00DE49CD">
        <w:rPr>
          <w:rFonts w:ascii="Times New Roman" w:hAnsi="Times New Roman" w:cs="Times New Roman"/>
          <w:b/>
          <w:bCs/>
        </w:rPr>
        <w:t>Reformed Theological Seminary</w:t>
      </w:r>
    </w:p>
    <w:p w14:paraId="50BCE71D" w14:textId="051F519D" w:rsidR="00BB366A" w:rsidRPr="00DE49CD" w:rsidRDefault="00BB366A" w:rsidP="00BB366A">
      <w:pPr>
        <w:widowControl w:val="0"/>
        <w:jc w:val="center"/>
        <w:rPr>
          <w:rFonts w:ascii="Times New Roman" w:hAnsi="Times New Roman" w:cs="Times New Roman"/>
          <w:b/>
          <w:bCs/>
        </w:rPr>
      </w:pPr>
      <w:r w:rsidRPr="00DE49CD">
        <w:rPr>
          <w:rFonts w:ascii="Times New Roman" w:hAnsi="Times New Roman" w:cs="Times New Roman"/>
          <w:b/>
          <w:bCs/>
        </w:rPr>
        <w:t>Charlotte, NC</w:t>
      </w:r>
    </w:p>
    <w:p w14:paraId="1D8AA258" w14:textId="6C14F413" w:rsidR="00BB366A" w:rsidRPr="00DE49CD" w:rsidRDefault="00BB366A" w:rsidP="00BB366A">
      <w:pPr>
        <w:widowControl w:val="0"/>
        <w:jc w:val="center"/>
        <w:rPr>
          <w:rFonts w:ascii="Times New Roman" w:eastAsiaTheme="minorEastAsia" w:hAnsi="Times New Roman" w:cs="Times New Roman"/>
          <w:b/>
          <w:bCs/>
          <w:noProof/>
        </w:rPr>
      </w:pPr>
      <w:r w:rsidRPr="00DE49CD">
        <w:rPr>
          <w:rFonts w:ascii="Times New Roman" w:eastAsiaTheme="minorEastAsia" w:hAnsi="Times New Roman" w:cs="Times New Roman"/>
          <w:b/>
          <w:bCs/>
          <w:noProof/>
        </w:rPr>
        <w:t>(704) 688-4216</w:t>
      </w:r>
    </w:p>
    <w:p w14:paraId="7AE47815" w14:textId="42ABA76A" w:rsidR="00BB366A" w:rsidRPr="00DE49CD" w:rsidRDefault="00BB366A" w:rsidP="00BB366A">
      <w:pPr>
        <w:widowControl w:val="0"/>
        <w:jc w:val="center"/>
        <w:rPr>
          <w:rFonts w:ascii="Times New Roman" w:hAnsi="Times New Roman" w:cs="Times New Roman"/>
          <w:b/>
          <w:bCs/>
        </w:rPr>
      </w:pPr>
      <w:r w:rsidRPr="00DE49CD">
        <w:rPr>
          <w:rFonts w:ascii="Times New Roman" w:hAnsi="Times New Roman" w:cs="Times New Roman"/>
          <w:b/>
          <w:bCs/>
        </w:rPr>
        <w:t>Fall 2021</w:t>
      </w:r>
    </w:p>
    <w:p w14:paraId="4E425AE8" w14:textId="77777777" w:rsidR="00BB366A" w:rsidRPr="00DE49CD" w:rsidRDefault="00BB366A" w:rsidP="00BB366A">
      <w:pPr>
        <w:widowControl w:val="0"/>
        <w:jc w:val="center"/>
        <w:rPr>
          <w:rFonts w:ascii="Times New Roman" w:eastAsiaTheme="minorEastAsia" w:hAnsi="Times New Roman" w:cs="Times New Roman"/>
          <w:b/>
          <w:bCs/>
          <w:noProof/>
        </w:rPr>
      </w:pPr>
    </w:p>
    <w:p w14:paraId="546179BE" w14:textId="7038DA20" w:rsidR="00BB366A" w:rsidRPr="00DE49CD" w:rsidRDefault="00BB366A" w:rsidP="00BB366A">
      <w:pPr>
        <w:widowControl w:val="0"/>
        <w:rPr>
          <w:rFonts w:ascii="Times New Roman" w:hAnsi="Times New Roman" w:cs="Times New Roman"/>
          <w:b/>
          <w:bCs/>
        </w:rPr>
      </w:pPr>
      <w:r w:rsidRPr="00DE49CD">
        <w:rPr>
          <w:rFonts w:ascii="Times New Roman" w:hAnsi="Times New Roman" w:cs="Times New Roman"/>
          <w:b/>
          <w:bCs/>
        </w:rPr>
        <w:t>Professor:  Craig Sheppard, PhD</w:t>
      </w:r>
      <w:r w:rsidRPr="00DE49CD">
        <w:rPr>
          <w:rFonts w:ascii="Times New Roman" w:hAnsi="Times New Roman" w:cs="Times New Roman"/>
          <w:b/>
          <w:bCs/>
        </w:rPr>
        <w:tab/>
      </w:r>
      <w:r w:rsidRPr="00DE49CD">
        <w:rPr>
          <w:rFonts w:ascii="Times New Roman" w:hAnsi="Times New Roman" w:cs="Times New Roman"/>
          <w:b/>
          <w:bCs/>
        </w:rPr>
        <w:tab/>
      </w:r>
      <w:r w:rsidRPr="00DE49CD">
        <w:rPr>
          <w:rFonts w:ascii="Times New Roman" w:hAnsi="Times New Roman" w:cs="Times New Roman"/>
          <w:b/>
          <w:bCs/>
        </w:rPr>
        <w:tab/>
      </w:r>
      <w:r w:rsidRPr="00DE49CD">
        <w:rPr>
          <w:rFonts w:ascii="Times New Roman" w:hAnsi="Times New Roman" w:cs="Times New Roman"/>
          <w:b/>
          <w:bCs/>
        </w:rPr>
        <w:tab/>
        <w:t xml:space="preserve">E-mail: </w:t>
      </w:r>
      <w:hyperlink r:id="rId7" w:history="1">
        <w:r w:rsidRPr="00DE49CD">
          <w:rPr>
            <w:rStyle w:val="Hyperlink"/>
            <w:rFonts w:ascii="Times New Roman" w:hAnsi="Times New Roman" w:cs="Times New Roman"/>
            <w:b/>
            <w:bCs/>
          </w:rPr>
          <w:t>csheppard@rts.edu</w:t>
        </w:r>
      </w:hyperlink>
    </w:p>
    <w:p w14:paraId="6C5690C4" w14:textId="5AB0C162" w:rsidR="00BB366A" w:rsidRPr="00DE49CD" w:rsidRDefault="00BB366A" w:rsidP="00BB366A">
      <w:pPr>
        <w:widowControl w:val="0"/>
        <w:rPr>
          <w:rFonts w:ascii="Times New Roman" w:hAnsi="Times New Roman" w:cs="Times New Roman"/>
          <w:b/>
          <w:bCs/>
        </w:rPr>
      </w:pPr>
      <w:r w:rsidRPr="00DE49CD">
        <w:rPr>
          <w:rFonts w:ascii="Times New Roman" w:hAnsi="Times New Roman" w:cs="Times New Roman"/>
          <w:b/>
          <w:bCs/>
        </w:rPr>
        <w:t xml:space="preserve">Time: Tuesday, 8-10 am </w:t>
      </w:r>
      <w:r w:rsidRPr="00DE49CD">
        <w:rPr>
          <w:rFonts w:ascii="Times New Roman" w:hAnsi="Times New Roman" w:cs="Times New Roman"/>
          <w:b/>
          <w:bCs/>
        </w:rPr>
        <w:tab/>
      </w:r>
      <w:r w:rsidRPr="00DE49CD">
        <w:rPr>
          <w:rFonts w:ascii="Times New Roman" w:hAnsi="Times New Roman" w:cs="Times New Roman"/>
          <w:b/>
          <w:bCs/>
        </w:rPr>
        <w:tab/>
      </w:r>
      <w:r w:rsidRPr="00DE49CD">
        <w:rPr>
          <w:rFonts w:ascii="Times New Roman" w:hAnsi="Times New Roman" w:cs="Times New Roman"/>
          <w:b/>
          <w:bCs/>
        </w:rPr>
        <w:tab/>
      </w:r>
      <w:r w:rsidRPr="00DE49CD">
        <w:rPr>
          <w:rFonts w:ascii="Times New Roman" w:hAnsi="Times New Roman" w:cs="Times New Roman"/>
          <w:b/>
          <w:bCs/>
        </w:rPr>
        <w:tab/>
      </w:r>
      <w:r w:rsidRPr="00DE49CD">
        <w:rPr>
          <w:rFonts w:ascii="Times New Roman" w:hAnsi="Times New Roman" w:cs="Times New Roman"/>
          <w:b/>
          <w:bCs/>
        </w:rPr>
        <w:tab/>
        <w:t>Teaching Assistant: n/a</w:t>
      </w:r>
      <w:r w:rsidRPr="00DE49CD">
        <w:rPr>
          <w:rFonts w:ascii="Times New Roman" w:hAnsi="Times New Roman" w:cs="Times New Roman"/>
          <w:b/>
          <w:bCs/>
        </w:rPr>
        <w:tab/>
      </w:r>
      <w:r w:rsidRPr="00DE49CD">
        <w:rPr>
          <w:rFonts w:ascii="Times New Roman" w:hAnsi="Times New Roman" w:cs="Times New Roman"/>
          <w:b/>
          <w:bCs/>
        </w:rPr>
        <w:tab/>
        <w:t xml:space="preserve"> Class Hours:  2   </w:t>
      </w:r>
      <w:r w:rsidRPr="00DE49CD">
        <w:rPr>
          <w:rFonts w:ascii="Times New Roman" w:hAnsi="Times New Roman" w:cs="Times New Roman"/>
          <w:b/>
          <w:bCs/>
        </w:rPr>
        <w:tab/>
      </w:r>
    </w:p>
    <w:p w14:paraId="65D152F4" w14:textId="77777777" w:rsidR="00BB366A" w:rsidRPr="00DE49CD" w:rsidRDefault="00BB366A" w:rsidP="00BB366A">
      <w:pPr>
        <w:widowControl w:val="0"/>
        <w:jc w:val="center"/>
        <w:rPr>
          <w:rFonts w:ascii="Times New Roman" w:hAnsi="Times New Roman" w:cs="Times New Roman"/>
          <w:b/>
          <w:bCs/>
        </w:rPr>
      </w:pPr>
    </w:p>
    <w:p w14:paraId="0D72FBA2" w14:textId="74A15328" w:rsidR="00DE49CD" w:rsidRDefault="00DE49CD" w:rsidP="00DE49CD">
      <w:pPr>
        <w:pStyle w:val="Heading1"/>
        <w:rPr>
          <w:sz w:val="24"/>
          <w:szCs w:val="24"/>
        </w:rPr>
      </w:pPr>
      <w:r>
        <w:rPr>
          <w:sz w:val="24"/>
          <w:szCs w:val="24"/>
        </w:rPr>
        <w:t>COURSE DESCRIPTION</w:t>
      </w:r>
    </w:p>
    <w:p w14:paraId="6A6B43A0" w14:textId="4199BD80" w:rsidR="00AC4182" w:rsidRDefault="009B54F2" w:rsidP="00DE49CD">
      <w:pPr>
        <w:spacing w:before="100" w:beforeAutospacing="1" w:after="100" w:afterAutospacing="1"/>
        <w:rPr>
          <w:rFonts w:ascii="Times New Roman" w:hAnsi="Times New Roman" w:cs="Times New Roman"/>
          <w:spacing w:val="-9"/>
        </w:rPr>
      </w:pPr>
      <w:r w:rsidRPr="00DE49CD">
        <w:rPr>
          <w:rFonts w:ascii="Times New Roman" w:hAnsi="Times New Roman" w:cs="Times New Roman"/>
        </w:rPr>
        <w:t>T</w:t>
      </w:r>
      <w:r w:rsidR="007930EF" w:rsidRPr="00DE49CD">
        <w:rPr>
          <w:rFonts w:ascii="Times New Roman" w:hAnsi="Times New Roman" w:cs="Times New Roman"/>
        </w:rPr>
        <w:t>his</w:t>
      </w:r>
      <w:r w:rsidRPr="00DE49CD">
        <w:rPr>
          <w:rFonts w:ascii="Times New Roman" w:hAnsi="Times New Roman" w:cs="Times New Roman"/>
          <w:spacing w:val="-10"/>
        </w:rPr>
        <w:t xml:space="preserve"> </w:t>
      </w:r>
      <w:r w:rsidRPr="00DE49CD">
        <w:rPr>
          <w:rFonts w:ascii="Times New Roman" w:hAnsi="Times New Roman" w:cs="Times New Roman"/>
        </w:rPr>
        <w:t>course</w:t>
      </w:r>
      <w:r w:rsidRPr="00DE49CD">
        <w:rPr>
          <w:rFonts w:ascii="Times New Roman" w:hAnsi="Times New Roman" w:cs="Times New Roman"/>
          <w:spacing w:val="-9"/>
        </w:rPr>
        <w:t xml:space="preserve"> </w:t>
      </w:r>
      <w:r w:rsidR="007930EF" w:rsidRPr="00DE49CD">
        <w:rPr>
          <w:rFonts w:ascii="Times New Roman" w:hAnsi="Times New Roman" w:cs="Times New Roman"/>
          <w:spacing w:val="-9"/>
        </w:rPr>
        <w:t xml:space="preserve">is </w:t>
      </w:r>
      <w:r w:rsidR="00AC4182">
        <w:rPr>
          <w:rFonts w:ascii="Times New Roman" w:hAnsi="Times New Roman" w:cs="Times New Roman"/>
          <w:spacing w:val="-9"/>
        </w:rPr>
        <w:t xml:space="preserve">designed </w:t>
      </w:r>
      <w:r w:rsidR="007930EF" w:rsidRPr="00DE49CD">
        <w:rPr>
          <w:rFonts w:ascii="Times New Roman" w:hAnsi="Times New Roman" w:cs="Times New Roman"/>
          <w:spacing w:val="-9"/>
        </w:rPr>
        <w:t xml:space="preserve">to </w:t>
      </w:r>
      <w:r w:rsidRPr="00DE49CD">
        <w:rPr>
          <w:rFonts w:ascii="Times New Roman" w:hAnsi="Times New Roman" w:cs="Times New Roman"/>
          <w:spacing w:val="-9"/>
        </w:rPr>
        <w:t xml:space="preserve">acquaint the student with </w:t>
      </w:r>
      <w:r w:rsidR="00DE49CD">
        <w:rPr>
          <w:rFonts w:ascii="Times New Roman" w:hAnsi="Times New Roman" w:cs="Times New Roman"/>
          <w:spacing w:val="-9"/>
        </w:rPr>
        <w:t xml:space="preserve">both the </w:t>
      </w:r>
      <w:r w:rsidRPr="00DE49CD">
        <w:rPr>
          <w:rFonts w:ascii="Times New Roman" w:hAnsi="Times New Roman" w:cs="Times New Roman"/>
          <w:spacing w:val="-9"/>
        </w:rPr>
        <w:t xml:space="preserve">Biblical theology and the </w:t>
      </w:r>
      <w:r w:rsidR="007930EF" w:rsidRPr="00DE49CD">
        <w:rPr>
          <w:rFonts w:ascii="Times New Roman" w:hAnsi="Times New Roman" w:cs="Times New Roman"/>
          <w:spacing w:val="-9"/>
        </w:rPr>
        <w:t xml:space="preserve">faithful </w:t>
      </w:r>
      <w:r w:rsidRPr="00DE49CD">
        <w:rPr>
          <w:rFonts w:ascii="Times New Roman" w:hAnsi="Times New Roman" w:cs="Times New Roman"/>
          <w:spacing w:val="-9"/>
        </w:rPr>
        <w:t>practice of Evangelism.  Specifically</w:t>
      </w:r>
      <w:r w:rsidR="00AC4182">
        <w:rPr>
          <w:rFonts w:ascii="Times New Roman" w:hAnsi="Times New Roman" w:cs="Times New Roman"/>
          <w:spacing w:val="-9"/>
        </w:rPr>
        <w:t>, the goal is to provide:</w:t>
      </w:r>
    </w:p>
    <w:p w14:paraId="58CF06BC" w14:textId="477CF223" w:rsidR="00AC4182" w:rsidRPr="00AC4182" w:rsidRDefault="00AC4182" w:rsidP="00AC4182">
      <w:pPr>
        <w:pStyle w:val="ListParagraph"/>
        <w:numPr>
          <w:ilvl w:val="0"/>
          <w:numId w:val="3"/>
        </w:numPr>
        <w:spacing w:before="100" w:beforeAutospacing="1" w:after="100" w:afterAutospacing="1"/>
        <w:rPr>
          <w:rFonts w:ascii="Times New Roman" w:eastAsia="Times New Roman" w:hAnsi="Times New Roman" w:cs="Times New Roman"/>
        </w:rPr>
      </w:pPr>
      <w:r>
        <w:rPr>
          <w:rFonts w:ascii="Times New Roman" w:hAnsi="Times New Roman" w:cs="Times New Roman"/>
          <w:spacing w:val="-9"/>
        </w:rPr>
        <w:t>A</w:t>
      </w:r>
      <w:r w:rsidR="009B54F2" w:rsidRPr="00AC4182">
        <w:rPr>
          <w:rFonts w:ascii="Times New Roman" w:hAnsi="Times New Roman" w:cs="Times New Roman"/>
          <w:spacing w:val="-9"/>
        </w:rPr>
        <w:t xml:space="preserve">n examination of relevant Biblical passages with particular attention given to the context of the encounter, the content of the message, and the methodology of the evangelist. </w:t>
      </w:r>
    </w:p>
    <w:p w14:paraId="1C8EEC1D" w14:textId="19C8CD69" w:rsidR="00AC4182" w:rsidRPr="00AC4182" w:rsidRDefault="00FD4A07" w:rsidP="00AC4182">
      <w:pPr>
        <w:pStyle w:val="ListParagraph"/>
        <w:numPr>
          <w:ilvl w:val="0"/>
          <w:numId w:val="3"/>
        </w:numPr>
        <w:spacing w:before="100" w:beforeAutospacing="1" w:after="100" w:afterAutospacing="1"/>
        <w:rPr>
          <w:rFonts w:ascii="Times New Roman" w:eastAsia="Times New Roman" w:hAnsi="Times New Roman" w:cs="Times New Roman"/>
        </w:rPr>
      </w:pPr>
      <w:r w:rsidRPr="00AC4182">
        <w:rPr>
          <w:rFonts w:ascii="Times New Roman" w:hAnsi="Times New Roman" w:cs="Times New Roman"/>
          <w:spacing w:val="-9"/>
        </w:rPr>
        <w:t>A</w:t>
      </w:r>
      <w:r w:rsidR="00AC4182">
        <w:rPr>
          <w:rFonts w:ascii="Times New Roman" w:hAnsi="Times New Roman" w:cs="Times New Roman"/>
          <w:spacing w:val="-9"/>
        </w:rPr>
        <w:t xml:space="preserve">n </w:t>
      </w:r>
      <w:r w:rsidRPr="00AC4182">
        <w:rPr>
          <w:rFonts w:ascii="Times New Roman" w:hAnsi="Times New Roman" w:cs="Times New Roman"/>
          <w:spacing w:val="-9"/>
        </w:rPr>
        <w:t xml:space="preserve">emphasis on the important role of the free offer of the gospel and its compatibility with the historic </w:t>
      </w:r>
      <w:r w:rsidR="00DE49CD" w:rsidRPr="00AC4182">
        <w:rPr>
          <w:rFonts w:ascii="Times New Roman" w:hAnsi="Times New Roman" w:cs="Times New Roman"/>
          <w:spacing w:val="-9"/>
        </w:rPr>
        <w:t>doctrines</w:t>
      </w:r>
      <w:r w:rsidRPr="00AC4182">
        <w:rPr>
          <w:rFonts w:ascii="Times New Roman" w:hAnsi="Times New Roman" w:cs="Times New Roman"/>
          <w:spacing w:val="-9"/>
        </w:rPr>
        <w:t xml:space="preserve"> of the Reformed faith. </w:t>
      </w:r>
    </w:p>
    <w:p w14:paraId="7005EA4B" w14:textId="77777777" w:rsidR="00AC4182" w:rsidRPr="00AC4182" w:rsidRDefault="00AC4182" w:rsidP="00803BA3">
      <w:pPr>
        <w:pStyle w:val="ListParagraph"/>
        <w:numPr>
          <w:ilvl w:val="0"/>
          <w:numId w:val="3"/>
        </w:numPr>
        <w:rPr>
          <w:rFonts w:ascii="Times New Roman" w:eastAsia="Times New Roman" w:hAnsi="Times New Roman" w:cs="Times New Roman"/>
        </w:rPr>
      </w:pPr>
      <w:r>
        <w:rPr>
          <w:rFonts w:ascii="Times New Roman" w:hAnsi="Times New Roman" w:cs="Times New Roman"/>
          <w:spacing w:val="-9"/>
        </w:rPr>
        <w:t>An introduction t</w:t>
      </w:r>
      <w:r w:rsidR="007930EF" w:rsidRPr="00AC4182">
        <w:rPr>
          <w:rFonts w:ascii="Times New Roman" w:hAnsi="Times New Roman" w:cs="Times New Roman"/>
          <w:spacing w:val="-9"/>
        </w:rPr>
        <w:t xml:space="preserve">o a variety of evangelism methods for use </w:t>
      </w:r>
      <w:r w:rsidR="000F1986" w:rsidRPr="00AC4182">
        <w:rPr>
          <w:rFonts w:ascii="Times New Roman" w:hAnsi="Times New Roman" w:cs="Times New Roman"/>
          <w:spacing w:val="-9"/>
        </w:rPr>
        <w:t>in large group (church</w:t>
      </w:r>
      <w:r w:rsidR="00DE49CD" w:rsidRPr="00AC4182">
        <w:rPr>
          <w:rFonts w:ascii="Times New Roman" w:hAnsi="Times New Roman" w:cs="Times New Roman"/>
          <w:spacing w:val="-9"/>
        </w:rPr>
        <w:t xml:space="preserve"> and preaching</w:t>
      </w:r>
      <w:r w:rsidR="000F1986" w:rsidRPr="00AC4182">
        <w:rPr>
          <w:rFonts w:ascii="Times New Roman" w:hAnsi="Times New Roman" w:cs="Times New Roman"/>
          <w:spacing w:val="-9"/>
        </w:rPr>
        <w:t xml:space="preserve">), small group (special occasions, events, and hospitality), and </w:t>
      </w:r>
      <w:r w:rsidR="007930EF" w:rsidRPr="00AC4182">
        <w:rPr>
          <w:rFonts w:ascii="Times New Roman" w:hAnsi="Times New Roman" w:cs="Times New Roman"/>
          <w:spacing w:val="-9"/>
        </w:rPr>
        <w:t>individual</w:t>
      </w:r>
      <w:r w:rsidR="000F1986" w:rsidRPr="00AC4182">
        <w:rPr>
          <w:rFonts w:ascii="Times New Roman" w:hAnsi="Times New Roman" w:cs="Times New Roman"/>
          <w:spacing w:val="-9"/>
        </w:rPr>
        <w:t xml:space="preserve"> contexts</w:t>
      </w:r>
    </w:p>
    <w:p w14:paraId="7B6438BB" w14:textId="77777777" w:rsidR="00AC4182" w:rsidRPr="00AC4182" w:rsidRDefault="00AC4182" w:rsidP="00803BA3">
      <w:pPr>
        <w:pStyle w:val="ListParagraph"/>
        <w:numPr>
          <w:ilvl w:val="0"/>
          <w:numId w:val="3"/>
        </w:numPr>
        <w:rPr>
          <w:rFonts w:ascii="Times New Roman" w:eastAsia="Times New Roman" w:hAnsi="Times New Roman" w:cs="Times New Roman"/>
        </w:rPr>
      </w:pPr>
      <w:r>
        <w:rPr>
          <w:rFonts w:ascii="Times New Roman" w:hAnsi="Times New Roman" w:cs="Times New Roman"/>
          <w:spacing w:val="-9"/>
        </w:rPr>
        <w:t>Basic skills in pre</w:t>
      </w:r>
      <w:r w:rsidR="007930EF" w:rsidRPr="00AC4182">
        <w:rPr>
          <w:rFonts w:ascii="Times New Roman" w:hAnsi="Times New Roman" w:cs="Times New Roman"/>
          <w:spacing w:val="-9"/>
        </w:rPr>
        <w:t>-evangelism, discerning points of contact for the gospel recipient, transitioning to spiritual conversations, clearly articulating the gospel itself</w:t>
      </w:r>
      <w:r>
        <w:rPr>
          <w:rFonts w:ascii="Times New Roman" w:hAnsi="Times New Roman" w:cs="Times New Roman"/>
          <w:spacing w:val="-9"/>
        </w:rPr>
        <w:t>, and providing basic follow-up for new believers.</w:t>
      </w:r>
    </w:p>
    <w:p w14:paraId="18A4FD12" w14:textId="4287172F" w:rsidR="00B41556" w:rsidRPr="00803BA3" w:rsidRDefault="00AC4182" w:rsidP="00803BA3">
      <w:pPr>
        <w:pStyle w:val="ListParagraph"/>
        <w:numPr>
          <w:ilvl w:val="0"/>
          <w:numId w:val="3"/>
        </w:numPr>
        <w:rPr>
          <w:rFonts w:ascii="Times New Roman" w:eastAsia="Times New Roman" w:hAnsi="Times New Roman" w:cs="Times New Roman"/>
        </w:rPr>
      </w:pPr>
      <w:r>
        <w:rPr>
          <w:rFonts w:ascii="Times New Roman" w:hAnsi="Times New Roman" w:cs="Times New Roman"/>
          <w:spacing w:val="-9"/>
        </w:rPr>
        <w:t>I</w:t>
      </w:r>
      <w:r w:rsidR="00FD4A07" w:rsidRPr="00AC4182">
        <w:rPr>
          <w:rFonts w:ascii="Times New Roman" w:hAnsi="Times New Roman" w:cs="Times New Roman"/>
          <w:spacing w:val="-9"/>
        </w:rPr>
        <w:t>deas for beginning and sustaining church-based outreach ministries</w:t>
      </w:r>
      <w:r>
        <w:rPr>
          <w:rFonts w:ascii="Times New Roman" w:hAnsi="Times New Roman" w:cs="Times New Roman"/>
          <w:spacing w:val="-9"/>
        </w:rPr>
        <w:t>.</w:t>
      </w:r>
    </w:p>
    <w:p w14:paraId="53914BFA" w14:textId="77777777" w:rsidR="00803BA3" w:rsidRPr="00AC4182" w:rsidRDefault="00803BA3" w:rsidP="00803BA3">
      <w:pPr>
        <w:pStyle w:val="ListParagraph"/>
        <w:rPr>
          <w:rFonts w:ascii="Times New Roman" w:eastAsia="Times New Roman" w:hAnsi="Times New Roman" w:cs="Times New Roman"/>
        </w:rPr>
      </w:pPr>
    </w:p>
    <w:p w14:paraId="4AEE15FF" w14:textId="58081525" w:rsidR="00803BA3" w:rsidRDefault="00DE49CD" w:rsidP="00803BA3">
      <w:pPr>
        <w:pStyle w:val="Heading1"/>
        <w:spacing w:before="0" w:beforeAutospacing="0" w:after="0" w:afterAutospacing="0"/>
        <w:rPr>
          <w:sz w:val="24"/>
          <w:szCs w:val="24"/>
        </w:rPr>
      </w:pPr>
      <w:r>
        <w:rPr>
          <w:sz w:val="24"/>
          <w:szCs w:val="24"/>
        </w:rPr>
        <w:t>COURSE READINGS</w:t>
      </w:r>
    </w:p>
    <w:p w14:paraId="49200C93" w14:textId="77777777" w:rsidR="00803BA3" w:rsidRDefault="00803BA3" w:rsidP="00803BA3">
      <w:pPr>
        <w:pStyle w:val="Heading1"/>
        <w:spacing w:before="0" w:beforeAutospacing="0" w:after="0" w:afterAutospacing="0"/>
        <w:rPr>
          <w:sz w:val="24"/>
          <w:szCs w:val="24"/>
        </w:rPr>
      </w:pPr>
    </w:p>
    <w:p w14:paraId="3455FF91" w14:textId="77777777" w:rsidR="00DE49CD" w:rsidRPr="009450B1" w:rsidRDefault="00DE49CD" w:rsidP="00803BA3">
      <w:pPr>
        <w:pStyle w:val="Heading1"/>
        <w:spacing w:before="0" w:beforeAutospacing="0" w:after="0" w:afterAutospacing="0"/>
        <w:rPr>
          <w:sz w:val="24"/>
          <w:szCs w:val="24"/>
        </w:rPr>
      </w:pPr>
      <w:r>
        <w:rPr>
          <w:sz w:val="24"/>
          <w:szCs w:val="24"/>
        </w:rPr>
        <w:t>Major readings:</w:t>
      </w:r>
    </w:p>
    <w:p w14:paraId="623A3185" w14:textId="1BD5F9F4" w:rsidR="00DE49CD" w:rsidRDefault="00DE49CD" w:rsidP="00803BA3">
      <w:pPr>
        <w:pStyle w:val="ListParagraph"/>
        <w:numPr>
          <w:ilvl w:val="0"/>
          <w:numId w:val="1"/>
        </w:numPr>
        <w:rPr>
          <w:rFonts w:ascii="Times New Roman" w:hAnsi="Times New Roman" w:cs="Times New Roman"/>
        </w:rPr>
      </w:pPr>
      <w:r w:rsidRPr="009450B1">
        <w:rPr>
          <w:rFonts w:ascii="Times New Roman" w:hAnsi="Times New Roman" w:cs="Times New Roman"/>
        </w:rPr>
        <w:t xml:space="preserve">Jerram </w:t>
      </w:r>
      <w:proofErr w:type="spellStart"/>
      <w:r w:rsidRPr="009450B1">
        <w:rPr>
          <w:rFonts w:ascii="Times New Roman" w:hAnsi="Times New Roman" w:cs="Times New Roman"/>
        </w:rPr>
        <w:t>Barrs</w:t>
      </w:r>
      <w:proofErr w:type="spellEnd"/>
      <w:r w:rsidRPr="009450B1">
        <w:rPr>
          <w:rFonts w:ascii="Times New Roman" w:hAnsi="Times New Roman" w:cs="Times New Roman"/>
        </w:rPr>
        <w:t xml:space="preserve">, </w:t>
      </w:r>
      <w:r w:rsidRPr="009450B1">
        <w:rPr>
          <w:rFonts w:ascii="Times New Roman" w:hAnsi="Times New Roman" w:cs="Times New Roman"/>
          <w:i/>
          <w:iCs/>
        </w:rPr>
        <w:t>Learning Evangelism from Jesus</w:t>
      </w:r>
      <w:r w:rsidRPr="009450B1">
        <w:rPr>
          <w:rFonts w:ascii="Times New Roman" w:hAnsi="Times New Roman" w:cs="Times New Roman"/>
        </w:rPr>
        <w:t xml:space="preserve">, </w:t>
      </w:r>
      <w:r w:rsidRPr="009450B1">
        <w:rPr>
          <w:rFonts w:ascii="Times New Roman" w:hAnsi="Times New Roman" w:cs="Times New Roman"/>
          <w:color w:val="000000" w:themeColor="text1"/>
        </w:rPr>
        <w:t xml:space="preserve">288 </w:t>
      </w:r>
      <w:r w:rsidRPr="009450B1">
        <w:rPr>
          <w:rFonts w:ascii="Times New Roman" w:hAnsi="Times New Roman" w:cs="Times New Roman"/>
        </w:rPr>
        <w:t>pages [</w:t>
      </w:r>
      <w:hyperlink r:id="rId8" w:history="1">
        <w:r w:rsidRPr="009450B1">
          <w:rPr>
            <w:rStyle w:val="Hyperlink"/>
            <w:rFonts w:ascii="Times New Roman" w:hAnsi="Times New Roman" w:cs="Times New Roman"/>
          </w:rPr>
          <w:t>click here</w:t>
        </w:r>
      </w:hyperlink>
      <w:r w:rsidRPr="009450B1">
        <w:rPr>
          <w:rFonts w:ascii="Times New Roman" w:hAnsi="Times New Roman" w:cs="Times New Roman"/>
        </w:rPr>
        <w:t xml:space="preserve"> for Kindle version and paperback]</w:t>
      </w:r>
    </w:p>
    <w:p w14:paraId="6D8A9EF8" w14:textId="77777777" w:rsidR="00DE49CD" w:rsidRDefault="00DE49CD" w:rsidP="00DE49CD">
      <w:pPr>
        <w:pStyle w:val="ListParagraph"/>
        <w:rPr>
          <w:rFonts w:ascii="Times New Roman" w:hAnsi="Times New Roman" w:cs="Times New Roman"/>
        </w:rPr>
      </w:pPr>
    </w:p>
    <w:p w14:paraId="7A018042" w14:textId="18452CB2" w:rsidR="00DE49CD" w:rsidRPr="003A6EB8" w:rsidRDefault="00DE49CD" w:rsidP="00DE49CD">
      <w:pPr>
        <w:pStyle w:val="ListParagraph"/>
        <w:numPr>
          <w:ilvl w:val="0"/>
          <w:numId w:val="1"/>
        </w:numPr>
        <w:rPr>
          <w:rFonts w:ascii="Times New Roman" w:eastAsia="Times New Roman" w:hAnsi="Times New Roman" w:cs="Times New Roman"/>
          <w:color w:val="000000" w:themeColor="text1"/>
        </w:rPr>
      </w:pPr>
      <w:r w:rsidRPr="009450B1">
        <w:rPr>
          <w:rFonts w:ascii="Times New Roman" w:eastAsia="Times New Roman" w:hAnsi="Times New Roman" w:cs="Times New Roman"/>
        </w:rPr>
        <w:t xml:space="preserve">R.B. Kuiper, 1994 [1966]. </w:t>
      </w:r>
      <w:r w:rsidRPr="006940F4">
        <w:rPr>
          <w:rFonts w:ascii="Times New Roman" w:eastAsia="Times New Roman" w:hAnsi="Times New Roman" w:cs="Times New Roman"/>
          <w:i/>
          <w:iCs/>
        </w:rPr>
        <w:t>God-Centered Evangelism</w:t>
      </w:r>
      <w:r w:rsidRPr="009450B1">
        <w:rPr>
          <w:rFonts w:ascii="Times New Roman" w:eastAsia="Times New Roman" w:hAnsi="Times New Roman" w:cs="Times New Roman"/>
        </w:rPr>
        <w:t xml:space="preserve">: </w:t>
      </w:r>
      <w:r w:rsidRPr="009450B1">
        <w:rPr>
          <w:rFonts w:ascii="Times New Roman" w:eastAsia="Times New Roman" w:hAnsi="Times New Roman" w:cs="Times New Roman"/>
          <w:color w:val="000000" w:themeColor="text1"/>
        </w:rPr>
        <w:t>247 pages. [</w:t>
      </w:r>
      <w:hyperlink r:id="rId9" w:history="1">
        <w:r w:rsidRPr="009450B1">
          <w:rPr>
            <w:rStyle w:val="Hyperlink"/>
            <w:rFonts w:ascii="Times New Roman" w:eastAsia="Times New Roman" w:hAnsi="Times New Roman" w:cs="Times New Roman"/>
          </w:rPr>
          <w:t>click here</w:t>
        </w:r>
      </w:hyperlink>
      <w:r w:rsidRPr="009450B1">
        <w:rPr>
          <w:rFonts w:ascii="Times New Roman" w:eastAsia="Times New Roman" w:hAnsi="Times New Roman" w:cs="Times New Roman"/>
        </w:rPr>
        <w:t xml:space="preserve"> for </w:t>
      </w:r>
      <w:r>
        <w:rPr>
          <w:rFonts w:ascii="Times New Roman" w:eastAsia="Times New Roman" w:hAnsi="Times New Roman" w:cs="Times New Roman"/>
        </w:rPr>
        <w:t>book options</w:t>
      </w:r>
      <w:r w:rsidRPr="009450B1">
        <w:rPr>
          <w:rFonts w:ascii="Times New Roman" w:eastAsia="Times New Roman" w:hAnsi="Times New Roman" w:cs="Times New Roman"/>
        </w:rPr>
        <w:t>]</w:t>
      </w:r>
    </w:p>
    <w:p w14:paraId="26A26109" w14:textId="77777777" w:rsidR="00DE49CD" w:rsidRPr="009450B1" w:rsidRDefault="00DE49CD" w:rsidP="00DE49CD">
      <w:pPr>
        <w:pStyle w:val="ListParagraph"/>
        <w:rPr>
          <w:rFonts w:ascii="Times New Roman" w:hAnsi="Times New Roman" w:cs="Times New Roman"/>
        </w:rPr>
      </w:pPr>
    </w:p>
    <w:p w14:paraId="3E714FE4" w14:textId="3D4BF3BA" w:rsidR="00DE49CD" w:rsidRPr="009450B1" w:rsidRDefault="00DE49CD" w:rsidP="00DE49CD">
      <w:pPr>
        <w:pStyle w:val="ListParagraph"/>
        <w:numPr>
          <w:ilvl w:val="0"/>
          <w:numId w:val="1"/>
        </w:numPr>
        <w:rPr>
          <w:rFonts w:ascii="Times New Roman" w:eastAsia="Times New Roman" w:hAnsi="Times New Roman" w:cs="Times New Roman"/>
          <w:color w:val="000000" w:themeColor="text1"/>
        </w:rPr>
      </w:pPr>
      <w:r w:rsidRPr="009450B1">
        <w:rPr>
          <w:rFonts w:ascii="Times New Roman" w:hAnsi="Times New Roman" w:cs="Times New Roman"/>
        </w:rPr>
        <w:t>Will Metzger</w:t>
      </w:r>
      <w:r>
        <w:rPr>
          <w:rFonts w:ascii="Times New Roman" w:hAnsi="Times New Roman" w:cs="Times New Roman"/>
        </w:rPr>
        <w:t>,</w:t>
      </w:r>
      <w:r w:rsidRPr="009450B1">
        <w:rPr>
          <w:rFonts w:ascii="Times New Roman" w:hAnsi="Times New Roman" w:cs="Times New Roman"/>
        </w:rPr>
        <w:t xml:space="preserve"> 20</w:t>
      </w:r>
      <w:r>
        <w:rPr>
          <w:rFonts w:ascii="Times New Roman" w:hAnsi="Times New Roman" w:cs="Times New Roman"/>
        </w:rPr>
        <w:t xml:space="preserve">12. </w:t>
      </w:r>
      <w:r w:rsidRPr="006940F4">
        <w:rPr>
          <w:rFonts w:ascii="Times New Roman" w:hAnsi="Times New Roman" w:cs="Times New Roman"/>
          <w:i/>
          <w:iCs/>
        </w:rPr>
        <w:t xml:space="preserve">Tell the </w:t>
      </w:r>
      <w:r>
        <w:rPr>
          <w:rFonts w:ascii="Times New Roman" w:hAnsi="Times New Roman" w:cs="Times New Roman"/>
          <w:i/>
          <w:iCs/>
        </w:rPr>
        <w:t>T</w:t>
      </w:r>
      <w:r w:rsidRPr="006940F4">
        <w:rPr>
          <w:rFonts w:ascii="Times New Roman" w:hAnsi="Times New Roman" w:cs="Times New Roman"/>
          <w:i/>
          <w:iCs/>
        </w:rPr>
        <w:t>ruth.</w:t>
      </w:r>
      <w:r>
        <w:rPr>
          <w:rFonts w:ascii="Times New Roman" w:hAnsi="Times New Roman" w:cs="Times New Roman"/>
          <w:b/>
          <w:bCs/>
        </w:rPr>
        <w:t xml:space="preserve"> </w:t>
      </w:r>
      <w:r w:rsidRPr="00DE49CD">
        <w:rPr>
          <w:rFonts w:ascii="Times New Roman" w:hAnsi="Times New Roman" w:cs="Times New Roman"/>
        </w:rPr>
        <w:t>Parts I-III.</w:t>
      </w:r>
      <w:r>
        <w:rPr>
          <w:rFonts w:ascii="Times New Roman" w:hAnsi="Times New Roman" w:cs="Times New Roman"/>
          <w:b/>
          <w:bCs/>
        </w:rPr>
        <w:t xml:space="preserve"> </w:t>
      </w:r>
      <w:r w:rsidRPr="00943F58">
        <w:rPr>
          <w:rFonts w:ascii="Times New Roman" w:hAnsi="Times New Roman" w:cs="Times New Roman"/>
        </w:rPr>
        <w:t>Pp. 51-234</w:t>
      </w:r>
      <w:r>
        <w:rPr>
          <w:rFonts w:ascii="Times New Roman" w:hAnsi="Times New Roman" w:cs="Times New Roman"/>
        </w:rPr>
        <w:t>; 183 pages [</w:t>
      </w:r>
      <w:hyperlink r:id="rId10" w:history="1">
        <w:r w:rsidRPr="00943F58">
          <w:rPr>
            <w:rStyle w:val="Hyperlink"/>
            <w:rFonts w:ascii="Times New Roman" w:hAnsi="Times New Roman" w:cs="Times New Roman"/>
          </w:rPr>
          <w:t>click here</w:t>
        </w:r>
      </w:hyperlink>
      <w:r>
        <w:rPr>
          <w:rFonts w:ascii="Times New Roman" w:hAnsi="Times New Roman" w:cs="Times New Roman"/>
        </w:rPr>
        <w:t xml:space="preserve"> for kindle and book options]</w:t>
      </w:r>
    </w:p>
    <w:p w14:paraId="1C12AB75" w14:textId="77777777" w:rsidR="00DE49CD" w:rsidRPr="009450B1" w:rsidRDefault="00DE49CD" w:rsidP="00DE49CD">
      <w:pPr>
        <w:rPr>
          <w:rFonts w:ascii="Times New Roman" w:eastAsia="Times New Roman" w:hAnsi="Times New Roman" w:cs="Times New Roman"/>
          <w:color w:val="000000" w:themeColor="text1"/>
        </w:rPr>
      </w:pPr>
    </w:p>
    <w:p w14:paraId="134861E0" w14:textId="77777777" w:rsidR="00DE49CD" w:rsidRPr="003A6EB8" w:rsidRDefault="00DE49CD" w:rsidP="00DE49CD">
      <w:pPr>
        <w:pStyle w:val="ListParagraph"/>
        <w:numPr>
          <w:ilvl w:val="0"/>
          <w:numId w:val="1"/>
        </w:numPr>
        <w:rPr>
          <w:rFonts w:ascii="Times New Roman" w:hAnsi="Times New Roman" w:cs="Times New Roman"/>
          <w:color w:val="000000" w:themeColor="text1"/>
        </w:rPr>
      </w:pPr>
      <w:r w:rsidRPr="009450B1">
        <w:rPr>
          <w:rFonts w:ascii="Times New Roman" w:hAnsi="Times New Roman" w:cs="Times New Roman"/>
        </w:rPr>
        <w:t xml:space="preserve">Richard Pratt, </w:t>
      </w:r>
      <w:r w:rsidRPr="009450B1">
        <w:rPr>
          <w:rFonts w:ascii="Times New Roman" w:hAnsi="Times New Roman" w:cs="Times New Roman"/>
          <w:i/>
          <w:iCs/>
        </w:rPr>
        <w:t xml:space="preserve">Every Thought Captive. </w:t>
      </w:r>
      <w:r w:rsidRPr="009450B1">
        <w:rPr>
          <w:rFonts w:ascii="Times New Roman" w:hAnsi="Times New Roman" w:cs="Times New Roman"/>
        </w:rPr>
        <w:t>160 pages</w:t>
      </w:r>
      <w:r w:rsidRPr="009450B1">
        <w:rPr>
          <w:rFonts w:ascii="Times New Roman" w:hAnsi="Times New Roman" w:cs="Times New Roman"/>
          <w:i/>
          <w:iCs/>
        </w:rPr>
        <w:t xml:space="preserve"> </w:t>
      </w:r>
      <w:r w:rsidRPr="009450B1">
        <w:rPr>
          <w:rFonts w:ascii="Times New Roman" w:hAnsi="Times New Roman" w:cs="Times New Roman"/>
        </w:rPr>
        <w:t>[</w:t>
      </w:r>
      <w:hyperlink r:id="rId11" w:history="1">
        <w:r w:rsidRPr="009450B1">
          <w:rPr>
            <w:rStyle w:val="Hyperlink"/>
            <w:rFonts w:ascii="Times New Roman" w:hAnsi="Times New Roman" w:cs="Times New Roman"/>
          </w:rPr>
          <w:t>click here</w:t>
        </w:r>
      </w:hyperlink>
      <w:r w:rsidRPr="009450B1">
        <w:rPr>
          <w:rFonts w:ascii="Times New Roman" w:hAnsi="Times New Roman" w:cs="Times New Roman"/>
        </w:rPr>
        <w:t xml:space="preserve"> for </w:t>
      </w:r>
      <w:r w:rsidRPr="003A6EB8">
        <w:rPr>
          <w:rFonts w:ascii="Times New Roman" w:hAnsi="Times New Roman" w:cs="Times New Roman"/>
          <w:color w:val="000000" w:themeColor="text1"/>
        </w:rPr>
        <w:t>paperback]</w:t>
      </w:r>
    </w:p>
    <w:p w14:paraId="5ADF94F5" w14:textId="77777777" w:rsidR="00DE49CD" w:rsidRPr="003A6EB8" w:rsidRDefault="00DE49CD" w:rsidP="00DE49CD">
      <w:pPr>
        <w:rPr>
          <w:rFonts w:ascii="Times New Roman" w:hAnsi="Times New Roman" w:cs="Times New Roman"/>
          <w:color w:val="000000" w:themeColor="text1"/>
        </w:rPr>
      </w:pPr>
    </w:p>
    <w:p w14:paraId="4E6258E3" w14:textId="1B4C8F36" w:rsidR="00DE49CD" w:rsidRPr="003A6EB8" w:rsidRDefault="00DE49CD" w:rsidP="00DE49CD">
      <w:pPr>
        <w:pStyle w:val="Heading1"/>
        <w:numPr>
          <w:ilvl w:val="0"/>
          <w:numId w:val="1"/>
        </w:numPr>
        <w:tabs>
          <w:tab w:val="left" w:pos="3600"/>
        </w:tabs>
        <w:spacing w:before="0" w:beforeAutospacing="0" w:after="0" w:afterAutospacing="0"/>
        <w:rPr>
          <w:b w:val="0"/>
          <w:bCs w:val="0"/>
          <w:color w:val="000000" w:themeColor="text1"/>
          <w:sz w:val="24"/>
          <w:szCs w:val="24"/>
        </w:rPr>
      </w:pPr>
      <w:r w:rsidRPr="003A6EB8">
        <w:rPr>
          <w:b w:val="0"/>
          <w:bCs w:val="0"/>
          <w:color w:val="000000" w:themeColor="text1"/>
          <w:sz w:val="24"/>
          <w:szCs w:val="24"/>
        </w:rPr>
        <w:t xml:space="preserve">JI Packer, </w:t>
      </w:r>
      <w:r w:rsidRPr="003A6EB8">
        <w:rPr>
          <w:b w:val="0"/>
          <w:bCs w:val="0"/>
          <w:i/>
          <w:iCs/>
          <w:color w:val="000000" w:themeColor="text1"/>
          <w:sz w:val="24"/>
          <w:szCs w:val="24"/>
        </w:rPr>
        <w:t xml:space="preserve">Evangelism and the Sovereignty of God. </w:t>
      </w:r>
      <w:r w:rsidRPr="003A6EB8">
        <w:rPr>
          <w:b w:val="0"/>
          <w:bCs w:val="0"/>
          <w:color w:val="000000" w:themeColor="text1"/>
          <w:sz w:val="24"/>
          <w:szCs w:val="24"/>
        </w:rPr>
        <w:t>122</w:t>
      </w:r>
      <w:r w:rsidRPr="003A6EB8">
        <w:rPr>
          <w:b w:val="0"/>
          <w:bCs w:val="0"/>
          <w:i/>
          <w:iCs/>
          <w:color w:val="000000" w:themeColor="text1"/>
          <w:sz w:val="24"/>
          <w:szCs w:val="24"/>
        </w:rPr>
        <w:t xml:space="preserve"> </w:t>
      </w:r>
      <w:r w:rsidRPr="003A6EB8">
        <w:rPr>
          <w:b w:val="0"/>
          <w:bCs w:val="0"/>
          <w:color w:val="000000" w:themeColor="text1"/>
          <w:sz w:val="24"/>
          <w:szCs w:val="24"/>
        </w:rPr>
        <w:t>pages. [</w:t>
      </w:r>
      <w:hyperlink r:id="rId12" w:history="1">
        <w:r w:rsidRPr="003A6EB8">
          <w:rPr>
            <w:rStyle w:val="Hyperlink"/>
            <w:b w:val="0"/>
            <w:bCs w:val="0"/>
            <w:color w:val="4472C4" w:themeColor="accent1"/>
            <w:sz w:val="24"/>
            <w:szCs w:val="24"/>
          </w:rPr>
          <w:t>click here</w:t>
        </w:r>
      </w:hyperlink>
      <w:r w:rsidRPr="003A6EB8">
        <w:rPr>
          <w:b w:val="0"/>
          <w:bCs w:val="0"/>
          <w:color w:val="4472C4" w:themeColor="accent1"/>
          <w:sz w:val="24"/>
          <w:szCs w:val="24"/>
        </w:rPr>
        <w:t xml:space="preserve"> </w:t>
      </w:r>
      <w:r w:rsidRPr="003A6EB8">
        <w:rPr>
          <w:b w:val="0"/>
          <w:bCs w:val="0"/>
          <w:color w:val="000000" w:themeColor="text1"/>
          <w:sz w:val="24"/>
          <w:szCs w:val="24"/>
        </w:rPr>
        <w:t>for Kindle or book]</w:t>
      </w:r>
    </w:p>
    <w:p w14:paraId="2DF8ED29" w14:textId="77777777" w:rsidR="00DE49CD" w:rsidRPr="009C3B60" w:rsidRDefault="00DE49CD" w:rsidP="00DE49CD">
      <w:pPr>
        <w:pStyle w:val="ListParagraph"/>
        <w:rPr>
          <w:rFonts w:ascii="Times New Roman" w:hAnsi="Times New Roman" w:cs="Times New Roman"/>
        </w:rPr>
      </w:pPr>
    </w:p>
    <w:p w14:paraId="41AEF890" w14:textId="39FC514D" w:rsidR="00DE49CD" w:rsidRPr="00DE49CD" w:rsidRDefault="00DE49CD" w:rsidP="00DE49CD">
      <w:pPr>
        <w:pStyle w:val="ListParagraph"/>
        <w:numPr>
          <w:ilvl w:val="0"/>
          <w:numId w:val="1"/>
        </w:numPr>
        <w:rPr>
          <w:rFonts w:ascii="Times New Roman" w:hAnsi="Times New Roman" w:cs="Times New Roman"/>
          <w:color w:val="000000" w:themeColor="text1"/>
        </w:rPr>
      </w:pPr>
      <w:r w:rsidRPr="009450B1">
        <w:rPr>
          <w:rFonts w:ascii="Times New Roman" w:eastAsia="Times New Roman" w:hAnsi="Times New Roman" w:cs="Times New Roman"/>
          <w:color w:val="000000" w:themeColor="text1"/>
        </w:rPr>
        <w:t xml:space="preserve">Charles Spurgeon, </w:t>
      </w:r>
      <w:r w:rsidRPr="009450B1">
        <w:rPr>
          <w:rFonts w:ascii="Times New Roman" w:eastAsia="Times New Roman" w:hAnsi="Times New Roman" w:cs="Times New Roman"/>
          <w:i/>
          <w:iCs/>
          <w:color w:val="000000" w:themeColor="text1"/>
        </w:rPr>
        <w:t>The Soul Winner</w:t>
      </w:r>
      <w:r w:rsidRPr="009450B1">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Chs</w:t>
      </w:r>
      <w:proofErr w:type="spellEnd"/>
      <w:r>
        <w:rPr>
          <w:rFonts w:ascii="Times New Roman" w:eastAsia="Times New Roman" w:hAnsi="Times New Roman" w:cs="Times New Roman"/>
          <w:color w:val="000000" w:themeColor="text1"/>
        </w:rPr>
        <w:t>. 1-2, 7-15.</w:t>
      </w:r>
      <w:r w:rsidRPr="009450B1">
        <w:rPr>
          <w:rFonts w:ascii="Times New Roman" w:eastAsia="Times New Roman" w:hAnsi="Times New Roman" w:cs="Times New Roman"/>
          <w:color w:val="000000" w:themeColor="text1"/>
        </w:rPr>
        <w:t xml:space="preserve"> 1</w:t>
      </w:r>
      <w:r>
        <w:rPr>
          <w:rFonts w:ascii="Times New Roman" w:eastAsia="Times New Roman" w:hAnsi="Times New Roman" w:cs="Times New Roman"/>
          <w:color w:val="000000" w:themeColor="text1"/>
        </w:rPr>
        <w:t>31</w:t>
      </w:r>
      <w:r w:rsidRPr="009450B1">
        <w:rPr>
          <w:rFonts w:ascii="Times New Roman" w:eastAsia="Times New Roman" w:hAnsi="Times New Roman" w:cs="Times New Roman"/>
          <w:color w:val="000000" w:themeColor="text1"/>
        </w:rPr>
        <w:t xml:space="preserve"> pages. [</w:t>
      </w:r>
      <w:hyperlink r:id="rId13" w:history="1">
        <w:r w:rsidRPr="009450B1">
          <w:rPr>
            <w:rStyle w:val="Hyperlink"/>
            <w:rFonts w:ascii="Times New Roman" w:eastAsia="Times New Roman" w:hAnsi="Times New Roman" w:cs="Times New Roman"/>
          </w:rPr>
          <w:t>click here</w:t>
        </w:r>
      </w:hyperlink>
      <w:r w:rsidRPr="009450B1">
        <w:rPr>
          <w:rFonts w:ascii="Times New Roman" w:eastAsia="Times New Roman" w:hAnsi="Times New Roman" w:cs="Times New Roman"/>
          <w:color w:val="000000" w:themeColor="text1"/>
        </w:rPr>
        <w:t xml:space="preserve"> </w:t>
      </w:r>
      <w:r w:rsidRPr="00DE49CD">
        <w:rPr>
          <w:rFonts w:ascii="Times New Roman" w:eastAsia="Times New Roman" w:hAnsi="Times New Roman" w:cs="Times New Roman"/>
          <w:color w:val="000000" w:themeColor="text1"/>
        </w:rPr>
        <w:t xml:space="preserve">for </w:t>
      </w:r>
      <w:r w:rsidRPr="00DE49CD">
        <w:rPr>
          <w:rFonts w:ascii="Times New Roman" w:hAnsi="Times New Roman" w:cs="Times New Roman"/>
          <w:color w:val="000000" w:themeColor="text1"/>
        </w:rPr>
        <w:t>kindle and book options</w:t>
      </w:r>
      <w:r w:rsidRPr="00DE49CD">
        <w:rPr>
          <w:rFonts w:ascii="Times New Roman" w:eastAsia="Times New Roman" w:hAnsi="Times New Roman" w:cs="Times New Roman"/>
          <w:color w:val="000000" w:themeColor="text1"/>
        </w:rPr>
        <w:t>]</w:t>
      </w:r>
    </w:p>
    <w:p w14:paraId="70828EC4" w14:textId="77777777" w:rsidR="00DE49CD" w:rsidRPr="009C3B60" w:rsidRDefault="00DE49CD" w:rsidP="00DE49CD">
      <w:pPr>
        <w:pStyle w:val="ListParagraph"/>
        <w:rPr>
          <w:rFonts w:ascii="Times New Roman" w:hAnsi="Times New Roman" w:cs="Times New Roman"/>
        </w:rPr>
      </w:pPr>
    </w:p>
    <w:p w14:paraId="5BABE8F7" w14:textId="7B9B5714" w:rsidR="00DE49CD" w:rsidRDefault="00DE49CD" w:rsidP="00DE49CD">
      <w:pPr>
        <w:rPr>
          <w:rFonts w:ascii="Times New Roman" w:hAnsi="Times New Roman" w:cs="Times New Roman"/>
        </w:rPr>
      </w:pPr>
      <w:r>
        <w:rPr>
          <w:rFonts w:ascii="Times New Roman" w:hAnsi="Times New Roman" w:cs="Times New Roman"/>
        </w:rPr>
        <w:t>Minor Readings:</w:t>
      </w:r>
    </w:p>
    <w:p w14:paraId="62F8398D" w14:textId="70D2A182" w:rsidR="00DE49CD" w:rsidRPr="006940F4" w:rsidRDefault="00DE49CD" w:rsidP="00DE49CD">
      <w:pPr>
        <w:pStyle w:val="ListParagraph"/>
        <w:numPr>
          <w:ilvl w:val="0"/>
          <w:numId w:val="2"/>
        </w:numPr>
        <w:rPr>
          <w:rFonts w:ascii="Times New Roman" w:hAnsi="Times New Roman" w:cs="Times New Roman"/>
        </w:rPr>
      </w:pPr>
      <w:r w:rsidRPr="006940F4">
        <w:rPr>
          <w:rFonts w:ascii="Times New Roman" w:hAnsi="Times New Roman" w:cs="Times New Roman"/>
          <w:color w:val="000000" w:themeColor="text1"/>
        </w:rPr>
        <w:t xml:space="preserve">William Carey, </w:t>
      </w:r>
      <w:r w:rsidRPr="006940F4">
        <w:rPr>
          <w:rFonts w:ascii="Times New Roman" w:hAnsi="Times New Roman" w:cs="Times New Roman"/>
          <w:i/>
          <w:iCs/>
          <w:color w:val="000000" w:themeColor="text1"/>
        </w:rPr>
        <w:t>An Enquiry into the Obligations of Christians to Use Means for the Conversion of the Heathens</w:t>
      </w:r>
      <w:r w:rsidRPr="006940F4">
        <w:rPr>
          <w:rFonts w:ascii="Times New Roman" w:hAnsi="Times New Roman" w:cs="Times New Roman"/>
          <w:color w:val="000000" w:themeColor="text1"/>
        </w:rPr>
        <w:t>.  39 pages. [</w:t>
      </w:r>
      <w:hyperlink r:id="rId14" w:history="1">
        <w:r w:rsidRPr="006940F4">
          <w:rPr>
            <w:rStyle w:val="Hyperlink"/>
            <w:rFonts w:ascii="Times New Roman" w:hAnsi="Times New Roman" w:cs="Times New Roman"/>
            <w:color w:val="4472C4" w:themeColor="accent1"/>
          </w:rPr>
          <w:t>Click here</w:t>
        </w:r>
      </w:hyperlink>
      <w:r w:rsidRPr="006940F4">
        <w:rPr>
          <w:rFonts w:ascii="Times New Roman" w:hAnsi="Times New Roman" w:cs="Times New Roman"/>
          <w:color w:val="4472C4" w:themeColor="accent1"/>
        </w:rPr>
        <w:t xml:space="preserve"> </w:t>
      </w:r>
      <w:r w:rsidRPr="006940F4">
        <w:rPr>
          <w:rFonts w:ascii="Times New Roman" w:hAnsi="Times New Roman" w:cs="Times New Roman"/>
          <w:color w:val="000000" w:themeColor="text1"/>
        </w:rPr>
        <w:t>for kindle edition and book options]</w:t>
      </w:r>
    </w:p>
    <w:p w14:paraId="7A85C9B6" w14:textId="77777777" w:rsidR="00DE49CD" w:rsidRDefault="00DE49CD" w:rsidP="00DE49CD">
      <w:pPr>
        <w:pStyle w:val="ListParagraph"/>
        <w:numPr>
          <w:ilvl w:val="0"/>
          <w:numId w:val="2"/>
        </w:numPr>
        <w:rPr>
          <w:rFonts w:ascii="Times New Roman" w:hAnsi="Times New Roman" w:cs="Times New Roman"/>
        </w:rPr>
      </w:pPr>
      <w:r w:rsidRPr="009450B1">
        <w:rPr>
          <w:rFonts w:ascii="Times New Roman" w:hAnsi="Times New Roman" w:cs="Times New Roman"/>
        </w:rPr>
        <w:lastRenderedPageBreak/>
        <w:t xml:space="preserve">Benjamin Morgan Palmer, </w:t>
      </w:r>
      <w:r w:rsidRPr="009450B1">
        <w:rPr>
          <w:rFonts w:ascii="Times New Roman" w:hAnsi="Times New Roman" w:cs="Times New Roman"/>
          <w:i/>
          <w:iCs/>
        </w:rPr>
        <w:t xml:space="preserve">The Unknown Way. </w:t>
      </w:r>
      <w:r w:rsidRPr="009450B1">
        <w:rPr>
          <w:rFonts w:ascii="Times New Roman" w:hAnsi="Times New Roman" w:cs="Times New Roman"/>
        </w:rPr>
        <w:t>3 pages. [</w:t>
      </w:r>
      <w:hyperlink r:id="rId15" w:history="1">
        <w:r w:rsidRPr="009450B1">
          <w:rPr>
            <w:rStyle w:val="Hyperlink"/>
            <w:rFonts w:ascii="Times New Roman" w:hAnsi="Times New Roman" w:cs="Times New Roman"/>
            <w:color w:val="FF0000"/>
          </w:rPr>
          <w:t>click here</w:t>
        </w:r>
      </w:hyperlink>
      <w:r>
        <w:rPr>
          <w:rFonts w:ascii="Times New Roman" w:hAnsi="Times New Roman" w:cs="Times New Roman"/>
          <w:color w:val="FF0000"/>
        </w:rPr>
        <w:t xml:space="preserve"> </w:t>
      </w:r>
      <w:r>
        <w:rPr>
          <w:rFonts w:ascii="Times New Roman" w:hAnsi="Times New Roman" w:cs="Times New Roman"/>
          <w:color w:val="000000" w:themeColor="text1"/>
        </w:rPr>
        <w:t>for Word doc.</w:t>
      </w:r>
      <w:r w:rsidRPr="009450B1">
        <w:rPr>
          <w:rFonts w:ascii="Times New Roman" w:hAnsi="Times New Roman" w:cs="Times New Roman"/>
        </w:rPr>
        <w:t>]</w:t>
      </w:r>
    </w:p>
    <w:p w14:paraId="79983A15" w14:textId="77777777" w:rsidR="00DE49CD" w:rsidRPr="00DE49CD" w:rsidRDefault="00DE49CD" w:rsidP="00DE49CD">
      <w:pPr>
        <w:pStyle w:val="ListParagraph"/>
        <w:rPr>
          <w:rFonts w:ascii="Times New Roman" w:hAnsi="Times New Roman" w:cs="Times New Roman"/>
        </w:rPr>
      </w:pPr>
    </w:p>
    <w:p w14:paraId="036D4F95" w14:textId="68704EE3" w:rsidR="00FB29F4" w:rsidRPr="00AC4182" w:rsidRDefault="00DE49CD" w:rsidP="00DE49CD">
      <w:pPr>
        <w:pStyle w:val="ListParagraph"/>
        <w:numPr>
          <w:ilvl w:val="0"/>
          <w:numId w:val="2"/>
        </w:numPr>
        <w:rPr>
          <w:rFonts w:ascii="Times New Roman" w:hAnsi="Times New Roman" w:cs="Times New Roman"/>
        </w:rPr>
      </w:pPr>
      <w:r w:rsidRPr="00DE49CD">
        <w:rPr>
          <w:rFonts w:ascii="Times New Roman" w:hAnsi="Times New Roman" w:cs="Times New Roman"/>
        </w:rPr>
        <w:t xml:space="preserve">Mark </w:t>
      </w:r>
      <w:proofErr w:type="spellStart"/>
      <w:r w:rsidRPr="00DE49CD">
        <w:rPr>
          <w:rFonts w:ascii="Times New Roman" w:hAnsi="Times New Roman" w:cs="Times New Roman"/>
        </w:rPr>
        <w:t>Dever</w:t>
      </w:r>
      <w:proofErr w:type="spellEnd"/>
      <w:r w:rsidRPr="00DE49CD">
        <w:rPr>
          <w:rFonts w:ascii="Times New Roman" w:hAnsi="Times New Roman" w:cs="Times New Roman"/>
        </w:rPr>
        <w:t xml:space="preserve">: Evangelistic Expository Preaching: </w:t>
      </w:r>
      <w:r w:rsidRPr="00DE49CD">
        <w:rPr>
          <w:rFonts w:ascii="Times New Roman" w:eastAsia="Times New Roman" w:hAnsi="Times New Roman" w:cs="Times New Roman"/>
          <w:color w:val="000000" w:themeColor="text1"/>
        </w:rPr>
        <w:t xml:space="preserve">pages </w:t>
      </w:r>
      <w:r>
        <w:rPr>
          <w:rFonts w:ascii="Times New Roman" w:eastAsia="Times New Roman" w:hAnsi="Times New Roman" w:cs="Times New Roman"/>
          <w:color w:val="000000" w:themeColor="text1"/>
        </w:rPr>
        <w:t>(</w:t>
      </w:r>
      <w:r w:rsidRPr="00DE49CD">
        <w:rPr>
          <w:rFonts w:ascii="Times New Roman" w:eastAsia="Times New Roman" w:hAnsi="Times New Roman" w:cs="Times New Roman"/>
        </w:rPr>
        <w:t>2003</w:t>
      </w:r>
      <w:r>
        <w:rPr>
          <w:rFonts w:ascii="Times New Roman" w:eastAsia="Times New Roman" w:hAnsi="Times New Roman" w:cs="Times New Roman"/>
        </w:rPr>
        <w:t xml:space="preserve">) </w:t>
      </w:r>
      <w:r w:rsidRPr="00DE49CD">
        <w:rPr>
          <w:rFonts w:ascii="Times New Roman" w:eastAsia="Times New Roman" w:hAnsi="Times New Roman" w:cs="Times New Roman"/>
          <w:color w:val="000000" w:themeColor="text1"/>
        </w:rPr>
        <w:t>122-139</w:t>
      </w:r>
      <w:r w:rsidRPr="00DE49CD">
        <w:rPr>
          <w:rFonts w:ascii="Times New Roman" w:eastAsia="Times New Roman" w:hAnsi="Times New Roman" w:cs="Times New Roman"/>
        </w:rPr>
        <w:t>.</w:t>
      </w:r>
      <w:r>
        <w:rPr>
          <w:rFonts w:ascii="Times New Roman" w:eastAsia="Times New Roman" w:hAnsi="Times New Roman" w:cs="Times New Roman"/>
        </w:rPr>
        <w:t xml:space="preserve"> </w:t>
      </w:r>
      <w:r w:rsidRPr="00DE49CD">
        <w:rPr>
          <w:rFonts w:ascii="Times New Roman" w:hAnsi="Times New Roman" w:cs="Times New Roman"/>
          <w:color w:val="000000" w:themeColor="text1"/>
        </w:rPr>
        <w:t xml:space="preserve">18 pages. </w:t>
      </w:r>
      <w:r w:rsidRPr="00DE49CD">
        <w:rPr>
          <w:rFonts w:ascii="Times New Roman" w:hAnsi="Times New Roman" w:cs="Times New Roman"/>
          <w:color w:val="FF0000"/>
        </w:rPr>
        <w:t xml:space="preserve">[click here, after we input </w:t>
      </w:r>
      <w:r>
        <w:rPr>
          <w:rFonts w:ascii="Times New Roman" w:hAnsi="Times New Roman" w:cs="Times New Roman"/>
          <w:color w:val="FF0000"/>
        </w:rPr>
        <w:t>link to scanned pdf</w:t>
      </w:r>
      <w:r w:rsidRPr="00DE49CD">
        <w:rPr>
          <w:rFonts w:ascii="Times New Roman" w:hAnsi="Times New Roman" w:cs="Times New Roman"/>
          <w:color w:val="FF0000"/>
        </w:rPr>
        <w:t xml:space="preserve">!]. </w:t>
      </w:r>
      <w:r>
        <w:rPr>
          <w:rFonts w:ascii="Times New Roman" w:hAnsi="Times New Roman" w:cs="Times New Roman"/>
          <w:color w:val="FF0000"/>
        </w:rPr>
        <w:t xml:space="preserve"> </w:t>
      </w:r>
      <w:proofErr w:type="spellStart"/>
      <w:r w:rsidRPr="00DE49CD">
        <w:rPr>
          <w:rFonts w:ascii="Times New Roman" w:eastAsia="Times New Roman" w:hAnsi="Times New Roman" w:cs="Times New Roman"/>
        </w:rPr>
        <w:t>Dever</w:t>
      </w:r>
      <w:proofErr w:type="spellEnd"/>
      <w:r w:rsidRPr="00DE49CD">
        <w:rPr>
          <w:rFonts w:ascii="Times New Roman" w:eastAsia="Times New Roman" w:hAnsi="Times New Roman" w:cs="Times New Roman"/>
        </w:rPr>
        <w:t xml:space="preserve">, Mark. “Evangelistic </w:t>
      </w:r>
      <w:r w:rsidR="006D70A8">
        <w:rPr>
          <w:rFonts w:ascii="Times New Roman" w:eastAsia="Times New Roman" w:hAnsi="Times New Roman" w:cs="Times New Roman"/>
        </w:rPr>
        <w:t>E</w:t>
      </w:r>
      <w:r w:rsidRPr="00DE49CD">
        <w:rPr>
          <w:rFonts w:ascii="Times New Roman" w:eastAsia="Times New Roman" w:hAnsi="Times New Roman" w:cs="Times New Roman"/>
        </w:rPr>
        <w:t xml:space="preserve">xpository </w:t>
      </w:r>
      <w:r w:rsidR="006D70A8">
        <w:rPr>
          <w:rFonts w:ascii="Times New Roman" w:eastAsia="Times New Roman" w:hAnsi="Times New Roman" w:cs="Times New Roman"/>
        </w:rPr>
        <w:t>P</w:t>
      </w:r>
      <w:r w:rsidRPr="00DE49CD">
        <w:rPr>
          <w:rFonts w:ascii="Times New Roman" w:eastAsia="Times New Roman" w:hAnsi="Times New Roman" w:cs="Times New Roman"/>
        </w:rPr>
        <w:t>reaching</w:t>
      </w:r>
      <w:r w:rsidR="006D70A8">
        <w:rPr>
          <w:rFonts w:ascii="Times New Roman" w:eastAsia="Times New Roman" w:hAnsi="Times New Roman" w:cs="Times New Roman"/>
        </w:rPr>
        <w:t>,</w:t>
      </w:r>
      <w:r w:rsidRPr="00DE49CD">
        <w:rPr>
          <w:rFonts w:ascii="Times New Roman" w:eastAsia="Times New Roman" w:hAnsi="Times New Roman" w:cs="Times New Roman"/>
        </w:rPr>
        <w:t xml:space="preserve">” </w:t>
      </w:r>
      <w:r w:rsidRPr="006D70A8">
        <w:rPr>
          <w:rFonts w:ascii="Times New Roman" w:eastAsia="Times New Roman" w:hAnsi="Times New Roman" w:cs="Times New Roman"/>
          <w:i/>
          <w:iCs/>
        </w:rPr>
        <w:t xml:space="preserve">In Give </w:t>
      </w:r>
      <w:r w:rsidR="006D70A8" w:rsidRPr="006D70A8">
        <w:rPr>
          <w:rFonts w:ascii="Times New Roman" w:eastAsia="Times New Roman" w:hAnsi="Times New Roman" w:cs="Times New Roman"/>
          <w:i/>
          <w:iCs/>
        </w:rPr>
        <w:t>P</w:t>
      </w:r>
      <w:r w:rsidRPr="006D70A8">
        <w:rPr>
          <w:rFonts w:ascii="Times New Roman" w:eastAsia="Times New Roman" w:hAnsi="Times New Roman" w:cs="Times New Roman"/>
          <w:i/>
          <w:iCs/>
        </w:rPr>
        <w:t xml:space="preserve">raise to God: A vision for reforming worship: Celebrating the </w:t>
      </w:r>
      <w:r w:rsidR="006D70A8">
        <w:rPr>
          <w:rFonts w:ascii="Times New Roman" w:eastAsia="Times New Roman" w:hAnsi="Times New Roman" w:cs="Times New Roman"/>
          <w:i/>
          <w:iCs/>
        </w:rPr>
        <w:t>L</w:t>
      </w:r>
      <w:r w:rsidRPr="006D70A8">
        <w:rPr>
          <w:rFonts w:ascii="Times New Roman" w:eastAsia="Times New Roman" w:hAnsi="Times New Roman" w:cs="Times New Roman"/>
          <w:i/>
          <w:iCs/>
        </w:rPr>
        <w:t xml:space="preserve">egacy of James Montgomery </w:t>
      </w:r>
      <w:proofErr w:type="spellStart"/>
      <w:r w:rsidRPr="006D70A8">
        <w:rPr>
          <w:rFonts w:ascii="Times New Roman" w:eastAsia="Times New Roman" w:hAnsi="Times New Roman" w:cs="Times New Roman"/>
          <w:i/>
          <w:iCs/>
        </w:rPr>
        <w:t>Boice</w:t>
      </w:r>
      <w:proofErr w:type="spellEnd"/>
      <w:r w:rsidR="006D70A8">
        <w:rPr>
          <w:rFonts w:ascii="Times New Roman" w:eastAsia="Times New Roman" w:hAnsi="Times New Roman" w:cs="Times New Roman"/>
        </w:rPr>
        <w:t>.</w:t>
      </w:r>
    </w:p>
    <w:p w14:paraId="0E9F45F0" w14:textId="77777777" w:rsidR="00AC4182" w:rsidRPr="00AC4182" w:rsidRDefault="00AC4182" w:rsidP="00AC4182">
      <w:pPr>
        <w:pStyle w:val="ListParagraph"/>
        <w:rPr>
          <w:rFonts w:ascii="Times New Roman" w:hAnsi="Times New Roman" w:cs="Times New Roman"/>
        </w:rPr>
      </w:pPr>
    </w:p>
    <w:p w14:paraId="10B51802" w14:textId="4B1F46E1" w:rsidR="00AC4182" w:rsidRPr="00541D1D" w:rsidRDefault="00B3652B" w:rsidP="00AC4182">
      <w:pPr>
        <w:spacing w:before="100" w:beforeAutospacing="1" w:after="100" w:afterAutospacing="1"/>
        <w:rPr>
          <w:rFonts w:ascii="Times New Roman" w:eastAsia="Times New Roman" w:hAnsi="Times New Roman" w:cs="Times New Roman"/>
        </w:rPr>
      </w:pPr>
      <w:r w:rsidRPr="00541D1D">
        <w:rPr>
          <w:rFonts w:ascii="Times New Roman" w:eastAsia="Times New Roman" w:hAnsi="Times New Roman" w:cs="Times New Roman"/>
          <w:b/>
          <w:bCs/>
        </w:rPr>
        <w:t>COURSE ASSIGNMENTS</w:t>
      </w:r>
    </w:p>
    <w:p w14:paraId="14E67505" w14:textId="336B22CB" w:rsidR="00A034FE" w:rsidRDefault="00A034FE" w:rsidP="00A034FE">
      <w:pPr>
        <w:pStyle w:val="ListParagraph"/>
        <w:numPr>
          <w:ilvl w:val="0"/>
          <w:numId w:val="5"/>
        </w:numPr>
        <w:spacing w:before="100" w:beforeAutospacing="1" w:after="100" w:afterAutospacing="1"/>
        <w:rPr>
          <w:rFonts w:ascii="Times New Roman" w:eastAsia="Times New Roman" w:hAnsi="Times New Roman" w:cs="Times New Roman"/>
        </w:rPr>
      </w:pPr>
      <w:r>
        <w:rPr>
          <w:rFonts w:ascii="Times New Roman" w:hAnsi="Times New Roman" w:cs="Times New Roman"/>
          <w:b/>
          <w:bCs/>
        </w:rPr>
        <w:t xml:space="preserve">Read all assigned course materials.  </w:t>
      </w:r>
      <w:r w:rsidRPr="00541D1D">
        <w:rPr>
          <w:rFonts w:ascii="Times New Roman" w:eastAsia="Times New Roman" w:hAnsi="Times New Roman" w:cs="Times New Roman"/>
        </w:rPr>
        <w:t xml:space="preserve">A form to report the completion of these readings will also appear on the final exam.  </w:t>
      </w:r>
      <w:r>
        <w:rPr>
          <w:rFonts w:ascii="Times New Roman" w:eastAsia="Times New Roman" w:hAnsi="Times New Roman" w:cs="Times New Roman"/>
        </w:rPr>
        <w:t xml:space="preserve">This is worth </w:t>
      </w:r>
      <w:r w:rsidR="00AA4F66">
        <w:rPr>
          <w:rFonts w:ascii="Times New Roman" w:eastAsia="Times New Roman" w:hAnsi="Times New Roman" w:cs="Times New Roman"/>
        </w:rPr>
        <w:t>25</w:t>
      </w:r>
      <w:r>
        <w:rPr>
          <w:rFonts w:ascii="Times New Roman" w:eastAsia="Times New Roman" w:hAnsi="Times New Roman" w:cs="Times New Roman"/>
        </w:rPr>
        <w:t>% of the overall course grade.</w:t>
      </w:r>
    </w:p>
    <w:p w14:paraId="47934514" w14:textId="77777777" w:rsidR="00A034FE" w:rsidRDefault="00A034FE" w:rsidP="00AB6325">
      <w:pPr>
        <w:pStyle w:val="ListParagraph"/>
        <w:rPr>
          <w:rFonts w:ascii="Times New Roman" w:eastAsia="Times New Roman" w:hAnsi="Times New Roman" w:cs="Times New Roman"/>
        </w:rPr>
      </w:pPr>
    </w:p>
    <w:p w14:paraId="497EE435" w14:textId="3C4B23EA" w:rsidR="00AB6325" w:rsidRDefault="00AC4182" w:rsidP="00AB6325">
      <w:pPr>
        <w:pStyle w:val="ListParagraph"/>
        <w:numPr>
          <w:ilvl w:val="0"/>
          <w:numId w:val="5"/>
        </w:numPr>
        <w:rPr>
          <w:rFonts w:ascii="Times New Roman" w:eastAsia="Times New Roman" w:hAnsi="Times New Roman" w:cs="Times New Roman"/>
        </w:rPr>
      </w:pPr>
      <w:r w:rsidRPr="00A034FE">
        <w:rPr>
          <w:rFonts w:ascii="Times New Roman" w:hAnsi="Times New Roman" w:cs="Times New Roman"/>
          <w:b/>
          <w:bCs/>
        </w:rPr>
        <w:t xml:space="preserve">Submit seven (7) </w:t>
      </w:r>
      <w:r w:rsidR="00A034FE" w:rsidRPr="00A034FE">
        <w:rPr>
          <w:rFonts w:ascii="Times New Roman" w:hAnsi="Times New Roman" w:cs="Times New Roman"/>
          <w:b/>
          <w:bCs/>
        </w:rPr>
        <w:t>1–2-page</w:t>
      </w:r>
      <w:r w:rsidRPr="00A034FE">
        <w:rPr>
          <w:rFonts w:ascii="Times New Roman" w:hAnsi="Times New Roman" w:cs="Times New Roman"/>
          <w:b/>
          <w:bCs/>
        </w:rPr>
        <w:t xml:space="preserve"> </w:t>
      </w:r>
      <w:r w:rsidR="00A034FE" w:rsidRPr="00A034FE">
        <w:rPr>
          <w:rFonts w:ascii="Times New Roman" w:eastAsia="Times New Roman" w:hAnsi="Times New Roman" w:cs="Times New Roman"/>
          <w:b/>
          <w:bCs/>
        </w:rPr>
        <w:t>précis</w:t>
      </w:r>
      <w:r w:rsidRPr="00A034FE">
        <w:rPr>
          <w:rFonts w:ascii="Times New Roman" w:hAnsi="Times New Roman" w:cs="Times New Roman"/>
        </w:rPr>
        <w:t xml:space="preserve"> of reading assignment on the dates required. </w:t>
      </w:r>
      <w:r w:rsidR="00A034FE" w:rsidRPr="00A034FE">
        <w:rPr>
          <w:rFonts w:ascii="Times New Roman" w:hAnsi="Times New Roman" w:cs="Times New Roman"/>
        </w:rPr>
        <w:t xml:space="preserve">A precis presents and summarizes the major theses and arguments of a book. </w:t>
      </w:r>
      <w:r w:rsidR="00A034FE" w:rsidRPr="00A034FE">
        <w:rPr>
          <w:rFonts w:ascii="Times New Roman" w:eastAsia="Times New Roman" w:hAnsi="Times New Roman" w:cs="Times New Roman"/>
        </w:rPr>
        <w:t>The basic characteristics of an effective précis are conciseness, clarity, completeness</w:t>
      </w:r>
      <w:r w:rsidR="00AA4F66">
        <w:rPr>
          <w:rFonts w:ascii="Times New Roman" w:eastAsia="Times New Roman" w:hAnsi="Times New Roman" w:cs="Times New Roman"/>
        </w:rPr>
        <w:t>.</w:t>
      </w:r>
      <w:r w:rsidR="00A034FE" w:rsidRPr="00A034FE">
        <w:rPr>
          <w:rFonts w:ascii="Times New Roman" w:eastAsia="Times New Roman" w:hAnsi="Times New Roman" w:cs="Times New Roman"/>
        </w:rPr>
        <w:t xml:space="preserve"> </w:t>
      </w:r>
      <w:r w:rsidR="00A034FE">
        <w:rPr>
          <w:rFonts w:ascii="Times New Roman" w:eastAsia="Times New Roman" w:hAnsi="Times New Roman" w:cs="Times New Roman"/>
        </w:rPr>
        <w:t xml:space="preserve">This is worth </w:t>
      </w:r>
      <w:r w:rsidR="00AB6325">
        <w:rPr>
          <w:rFonts w:ascii="Times New Roman" w:eastAsia="Times New Roman" w:hAnsi="Times New Roman" w:cs="Times New Roman"/>
        </w:rPr>
        <w:t>7</w:t>
      </w:r>
      <w:r w:rsidR="00A034FE">
        <w:rPr>
          <w:rFonts w:ascii="Times New Roman" w:eastAsia="Times New Roman" w:hAnsi="Times New Roman" w:cs="Times New Roman"/>
        </w:rPr>
        <w:t>% of the overall course grade.</w:t>
      </w:r>
    </w:p>
    <w:p w14:paraId="58DA0E14" w14:textId="77777777" w:rsidR="00AB6325" w:rsidRPr="00AB6325" w:rsidRDefault="00AB6325" w:rsidP="00AB6325">
      <w:pPr>
        <w:rPr>
          <w:rFonts w:ascii="Times New Roman" w:eastAsia="Times New Roman" w:hAnsi="Times New Roman" w:cs="Times New Roman"/>
        </w:rPr>
      </w:pPr>
    </w:p>
    <w:p w14:paraId="06320F3A" w14:textId="20F64D73" w:rsidR="00AB6325" w:rsidRDefault="00AB6325" w:rsidP="00AB6325">
      <w:pPr>
        <w:pStyle w:val="ListParagraph"/>
        <w:numPr>
          <w:ilvl w:val="0"/>
          <w:numId w:val="5"/>
        </w:numPr>
        <w:rPr>
          <w:rFonts w:ascii="Times New Roman" w:eastAsia="Times New Roman" w:hAnsi="Times New Roman" w:cs="Times New Roman"/>
        </w:rPr>
      </w:pPr>
      <w:r w:rsidRPr="00AB6325">
        <w:rPr>
          <w:rFonts w:ascii="Times New Roman" w:eastAsia="Times New Roman" w:hAnsi="Times New Roman" w:cs="Times New Roman"/>
          <w:b/>
          <w:bCs/>
        </w:rPr>
        <w:t>Submit a brief summary</w:t>
      </w:r>
      <w:r>
        <w:rPr>
          <w:rFonts w:ascii="Times New Roman" w:eastAsia="Times New Roman" w:hAnsi="Times New Roman" w:cs="Times New Roman"/>
        </w:rPr>
        <w:t xml:space="preserve"> of three evangelistic appointments/opportunities, answering five main questions: 1) </w:t>
      </w:r>
      <w:r w:rsidRPr="00AB6325">
        <w:rPr>
          <w:rFonts w:ascii="Times New Roman" w:eastAsia="Times New Roman" w:hAnsi="Times New Roman" w:cs="Times New Roman"/>
        </w:rPr>
        <w:t>how did you transition to a spiritual conversation</w:t>
      </w:r>
      <w:r>
        <w:rPr>
          <w:rFonts w:ascii="Times New Roman" w:eastAsia="Times New Roman" w:hAnsi="Times New Roman" w:cs="Times New Roman"/>
        </w:rPr>
        <w:t xml:space="preserve">? 2) </w:t>
      </w:r>
      <w:r w:rsidRPr="00AB6325">
        <w:rPr>
          <w:rFonts w:ascii="Times New Roman" w:eastAsia="Times New Roman" w:hAnsi="Times New Roman" w:cs="Times New Roman"/>
        </w:rPr>
        <w:t>what was your presentation or "method</w:t>
      </w:r>
      <w:r>
        <w:rPr>
          <w:rFonts w:ascii="Times New Roman" w:eastAsia="Times New Roman" w:hAnsi="Times New Roman" w:cs="Times New Roman"/>
        </w:rPr>
        <w:t xml:space="preserve">?” 3) </w:t>
      </w:r>
      <w:r w:rsidRPr="00AB6325">
        <w:rPr>
          <w:rFonts w:ascii="Times New Roman" w:eastAsia="Times New Roman" w:hAnsi="Times New Roman" w:cs="Times New Roman"/>
        </w:rPr>
        <w:t>how far did you get (</w:t>
      </w:r>
      <w:r>
        <w:rPr>
          <w:rFonts w:ascii="Times New Roman" w:eastAsia="Times New Roman" w:hAnsi="Times New Roman" w:cs="Times New Roman"/>
        </w:rPr>
        <w:t xml:space="preserve">full gospel presentation)? 4) </w:t>
      </w:r>
      <w:r w:rsidRPr="00AB6325">
        <w:rPr>
          <w:rFonts w:ascii="Times New Roman" w:eastAsia="Times New Roman" w:hAnsi="Times New Roman" w:cs="Times New Roman"/>
        </w:rPr>
        <w:t>What was their response?</w:t>
      </w:r>
      <w:r>
        <w:rPr>
          <w:rFonts w:ascii="Times New Roman" w:eastAsia="Times New Roman" w:hAnsi="Times New Roman" w:cs="Times New Roman"/>
        </w:rPr>
        <w:t xml:space="preserve"> 5) What did you learn or w</w:t>
      </w:r>
      <w:r w:rsidRPr="00AB6325">
        <w:rPr>
          <w:rFonts w:ascii="Times New Roman" w:eastAsia="Times New Roman" w:hAnsi="Times New Roman" w:cs="Times New Roman"/>
        </w:rPr>
        <w:t>hat would you do differently next time?</w:t>
      </w:r>
      <w:r>
        <w:rPr>
          <w:rFonts w:ascii="Times New Roman" w:eastAsia="Times New Roman" w:hAnsi="Times New Roman" w:cs="Times New Roman"/>
        </w:rPr>
        <w:t xml:space="preserve"> This is worth 3% of the overall course grade</w:t>
      </w:r>
    </w:p>
    <w:p w14:paraId="40CF2560" w14:textId="77777777" w:rsidR="00AB6325" w:rsidRPr="00AB6325" w:rsidRDefault="00AB6325" w:rsidP="00AB6325">
      <w:pPr>
        <w:rPr>
          <w:rFonts w:ascii="Times New Roman" w:eastAsia="Times New Roman" w:hAnsi="Times New Roman" w:cs="Times New Roman"/>
        </w:rPr>
      </w:pPr>
    </w:p>
    <w:p w14:paraId="6FB2A9A1" w14:textId="18C9B6AA" w:rsidR="00AB6325" w:rsidRPr="00AB6325" w:rsidRDefault="00AB6325" w:rsidP="00AB6325">
      <w:pPr>
        <w:pStyle w:val="ListParagraph"/>
        <w:numPr>
          <w:ilvl w:val="0"/>
          <w:numId w:val="5"/>
        </w:numPr>
        <w:rPr>
          <w:rFonts w:ascii="Times New Roman" w:eastAsia="Times New Roman" w:hAnsi="Times New Roman" w:cs="Times New Roman"/>
        </w:rPr>
      </w:pPr>
      <w:r w:rsidRPr="003F7654">
        <w:rPr>
          <w:rFonts w:ascii="Times New Roman" w:eastAsia="Times New Roman" w:hAnsi="Times New Roman" w:cs="Times New Roman"/>
          <w:b/>
          <w:bCs/>
        </w:rPr>
        <w:t>Submit a written version of your personal testimony</w:t>
      </w:r>
      <w:r>
        <w:rPr>
          <w:rFonts w:ascii="Times New Roman" w:eastAsia="Times New Roman" w:hAnsi="Times New Roman" w:cs="Times New Roman"/>
        </w:rPr>
        <w:t xml:space="preserve"> of faith in Christ. </w:t>
      </w:r>
    </w:p>
    <w:p w14:paraId="071009E4" w14:textId="77777777" w:rsidR="003F7654" w:rsidRPr="003F7654" w:rsidRDefault="003F7654" w:rsidP="00AB6325">
      <w:pPr>
        <w:pStyle w:val="ListParagraph"/>
        <w:rPr>
          <w:rFonts w:ascii="Times New Roman" w:eastAsia="Times New Roman" w:hAnsi="Times New Roman" w:cs="Times New Roman"/>
          <w:b/>
          <w:bCs/>
        </w:rPr>
      </w:pPr>
    </w:p>
    <w:p w14:paraId="33EF5A93" w14:textId="7FD67EAF" w:rsidR="00B3652B" w:rsidRDefault="00A034FE" w:rsidP="00AB6325">
      <w:pPr>
        <w:pStyle w:val="ListParagraph"/>
        <w:numPr>
          <w:ilvl w:val="0"/>
          <w:numId w:val="5"/>
        </w:numPr>
        <w:rPr>
          <w:rFonts w:ascii="Times New Roman" w:eastAsia="Times New Roman" w:hAnsi="Times New Roman" w:cs="Times New Roman"/>
        </w:rPr>
      </w:pPr>
      <w:r w:rsidRPr="006207A9">
        <w:rPr>
          <w:rFonts w:ascii="Times New Roman" w:eastAsia="Times New Roman" w:hAnsi="Times New Roman" w:cs="Times New Roman"/>
          <w:b/>
          <w:bCs/>
        </w:rPr>
        <w:t>Write a brief essay</w:t>
      </w:r>
      <w:r w:rsidRPr="006207A9">
        <w:rPr>
          <w:rFonts w:ascii="Times New Roman" w:eastAsia="Times New Roman" w:hAnsi="Times New Roman" w:cs="Times New Roman"/>
        </w:rPr>
        <w:t xml:space="preserve"> (~5 pages, 1500 words) </w:t>
      </w:r>
      <w:r>
        <w:rPr>
          <w:rFonts w:ascii="Times New Roman" w:eastAsia="Times New Roman" w:hAnsi="Times New Roman" w:cs="Times New Roman"/>
        </w:rPr>
        <w:t xml:space="preserve">address the question, “Does God love everyone?” </w:t>
      </w:r>
      <w:r w:rsidRPr="006207A9">
        <w:rPr>
          <w:rFonts w:ascii="Times New Roman" w:eastAsia="Times New Roman" w:hAnsi="Times New Roman" w:cs="Times New Roman"/>
        </w:rPr>
        <w:t xml:space="preserve">The essay is to look at various </w:t>
      </w:r>
      <w:r>
        <w:rPr>
          <w:rFonts w:ascii="Times New Roman" w:eastAsia="Times New Roman" w:hAnsi="Times New Roman" w:cs="Times New Roman"/>
        </w:rPr>
        <w:t xml:space="preserve">Biblical passages and provide a well-supported Biblical and confessional, answer. It is expected that the paper will also interact with opposing views and </w:t>
      </w:r>
      <w:r w:rsidRPr="006207A9">
        <w:rPr>
          <w:rFonts w:ascii="Times New Roman" w:eastAsia="Times New Roman" w:hAnsi="Times New Roman" w:cs="Times New Roman"/>
        </w:rPr>
        <w:t xml:space="preserve">critically argue for one </w:t>
      </w:r>
      <w:r>
        <w:rPr>
          <w:rFonts w:ascii="Times New Roman" w:eastAsia="Times New Roman" w:hAnsi="Times New Roman" w:cs="Times New Roman"/>
        </w:rPr>
        <w:t>answer</w:t>
      </w:r>
      <w:r w:rsidRPr="006207A9">
        <w:rPr>
          <w:rFonts w:ascii="Times New Roman" w:eastAsia="Times New Roman" w:hAnsi="Times New Roman" w:cs="Times New Roman"/>
        </w:rPr>
        <w:t>. It is expected that this paper will be marked by a solid introduction and conclusion(s), a clear</w:t>
      </w:r>
      <w:r>
        <w:rPr>
          <w:rFonts w:ascii="Times New Roman" w:eastAsia="Times New Roman" w:hAnsi="Times New Roman" w:cs="Times New Roman"/>
        </w:rPr>
        <w:t>ly-stated</w:t>
      </w:r>
      <w:r w:rsidRPr="006207A9">
        <w:rPr>
          <w:rFonts w:ascii="Times New Roman" w:eastAsia="Times New Roman" w:hAnsi="Times New Roman" w:cs="Times New Roman"/>
        </w:rPr>
        <w:t xml:space="preserve"> outline/structure, solid </w:t>
      </w:r>
      <w:r>
        <w:rPr>
          <w:rFonts w:ascii="Times New Roman" w:eastAsia="Times New Roman" w:hAnsi="Times New Roman" w:cs="Times New Roman"/>
        </w:rPr>
        <w:t xml:space="preserve">academic </w:t>
      </w:r>
      <w:r w:rsidRPr="006207A9">
        <w:rPr>
          <w:rFonts w:ascii="Times New Roman" w:eastAsia="Times New Roman" w:hAnsi="Times New Roman" w:cs="Times New Roman"/>
        </w:rPr>
        <w:t>argumentation, and a quality writing style with proper citation of multiple sources (3-5 minimum). This is due</w:t>
      </w:r>
      <w:r>
        <w:rPr>
          <w:rFonts w:ascii="Times New Roman" w:eastAsia="Times New Roman" w:hAnsi="Times New Roman" w:cs="Times New Roman"/>
        </w:rPr>
        <w:t xml:space="preserve"> </w:t>
      </w:r>
      <w:r w:rsidRPr="00B3652B">
        <w:rPr>
          <w:rFonts w:ascii="Times New Roman" w:eastAsia="Times New Roman" w:hAnsi="Times New Roman" w:cs="Times New Roman"/>
          <w:b/>
          <w:bCs/>
          <w:u w:val="single"/>
        </w:rPr>
        <w:t xml:space="preserve">Tuesday, </w:t>
      </w:r>
      <w:r w:rsidRPr="00B3652B">
        <w:rPr>
          <w:rFonts w:ascii="Times New Roman" w:eastAsia="Times New Roman" w:hAnsi="Times New Roman" w:cs="Times New Roman"/>
          <w:b/>
          <w:bCs/>
          <w:color w:val="000000" w:themeColor="text1"/>
          <w:u w:val="single"/>
        </w:rPr>
        <w:t>Oct 26,</w:t>
      </w:r>
      <w:r w:rsidR="00B3652B" w:rsidRPr="00B3652B">
        <w:rPr>
          <w:rFonts w:ascii="Times New Roman" w:eastAsia="Times New Roman" w:hAnsi="Times New Roman" w:cs="Times New Roman"/>
          <w:b/>
          <w:bCs/>
          <w:color w:val="000000" w:themeColor="text1"/>
          <w:u w:val="single"/>
        </w:rPr>
        <w:t xml:space="preserve"> </w:t>
      </w:r>
      <w:r w:rsidRPr="00B3652B">
        <w:rPr>
          <w:rFonts w:ascii="Times New Roman" w:eastAsia="Times New Roman" w:hAnsi="Times New Roman" w:cs="Times New Roman"/>
          <w:b/>
          <w:bCs/>
          <w:color w:val="000000" w:themeColor="text1"/>
          <w:u w:val="single"/>
        </w:rPr>
        <w:t>2021</w:t>
      </w:r>
      <w:r w:rsidR="00B3652B">
        <w:rPr>
          <w:rFonts w:ascii="Times New Roman" w:eastAsia="Times New Roman" w:hAnsi="Times New Roman" w:cs="Times New Roman"/>
          <w:b/>
          <w:bCs/>
          <w:color w:val="000000" w:themeColor="text1"/>
        </w:rPr>
        <w:t xml:space="preserve">, </w:t>
      </w:r>
      <w:r w:rsidR="00B3652B">
        <w:rPr>
          <w:rFonts w:ascii="Times New Roman" w:eastAsia="Times New Roman" w:hAnsi="Times New Roman" w:cs="Times New Roman"/>
          <w:color w:val="000000" w:themeColor="text1"/>
        </w:rPr>
        <w:t>11:59 pm</w:t>
      </w:r>
      <w:r>
        <w:rPr>
          <w:rFonts w:ascii="Times New Roman" w:eastAsia="Times New Roman" w:hAnsi="Times New Roman" w:cs="Times New Roman"/>
          <w:color w:val="000000" w:themeColor="text1"/>
        </w:rPr>
        <w:t xml:space="preserve"> Eastern Time.</w:t>
      </w:r>
      <w:r w:rsidR="00B3652B">
        <w:rPr>
          <w:rFonts w:ascii="Times New Roman" w:eastAsia="Times New Roman" w:hAnsi="Times New Roman" w:cs="Times New Roman"/>
          <w:color w:val="000000" w:themeColor="text1"/>
        </w:rPr>
        <w:t xml:space="preserve">  </w:t>
      </w:r>
      <w:r w:rsidR="00B3652B" w:rsidRPr="00B3652B">
        <w:rPr>
          <w:rFonts w:ascii="Times New Roman" w:eastAsia="Times New Roman" w:hAnsi="Times New Roman" w:cs="Times New Roman"/>
          <w:b/>
          <w:bCs/>
        </w:rPr>
        <w:t xml:space="preserve">It </w:t>
      </w:r>
      <w:r w:rsidRPr="006207A9">
        <w:rPr>
          <w:rFonts w:ascii="Times New Roman" w:eastAsia="Times New Roman" w:hAnsi="Times New Roman" w:cs="Times New Roman"/>
          <w:b/>
        </w:rPr>
        <w:t>must be</w:t>
      </w:r>
      <w:r w:rsidRPr="006207A9">
        <w:rPr>
          <w:rFonts w:ascii="Times New Roman" w:eastAsia="Times New Roman" w:hAnsi="Times New Roman" w:cs="Times New Roman"/>
        </w:rPr>
        <w:t xml:space="preserve"> </w:t>
      </w:r>
      <w:r w:rsidRPr="006207A9">
        <w:rPr>
          <w:rFonts w:ascii="Times New Roman" w:eastAsia="Times New Roman" w:hAnsi="Times New Roman" w:cs="Times New Roman"/>
          <w:b/>
          <w:bCs/>
        </w:rPr>
        <w:t xml:space="preserve">submitted </w:t>
      </w:r>
      <w:r>
        <w:rPr>
          <w:rFonts w:ascii="Times New Roman" w:eastAsia="Times New Roman" w:hAnsi="Times New Roman" w:cs="Times New Roman"/>
          <w:b/>
          <w:bCs/>
        </w:rPr>
        <w:t xml:space="preserve">on Canvas </w:t>
      </w:r>
      <w:r w:rsidRPr="006207A9">
        <w:rPr>
          <w:rFonts w:ascii="Times New Roman" w:eastAsia="Times New Roman" w:hAnsi="Times New Roman" w:cs="Times New Roman"/>
          <w:b/>
          <w:bCs/>
        </w:rPr>
        <w:t xml:space="preserve">in </w:t>
      </w:r>
      <w:r w:rsidRPr="00B3652B">
        <w:rPr>
          <w:rFonts w:ascii="Times New Roman" w:eastAsia="Times New Roman" w:hAnsi="Times New Roman" w:cs="Times New Roman"/>
          <w:b/>
          <w:bCs/>
          <w:u w:val="single"/>
        </w:rPr>
        <w:t>MS Word format</w:t>
      </w:r>
      <w:r w:rsidR="00B3652B">
        <w:rPr>
          <w:rFonts w:ascii="Times New Roman" w:eastAsia="Times New Roman" w:hAnsi="Times New Roman" w:cs="Times New Roman"/>
          <w:b/>
          <w:bCs/>
        </w:rPr>
        <w:t>, and i</w:t>
      </w:r>
      <w:r w:rsidRPr="006207A9">
        <w:rPr>
          <w:rFonts w:ascii="Times New Roman" w:eastAsia="Times New Roman" w:hAnsi="Times New Roman" w:cs="Times New Roman"/>
          <w:b/>
          <w:bCs/>
        </w:rPr>
        <w:t xml:space="preserve">nclude </w:t>
      </w:r>
      <w:r w:rsidR="00B3652B">
        <w:rPr>
          <w:rFonts w:ascii="Times New Roman" w:eastAsia="Times New Roman" w:hAnsi="Times New Roman" w:cs="Times New Roman"/>
          <w:b/>
          <w:bCs/>
        </w:rPr>
        <w:t>a cover sheet and b</w:t>
      </w:r>
      <w:r w:rsidRPr="006207A9">
        <w:rPr>
          <w:rFonts w:ascii="Times New Roman" w:eastAsia="Times New Roman" w:hAnsi="Times New Roman" w:cs="Times New Roman"/>
          <w:b/>
          <w:bCs/>
        </w:rPr>
        <w:t>ibliography</w:t>
      </w:r>
      <w:r w:rsidR="00B3652B">
        <w:rPr>
          <w:rFonts w:ascii="Times New Roman" w:eastAsia="Times New Roman" w:hAnsi="Times New Roman" w:cs="Times New Roman"/>
        </w:rPr>
        <w:t>.</w:t>
      </w:r>
    </w:p>
    <w:p w14:paraId="02FA8714" w14:textId="77777777" w:rsidR="00B3652B" w:rsidRPr="00B3652B" w:rsidRDefault="00B3652B" w:rsidP="00B3652B">
      <w:pPr>
        <w:pStyle w:val="ListParagraph"/>
        <w:rPr>
          <w:rFonts w:ascii="Times New Roman" w:eastAsia="Times New Roman" w:hAnsi="Times New Roman" w:cs="Times New Roman"/>
        </w:rPr>
      </w:pPr>
    </w:p>
    <w:p w14:paraId="5B0515CF" w14:textId="0EB88298" w:rsidR="00B3652B" w:rsidRDefault="00B3652B" w:rsidP="00B3652B">
      <w:pPr>
        <w:pStyle w:val="ListParagraph"/>
        <w:numPr>
          <w:ilvl w:val="0"/>
          <w:numId w:val="5"/>
        </w:numPr>
        <w:rPr>
          <w:rFonts w:ascii="Times New Roman" w:eastAsia="Times New Roman" w:hAnsi="Times New Roman" w:cs="Times New Roman"/>
        </w:rPr>
      </w:pPr>
      <w:r w:rsidRPr="0019270D">
        <w:rPr>
          <w:rFonts w:ascii="Times New Roman" w:eastAsia="Times New Roman" w:hAnsi="Times New Roman" w:cs="Times New Roman"/>
          <w:b/>
          <w:bCs/>
        </w:rPr>
        <w:t>Write a</w:t>
      </w:r>
      <w:r>
        <w:rPr>
          <w:rFonts w:ascii="Times New Roman" w:eastAsia="Times New Roman" w:hAnsi="Times New Roman" w:cs="Times New Roman"/>
          <w:b/>
          <w:bCs/>
        </w:rPr>
        <w:t xml:space="preserve"> longer</w:t>
      </w:r>
      <w:r w:rsidRPr="0019270D">
        <w:rPr>
          <w:rFonts w:ascii="Times New Roman" w:eastAsia="Times New Roman" w:hAnsi="Times New Roman" w:cs="Times New Roman"/>
          <w:b/>
          <w:bCs/>
        </w:rPr>
        <w:t xml:space="preserve"> essay </w:t>
      </w:r>
      <w:r w:rsidRPr="00B3652B">
        <w:rPr>
          <w:rFonts w:ascii="Times New Roman" w:eastAsia="Times New Roman" w:hAnsi="Times New Roman" w:cs="Times New Roman"/>
        </w:rPr>
        <w:t xml:space="preserve">(~10 pages (3000 words) </w:t>
      </w:r>
      <w:r>
        <w:rPr>
          <w:rFonts w:ascii="Times New Roman" w:eastAsia="Times New Roman" w:hAnsi="Times New Roman" w:cs="Times New Roman"/>
        </w:rPr>
        <w:t xml:space="preserve">examining the </w:t>
      </w:r>
      <w:r w:rsidRPr="00B3652B">
        <w:rPr>
          <w:rFonts w:ascii="Times New Roman" w:eastAsia="Times New Roman" w:hAnsi="Times New Roman" w:cs="Times New Roman"/>
        </w:rPr>
        <w:t>Biblical compatibility of the doctrine of election and the free offer of the gospel.</w:t>
      </w:r>
      <w:r>
        <w:rPr>
          <w:rFonts w:ascii="Times New Roman" w:eastAsia="Times New Roman" w:hAnsi="Times New Roman" w:cs="Times New Roman"/>
          <w:b/>
          <w:bCs/>
        </w:rPr>
        <w:t xml:space="preserve">  </w:t>
      </w:r>
      <w:r>
        <w:rPr>
          <w:rFonts w:ascii="Times New Roman" w:eastAsia="Times New Roman" w:hAnsi="Times New Roman" w:cs="Times New Roman"/>
        </w:rPr>
        <w:t xml:space="preserve">Relevant Biblical passage should be consulted to form the argument, along with scholarly writings on this topic. Some of the course readings address this topic and can provide additional resources to consult. </w:t>
      </w:r>
      <w:r w:rsidRPr="006207A9">
        <w:rPr>
          <w:rFonts w:ascii="Times New Roman" w:eastAsia="Times New Roman" w:hAnsi="Times New Roman" w:cs="Times New Roman"/>
        </w:rPr>
        <w:t>It is expected that this paper will be marked by a solid introduction and conclusion(s), a clear</w:t>
      </w:r>
      <w:r>
        <w:rPr>
          <w:rFonts w:ascii="Times New Roman" w:eastAsia="Times New Roman" w:hAnsi="Times New Roman" w:cs="Times New Roman"/>
        </w:rPr>
        <w:t>ly-stated</w:t>
      </w:r>
      <w:r w:rsidRPr="006207A9">
        <w:rPr>
          <w:rFonts w:ascii="Times New Roman" w:eastAsia="Times New Roman" w:hAnsi="Times New Roman" w:cs="Times New Roman"/>
        </w:rPr>
        <w:t xml:space="preserve"> outline/structure, solid </w:t>
      </w:r>
      <w:r>
        <w:rPr>
          <w:rFonts w:ascii="Times New Roman" w:eastAsia="Times New Roman" w:hAnsi="Times New Roman" w:cs="Times New Roman"/>
        </w:rPr>
        <w:t xml:space="preserve">Biblical and academic </w:t>
      </w:r>
      <w:r w:rsidRPr="006207A9">
        <w:rPr>
          <w:rFonts w:ascii="Times New Roman" w:eastAsia="Times New Roman" w:hAnsi="Times New Roman" w:cs="Times New Roman"/>
        </w:rPr>
        <w:t xml:space="preserve">argumentation, and a quality writing style with proper citation of multiple sources (5 minimum). This is </w:t>
      </w:r>
      <w:r w:rsidRPr="00B3652B">
        <w:rPr>
          <w:rFonts w:ascii="Times New Roman" w:eastAsia="Times New Roman" w:hAnsi="Times New Roman" w:cs="Times New Roman"/>
          <w:b/>
          <w:bCs/>
        </w:rPr>
        <w:t xml:space="preserve">due </w:t>
      </w:r>
      <w:r>
        <w:rPr>
          <w:rFonts w:ascii="Times New Roman" w:eastAsia="Times New Roman" w:hAnsi="Times New Roman" w:cs="Times New Roman"/>
          <w:b/>
          <w:bCs/>
          <w:u w:val="single"/>
        </w:rPr>
        <w:t>Dec 9, 2021</w:t>
      </w:r>
      <w:r w:rsidRPr="00B3652B">
        <w:rPr>
          <w:rFonts w:ascii="Times New Roman" w:eastAsia="Times New Roman" w:hAnsi="Times New Roman" w:cs="Times New Roman"/>
          <w:u w:val="single"/>
        </w:rPr>
        <w:t>, at</w:t>
      </w:r>
      <w:r>
        <w:rPr>
          <w:rFonts w:ascii="Times New Roman" w:eastAsia="Times New Roman" w:hAnsi="Times New Roman" w:cs="Times New Roman"/>
          <w:b/>
          <w:bCs/>
          <w:u w:val="single"/>
        </w:rPr>
        <w:t xml:space="preserve"> </w:t>
      </w:r>
      <w:r>
        <w:rPr>
          <w:rFonts w:ascii="Times New Roman" w:eastAsia="Times New Roman" w:hAnsi="Times New Roman" w:cs="Times New Roman"/>
          <w:color w:val="000000" w:themeColor="text1"/>
        </w:rPr>
        <w:t xml:space="preserve">11:59 pm Eastern Time.  </w:t>
      </w:r>
      <w:r w:rsidRPr="00B3652B">
        <w:rPr>
          <w:rFonts w:ascii="Times New Roman" w:eastAsia="Times New Roman" w:hAnsi="Times New Roman" w:cs="Times New Roman"/>
          <w:b/>
          <w:bCs/>
        </w:rPr>
        <w:t xml:space="preserve">It </w:t>
      </w:r>
      <w:r w:rsidRPr="006207A9">
        <w:rPr>
          <w:rFonts w:ascii="Times New Roman" w:eastAsia="Times New Roman" w:hAnsi="Times New Roman" w:cs="Times New Roman"/>
          <w:b/>
        </w:rPr>
        <w:t>must be</w:t>
      </w:r>
      <w:r w:rsidRPr="006207A9">
        <w:rPr>
          <w:rFonts w:ascii="Times New Roman" w:eastAsia="Times New Roman" w:hAnsi="Times New Roman" w:cs="Times New Roman"/>
        </w:rPr>
        <w:t xml:space="preserve"> </w:t>
      </w:r>
      <w:r w:rsidRPr="006207A9">
        <w:rPr>
          <w:rFonts w:ascii="Times New Roman" w:eastAsia="Times New Roman" w:hAnsi="Times New Roman" w:cs="Times New Roman"/>
          <w:b/>
          <w:bCs/>
        </w:rPr>
        <w:t xml:space="preserve">submitted </w:t>
      </w:r>
      <w:r>
        <w:rPr>
          <w:rFonts w:ascii="Times New Roman" w:eastAsia="Times New Roman" w:hAnsi="Times New Roman" w:cs="Times New Roman"/>
          <w:b/>
          <w:bCs/>
        </w:rPr>
        <w:t xml:space="preserve">on Canvas </w:t>
      </w:r>
      <w:r w:rsidRPr="006207A9">
        <w:rPr>
          <w:rFonts w:ascii="Times New Roman" w:eastAsia="Times New Roman" w:hAnsi="Times New Roman" w:cs="Times New Roman"/>
          <w:b/>
          <w:bCs/>
        </w:rPr>
        <w:t xml:space="preserve">in </w:t>
      </w:r>
      <w:r w:rsidRPr="00B3652B">
        <w:rPr>
          <w:rFonts w:ascii="Times New Roman" w:eastAsia="Times New Roman" w:hAnsi="Times New Roman" w:cs="Times New Roman"/>
          <w:b/>
          <w:bCs/>
          <w:u w:val="single"/>
        </w:rPr>
        <w:t>MS Word format</w:t>
      </w:r>
      <w:r>
        <w:rPr>
          <w:rFonts w:ascii="Times New Roman" w:eastAsia="Times New Roman" w:hAnsi="Times New Roman" w:cs="Times New Roman"/>
          <w:b/>
          <w:bCs/>
        </w:rPr>
        <w:t>, and i</w:t>
      </w:r>
      <w:r w:rsidRPr="006207A9">
        <w:rPr>
          <w:rFonts w:ascii="Times New Roman" w:eastAsia="Times New Roman" w:hAnsi="Times New Roman" w:cs="Times New Roman"/>
          <w:b/>
          <w:bCs/>
        </w:rPr>
        <w:t xml:space="preserve">nclude </w:t>
      </w:r>
      <w:r>
        <w:rPr>
          <w:rFonts w:ascii="Times New Roman" w:eastAsia="Times New Roman" w:hAnsi="Times New Roman" w:cs="Times New Roman"/>
          <w:b/>
          <w:bCs/>
        </w:rPr>
        <w:t>a cover sheet and b</w:t>
      </w:r>
      <w:r w:rsidRPr="006207A9">
        <w:rPr>
          <w:rFonts w:ascii="Times New Roman" w:eastAsia="Times New Roman" w:hAnsi="Times New Roman" w:cs="Times New Roman"/>
          <w:b/>
          <w:bCs/>
        </w:rPr>
        <w:t>ibliography</w:t>
      </w:r>
      <w:r>
        <w:rPr>
          <w:rFonts w:ascii="Times New Roman" w:eastAsia="Times New Roman" w:hAnsi="Times New Roman" w:cs="Times New Roman"/>
        </w:rPr>
        <w:t>.</w:t>
      </w:r>
    </w:p>
    <w:p w14:paraId="7E9A725E" w14:textId="77777777" w:rsidR="00B3652B" w:rsidRPr="00B3652B" w:rsidRDefault="00B3652B" w:rsidP="00B3652B">
      <w:pPr>
        <w:pStyle w:val="ListParagraph"/>
        <w:rPr>
          <w:rFonts w:ascii="Times New Roman" w:eastAsia="Times New Roman" w:hAnsi="Times New Roman" w:cs="Times New Roman"/>
        </w:rPr>
      </w:pPr>
    </w:p>
    <w:p w14:paraId="6621F4CB" w14:textId="5EF6B290" w:rsidR="00B3652B" w:rsidRDefault="00B3652B" w:rsidP="00B3652B">
      <w:pPr>
        <w:pStyle w:val="ListParagraph"/>
        <w:numPr>
          <w:ilvl w:val="0"/>
          <w:numId w:val="5"/>
        </w:numPr>
        <w:rPr>
          <w:rFonts w:ascii="Times New Roman" w:eastAsia="Times New Roman" w:hAnsi="Times New Roman" w:cs="Times New Roman"/>
        </w:rPr>
      </w:pPr>
      <w:r w:rsidRPr="0019270D">
        <w:rPr>
          <w:rFonts w:ascii="Times New Roman" w:eastAsia="Times New Roman" w:hAnsi="Times New Roman" w:cs="Times New Roman"/>
          <w:b/>
          <w:bCs/>
        </w:rPr>
        <w:t>Complete the final exam</w:t>
      </w:r>
      <w:r w:rsidRPr="0019270D">
        <w:rPr>
          <w:rFonts w:ascii="Times New Roman" w:eastAsia="Times New Roman" w:hAnsi="Times New Roman" w:cs="Times New Roman"/>
        </w:rPr>
        <w:t xml:space="preserve">, which will be a short-answer and essay exam, covering material discussed in class and all reading assignments. This final must be completed by </w:t>
      </w:r>
      <w:r w:rsidRPr="00B3652B">
        <w:rPr>
          <w:rFonts w:ascii="Times New Roman" w:eastAsia="Times New Roman" w:hAnsi="Times New Roman" w:cs="Times New Roman"/>
          <w:b/>
          <w:bCs/>
          <w:u w:val="single"/>
        </w:rPr>
        <w:t>Dec 14</w:t>
      </w:r>
      <w:r w:rsidRPr="00B3652B">
        <w:rPr>
          <w:rFonts w:ascii="Times New Roman" w:eastAsia="Times New Roman" w:hAnsi="Times New Roman" w:cs="Times New Roman"/>
          <w:b/>
          <w:bCs/>
          <w:color w:val="000000" w:themeColor="text1"/>
          <w:u w:val="single"/>
        </w:rPr>
        <w:t>, 2021</w:t>
      </w:r>
      <w:r>
        <w:rPr>
          <w:rFonts w:ascii="Times New Roman" w:eastAsia="Times New Roman" w:hAnsi="Times New Roman" w:cs="Times New Roman"/>
          <w:color w:val="000000" w:themeColor="text1"/>
        </w:rPr>
        <w:t xml:space="preserve"> on Canvas. 3 hours are allowed for the exam.</w:t>
      </w:r>
    </w:p>
    <w:p w14:paraId="3FB8EE15" w14:textId="77777777" w:rsidR="00B3652B" w:rsidRPr="0019270D" w:rsidRDefault="00B3652B" w:rsidP="00B3652B">
      <w:pPr>
        <w:pStyle w:val="ListParagraph"/>
        <w:rPr>
          <w:rFonts w:ascii="Times New Roman" w:eastAsia="Times New Roman" w:hAnsi="Times New Roman" w:cs="Times New Roman"/>
          <w:b/>
          <w:bCs/>
        </w:rPr>
      </w:pPr>
    </w:p>
    <w:p w14:paraId="34926968" w14:textId="612F4FAF" w:rsidR="00B3652B" w:rsidRDefault="00B3652B" w:rsidP="00B3652B">
      <w:pPr>
        <w:pStyle w:val="ListParagraph"/>
        <w:numPr>
          <w:ilvl w:val="0"/>
          <w:numId w:val="5"/>
        </w:numPr>
        <w:rPr>
          <w:rFonts w:ascii="Times New Roman" w:eastAsia="Times New Roman" w:hAnsi="Times New Roman" w:cs="Times New Roman"/>
        </w:rPr>
      </w:pPr>
      <w:r w:rsidRPr="0019270D">
        <w:rPr>
          <w:rFonts w:ascii="Times New Roman" w:eastAsia="Times New Roman" w:hAnsi="Times New Roman" w:cs="Times New Roman"/>
          <w:b/>
          <w:bCs/>
        </w:rPr>
        <w:t>Participate in Class Discussions</w:t>
      </w:r>
      <w:r w:rsidRPr="0019270D">
        <w:rPr>
          <w:rFonts w:ascii="Times New Roman" w:eastAsia="Times New Roman" w:hAnsi="Times New Roman" w:cs="Times New Roman"/>
        </w:rPr>
        <w:t xml:space="preserve"> </w:t>
      </w:r>
    </w:p>
    <w:p w14:paraId="7A570838" w14:textId="3125DE8F" w:rsidR="00B3652B" w:rsidRPr="00541D1D" w:rsidRDefault="00B3652B" w:rsidP="00B3652B">
      <w:pPr>
        <w:rPr>
          <w:rFonts w:ascii="Times New Roman" w:eastAsia="Times New Roman" w:hAnsi="Times New Roman" w:cs="Times New Roman"/>
        </w:rPr>
      </w:pPr>
      <w:r w:rsidRPr="00541D1D">
        <w:rPr>
          <w:rFonts w:ascii="Times New Roman" w:eastAsia="Times New Roman" w:hAnsi="Times New Roman" w:cs="Times New Roman"/>
          <w:b/>
          <w:bCs/>
        </w:rPr>
        <w:lastRenderedPageBreak/>
        <w:t>GRADING</w:t>
      </w:r>
    </w:p>
    <w:p w14:paraId="77E34F77" w14:textId="19C54886" w:rsidR="00B3652B" w:rsidRPr="00541D1D" w:rsidRDefault="00B3652B" w:rsidP="00B3652B">
      <w:pPr>
        <w:rPr>
          <w:rFonts w:ascii="Times New Roman" w:eastAsia="Times New Roman" w:hAnsi="Times New Roman" w:cs="Times New Roman"/>
        </w:rPr>
      </w:pPr>
      <w:r w:rsidRPr="00541D1D">
        <w:rPr>
          <w:rFonts w:ascii="Times New Roman" w:eastAsia="Times New Roman" w:hAnsi="Times New Roman" w:cs="Times New Roman"/>
          <w:b/>
          <w:bCs/>
        </w:rPr>
        <w:t> </w:t>
      </w:r>
      <w:r w:rsidRPr="00541D1D">
        <w:rPr>
          <w:rFonts w:ascii="Times New Roman" w:eastAsia="Times New Roman" w:hAnsi="Times New Roman" w:cs="Times New Roman"/>
        </w:rPr>
        <w:t xml:space="preserve">The final course grade will be assigned according to the distribution indicated below, and in conjunction with the RTS grading scale. </w:t>
      </w:r>
      <w:r w:rsidR="003F7654">
        <w:rPr>
          <w:rFonts w:ascii="Times New Roman" w:eastAsia="Times New Roman" w:hAnsi="Times New Roman" w:cs="Times New Roman"/>
        </w:rPr>
        <w:t xml:space="preserve">The Precis are due on the date assigned. Late Precis will receive a 50% penalty.  Essays </w:t>
      </w:r>
      <w:r w:rsidRPr="00541D1D">
        <w:rPr>
          <w:rFonts w:ascii="Times New Roman" w:eastAsia="Times New Roman" w:hAnsi="Times New Roman" w:cs="Times New Roman"/>
        </w:rPr>
        <w:t xml:space="preserve">are subject to a penalty of 10% per week late (i.e., </w:t>
      </w:r>
      <w:r w:rsidR="003F7654">
        <w:rPr>
          <w:rFonts w:ascii="Times New Roman" w:eastAsia="Times New Roman" w:hAnsi="Times New Roman" w:cs="Times New Roman"/>
        </w:rPr>
        <w:t xml:space="preserve">essays </w:t>
      </w:r>
      <w:r w:rsidRPr="00541D1D">
        <w:rPr>
          <w:rFonts w:ascii="Times New Roman" w:eastAsia="Times New Roman" w:hAnsi="Times New Roman" w:cs="Times New Roman"/>
        </w:rPr>
        <w:t xml:space="preserve">received on late day </w:t>
      </w:r>
      <w:r w:rsidR="003F7654">
        <w:rPr>
          <w:rFonts w:ascii="Times New Roman" w:eastAsia="Times New Roman" w:hAnsi="Times New Roman" w:cs="Times New Roman"/>
        </w:rPr>
        <w:t>#</w:t>
      </w:r>
      <w:r w:rsidRPr="00541D1D">
        <w:rPr>
          <w:rFonts w:ascii="Times New Roman" w:eastAsia="Times New Roman" w:hAnsi="Times New Roman" w:cs="Times New Roman"/>
        </w:rPr>
        <w:t>1</w:t>
      </w:r>
      <w:r w:rsidR="003F7654">
        <w:rPr>
          <w:rFonts w:ascii="Times New Roman" w:eastAsia="Times New Roman" w:hAnsi="Times New Roman" w:cs="Times New Roman"/>
        </w:rPr>
        <w:t xml:space="preserve"> to </w:t>
      </w:r>
      <w:r w:rsidRPr="00541D1D">
        <w:rPr>
          <w:rFonts w:ascii="Times New Roman" w:eastAsia="Times New Roman" w:hAnsi="Times New Roman" w:cs="Times New Roman"/>
        </w:rPr>
        <w:t xml:space="preserve">7 will receive a 10% deduction; late day </w:t>
      </w:r>
      <w:r w:rsidR="003F7654">
        <w:rPr>
          <w:rFonts w:ascii="Times New Roman" w:eastAsia="Times New Roman" w:hAnsi="Times New Roman" w:cs="Times New Roman"/>
        </w:rPr>
        <w:t>#</w:t>
      </w:r>
      <w:r w:rsidRPr="00541D1D">
        <w:rPr>
          <w:rFonts w:ascii="Times New Roman" w:eastAsia="Times New Roman" w:hAnsi="Times New Roman" w:cs="Times New Roman"/>
        </w:rPr>
        <w:t>8-14, 20%, etc.)</w:t>
      </w:r>
    </w:p>
    <w:p w14:paraId="666C83A3" w14:textId="77777777" w:rsidR="00B3652B" w:rsidRPr="00541D1D" w:rsidRDefault="00B3652B" w:rsidP="00B3652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Breakdown</w:t>
      </w:r>
      <w:r w:rsidRPr="00541D1D">
        <w:rPr>
          <w:rFonts w:ascii="Times New Roman" w:eastAsia="Times New Roman" w:hAnsi="Times New Roman" w:cs="Times New Roman"/>
        </w:rPr>
        <w:t xml:space="preserve"> of Semester Grade:</w:t>
      </w:r>
    </w:p>
    <w:p w14:paraId="6C02E458" w14:textId="77777777" w:rsidR="00B3652B" w:rsidRDefault="00B3652B" w:rsidP="00B3652B">
      <w:pPr>
        <w:spacing w:before="100" w:beforeAutospacing="1" w:after="100" w:afterAutospacing="1"/>
        <w:rPr>
          <w:rFonts w:ascii="Times New Roman" w:eastAsia="Times New Roman" w:hAnsi="Times New Roman" w:cs="Times New Roman"/>
          <w:b/>
          <w:bCs/>
        </w:rPr>
      </w:pPr>
      <w:r w:rsidRPr="00541D1D">
        <w:rPr>
          <w:rFonts w:ascii="Times New Roman" w:eastAsia="Times New Roman" w:hAnsi="Times New Roman" w:cs="Times New Roman"/>
        </w:rPr>
        <w:t xml:space="preserve">Class Attendance and Participation </w:t>
      </w:r>
      <w:r w:rsidRPr="00541D1D">
        <w:rPr>
          <w:rFonts w:ascii="Times New Roman" w:eastAsia="Times New Roman" w:hAnsi="Times New Roman" w:cs="Times New Roman"/>
          <w:b/>
          <w:bCs/>
        </w:rPr>
        <w:t>5%</w:t>
      </w:r>
    </w:p>
    <w:p w14:paraId="74BBB3E0" w14:textId="77777777" w:rsidR="003F7654" w:rsidRDefault="003F7654" w:rsidP="00B3652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Written Testimony: </w:t>
      </w:r>
      <w:r w:rsidRPr="003F7654">
        <w:rPr>
          <w:rFonts w:ascii="Times New Roman" w:eastAsia="Times New Roman" w:hAnsi="Times New Roman" w:cs="Times New Roman"/>
          <w:b/>
          <w:bCs/>
        </w:rPr>
        <w:t>5%</w:t>
      </w:r>
    </w:p>
    <w:p w14:paraId="45FF05E5" w14:textId="164F01E0" w:rsidR="00B3652B" w:rsidRPr="000F1EC1" w:rsidRDefault="00B3652B" w:rsidP="00B3652B">
      <w:pPr>
        <w:spacing w:before="100" w:beforeAutospacing="1" w:after="100" w:afterAutospacing="1"/>
        <w:rPr>
          <w:rFonts w:ascii="Times New Roman" w:eastAsia="Times New Roman" w:hAnsi="Times New Roman" w:cs="Times New Roman"/>
          <w:b/>
          <w:bCs/>
        </w:rPr>
      </w:pPr>
      <w:r>
        <w:rPr>
          <w:rFonts w:ascii="Times New Roman" w:eastAsia="Times New Roman" w:hAnsi="Times New Roman" w:cs="Times New Roman"/>
        </w:rPr>
        <w:t xml:space="preserve">Reading Assignments: </w:t>
      </w:r>
      <w:r w:rsidR="00AB6325">
        <w:rPr>
          <w:rFonts w:ascii="Times New Roman" w:eastAsia="Times New Roman" w:hAnsi="Times New Roman" w:cs="Times New Roman"/>
          <w:b/>
          <w:bCs/>
        </w:rPr>
        <w:t>2</w:t>
      </w:r>
      <w:r w:rsidR="003F7654">
        <w:rPr>
          <w:rFonts w:ascii="Times New Roman" w:eastAsia="Times New Roman" w:hAnsi="Times New Roman" w:cs="Times New Roman"/>
          <w:b/>
          <w:bCs/>
        </w:rPr>
        <w:t>5</w:t>
      </w:r>
      <w:r>
        <w:rPr>
          <w:rFonts w:ascii="Times New Roman" w:eastAsia="Times New Roman" w:hAnsi="Times New Roman" w:cs="Times New Roman"/>
          <w:b/>
          <w:bCs/>
        </w:rPr>
        <w:t>%</w:t>
      </w:r>
      <w:r w:rsidR="003F7654">
        <w:rPr>
          <w:rFonts w:ascii="Times New Roman" w:eastAsia="Times New Roman" w:hAnsi="Times New Roman" w:cs="Times New Roman"/>
          <w:b/>
          <w:bCs/>
        </w:rPr>
        <w:t xml:space="preserve"> </w:t>
      </w:r>
      <w:r w:rsidR="003F7654" w:rsidRPr="003F7654">
        <w:rPr>
          <w:rFonts w:ascii="Times New Roman" w:eastAsia="Times New Roman" w:hAnsi="Times New Roman" w:cs="Times New Roman"/>
        </w:rPr>
        <w:t>(reported on the final exam)</w:t>
      </w:r>
    </w:p>
    <w:p w14:paraId="6391FAD4" w14:textId="5A65B1B5" w:rsidR="00B3652B" w:rsidRDefault="00B3652B" w:rsidP="00B3652B">
      <w:pPr>
        <w:spacing w:before="100" w:beforeAutospacing="1" w:after="100" w:afterAutospacing="1"/>
        <w:rPr>
          <w:rFonts w:ascii="Times New Roman" w:eastAsia="Times New Roman" w:hAnsi="Times New Roman" w:cs="Times New Roman"/>
          <w:b/>
          <w:bCs/>
        </w:rPr>
      </w:pPr>
      <w:r w:rsidRPr="00541D1D">
        <w:rPr>
          <w:rFonts w:ascii="Times New Roman" w:eastAsia="Times New Roman" w:hAnsi="Times New Roman" w:cs="Times New Roman"/>
        </w:rPr>
        <w:t xml:space="preserve">Completion of </w:t>
      </w:r>
      <w:r w:rsidR="00AB6325">
        <w:rPr>
          <w:rFonts w:ascii="Times New Roman" w:eastAsia="Times New Roman" w:hAnsi="Times New Roman" w:cs="Times New Roman"/>
        </w:rPr>
        <w:t>seven</w:t>
      </w:r>
      <w:r w:rsidR="003F7654">
        <w:rPr>
          <w:rFonts w:ascii="Times New Roman" w:eastAsia="Times New Roman" w:hAnsi="Times New Roman" w:cs="Times New Roman"/>
        </w:rPr>
        <w:t xml:space="preserve"> Precis and </w:t>
      </w:r>
      <w:r w:rsidR="00AB6325">
        <w:rPr>
          <w:rFonts w:ascii="Times New Roman" w:eastAsia="Times New Roman" w:hAnsi="Times New Roman" w:cs="Times New Roman"/>
        </w:rPr>
        <w:t>three</w:t>
      </w:r>
      <w:r w:rsidR="003F7654">
        <w:rPr>
          <w:rFonts w:ascii="Times New Roman" w:eastAsia="Times New Roman" w:hAnsi="Times New Roman" w:cs="Times New Roman"/>
        </w:rPr>
        <w:t xml:space="preserve"> </w:t>
      </w:r>
      <w:r w:rsidR="00AB6325">
        <w:rPr>
          <w:rFonts w:ascii="Times New Roman" w:eastAsia="Times New Roman" w:hAnsi="Times New Roman" w:cs="Times New Roman"/>
        </w:rPr>
        <w:t xml:space="preserve">summaries of </w:t>
      </w:r>
      <w:r w:rsidR="003F7654">
        <w:rPr>
          <w:rFonts w:ascii="Times New Roman" w:eastAsia="Times New Roman" w:hAnsi="Times New Roman" w:cs="Times New Roman"/>
        </w:rPr>
        <w:t xml:space="preserve">evangelistic events: </w:t>
      </w:r>
      <w:r w:rsidR="003F7654">
        <w:rPr>
          <w:rFonts w:ascii="Times New Roman" w:eastAsia="Times New Roman" w:hAnsi="Times New Roman" w:cs="Times New Roman"/>
          <w:b/>
          <w:bCs/>
        </w:rPr>
        <w:t>1</w:t>
      </w:r>
      <w:r w:rsidR="00AB6325">
        <w:rPr>
          <w:rFonts w:ascii="Times New Roman" w:eastAsia="Times New Roman" w:hAnsi="Times New Roman" w:cs="Times New Roman"/>
          <w:b/>
          <w:bCs/>
        </w:rPr>
        <w:t>0</w:t>
      </w:r>
      <w:r w:rsidR="003F7654" w:rsidRPr="003F7654">
        <w:rPr>
          <w:rFonts w:ascii="Times New Roman" w:eastAsia="Times New Roman" w:hAnsi="Times New Roman" w:cs="Times New Roman"/>
          <w:b/>
          <w:bCs/>
        </w:rPr>
        <w:t>%</w:t>
      </w:r>
    </w:p>
    <w:p w14:paraId="725092A5" w14:textId="78F2F667" w:rsidR="00B3652B" w:rsidRPr="00541D1D" w:rsidRDefault="003F7654" w:rsidP="00B3652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Essay #1 (God’s love)</w:t>
      </w:r>
      <w:r w:rsidR="00B3652B" w:rsidRPr="00541D1D">
        <w:rPr>
          <w:rFonts w:ascii="Times New Roman" w:eastAsia="Times New Roman" w:hAnsi="Times New Roman" w:cs="Times New Roman"/>
        </w:rPr>
        <w:t xml:space="preserve"> </w:t>
      </w:r>
      <w:r>
        <w:rPr>
          <w:rFonts w:ascii="Times New Roman" w:eastAsia="Times New Roman" w:hAnsi="Times New Roman" w:cs="Times New Roman"/>
          <w:b/>
          <w:bCs/>
        </w:rPr>
        <w:t>10</w:t>
      </w:r>
      <w:r w:rsidR="00B3652B" w:rsidRPr="00541D1D">
        <w:rPr>
          <w:rFonts w:ascii="Times New Roman" w:eastAsia="Times New Roman" w:hAnsi="Times New Roman" w:cs="Times New Roman"/>
          <w:b/>
          <w:bCs/>
        </w:rPr>
        <w:t>%</w:t>
      </w:r>
    </w:p>
    <w:p w14:paraId="1816B8E8" w14:textId="0CE6E36D" w:rsidR="00B3652B" w:rsidRPr="00541D1D" w:rsidRDefault="003F7654" w:rsidP="00B3652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Essay #2 (Election and the Free Offer)</w:t>
      </w:r>
      <w:r w:rsidR="00B3652B" w:rsidRPr="00541D1D">
        <w:rPr>
          <w:rFonts w:ascii="Times New Roman" w:eastAsia="Times New Roman" w:hAnsi="Times New Roman" w:cs="Times New Roman"/>
        </w:rPr>
        <w:t xml:space="preserve"> </w:t>
      </w:r>
      <w:r>
        <w:rPr>
          <w:rFonts w:ascii="Times New Roman" w:eastAsia="Times New Roman" w:hAnsi="Times New Roman" w:cs="Times New Roman"/>
          <w:b/>
          <w:bCs/>
        </w:rPr>
        <w:t>2</w:t>
      </w:r>
      <w:r w:rsidR="00B3652B" w:rsidRPr="00541D1D">
        <w:rPr>
          <w:rFonts w:ascii="Times New Roman" w:eastAsia="Times New Roman" w:hAnsi="Times New Roman" w:cs="Times New Roman"/>
          <w:b/>
          <w:bCs/>
        </w:rPr>
        <w:t>0%</w:t>
      </w:r>
    </w:p>
    <w:p w14:paraId="3AC06496" w14:textId="736DF09C" w:rsidR="00B3652B" w:rsidRPr="00541D1D" w:rsidRDefault="00B3652B" w:rsidP="00B3652B">
      <w:pPr>
        <w:spacing w:before="100" w:beforeAutospacing="1" w:after="100" w:afterAutospacing="1"/>
        <w:rPr>
          <w:rFonts w:ascii="Times New Roman" w:eastAsia="Times New Roman" w:hAnsi="Times New Roman" w:cs="Times New Roman"/>
        </w:rPr>
      </w:pPr>
      <w:r w:rsidRPr="00541D1D">
        <w:rPr>
          <w:rFonts w:ascii="Times New Roman" w:eastAsia="Times New Roman" w:hAnsi="Times New Roman" w:cs="Times New Roman"/>
        </w:rPr>
        <w:t xml:space="preserve">Final Exam </w:t>
      </w:r>
      <w:r w:rsidR="00AB6325" w:rsidRPr="00AB6325">
        <w:rPr>
          <w:rFonts w:ascii="Times New Roman" w:eastAsia="Times New Roman" w:hAnsi="Times New Roman" w:cs="Times New Roman"/>
          <w:b/>
          <w:bCs/>
        </w:rPr>
        <w:t>2</w:t>
      </w:r>
      <w:r w:rsidR="003F7654" w:rsidRPr="00AB6325">
        <w:rPr>
          <w:rFonts w:ascii="Times New Roman" w:eastAsia="Times New Roman" w:hAnsi="Times New Roman" w:cs="Times New Roman"/>
          <w:b/>
          <w:bCs/>
        </w:rPr>
        <w:t>5</w:t>
      </w:r>
      <w:r w:rsidRPr="00AB6325">
        <w:rPr>
          <w:rFonts w:ascii="Times New Roman" w:eastAsia="Times New Roman" w:hAnsi="Times New Roman" w:cs="Times New Roman"/>
          <w:b/>
          <w:bCs/>
        </w:rPr>
        <w:t>%</w:t>
      </w:r>
    </w:p>
    <w:p w14:paraId="01DFB333" w14:textId="77777777" w:rsidR="00B3652B" w:rsidRPr="00541D1D" w:rsidRDefault="00B3652B" w:rsidP="00B3652B">
      <w:pPr>
        <w:spacing w:before="100" w:beforeAutospacing="1" w:after="100" w:afterAutospacing="1"/>
        <w:rPr>
          <w:rFonts w:ascii="Times New Roman" w:eastAsia="Times New Roman" w:hAnsi="Times New Roman" w:cs="Times New Roman"/>
        </w:rPr>
      </w:pPr>
      <w:r w:rsidRPr="00541D1D">
        <w:rPr>
          <w:rFonts w:ascii="Times New Roman" w:eastAsia="Times New Roman" w:hAnsi="Times New Roman" w:cs="Times New Roman"/>
          <w:b/>
          <w:bCs/>
        </w:rPr>
        <w:t>Contacting the Instructor</w:t>
      </w:r>
    </w:p>
    <w:p w14:paraId="7DEA63CC" w14:textId="4F2511AB" w:rsidR="00B3652B" w:rsidRDefault="00B3652B" w:rsidP="00B3652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Please</w:t>
      </w:r>
      <w:r w:rsidRPr="00541D1D">
        <w:rPr>
          <w:rFonts w:ascii="Times New Roman" w:eastAsia="Times New Roman" w:hAnsi="Times New Roman" w:cs="Times New Roman"/>
        </w:rPr>
        <w:t xml:space="preserve"> contact the instructor by email at csheppard@rts.edu. Please indicate RTS </w:t>
      </w:r>
      <w:r w:rsidR="00AB6325">
        <w:rPr>
          <w:rFonts w:ascii="Times New Roman" w:eastAsia="Times New Roman" w:hAnsi="Times New Roman" w:cs="Times New Roman"/>
        </w:rPr>
        <w:t xml:space="preserve">Evangelism </w:t>
      </w:r>
      <w:r w:rsidRPr="00541D1D">
        <w:rPr>
          <w:rFonts w:ascii="Times New Roman" w:eastAsia="Times New Roman" w:hAnsi="Times New Roman" w:cs="Times New Roman"/>
        </w:rPr>
        <w:t>Course in the subject heading to indicate it’s not spam.</w:t>
      </w:r>
      <w:r w:rsidR="00AB6325">
        <w:rPr>
          <w:rFonts w:ascii="Times New Roman" w:eastAsia="Times New Roman" w:hAnsi="Times New Roman" w:cs="Times New Roman"/>
        </w:rPr>
        <w:t xml:space="preserve"> Do not send questions to me via Canvas. I likely won’t see them quickly.</w:t>
      </w:r>
    </w:p>
    <w:p w14:paraId="5C23A948" w14:textId="5F221907" w:rsidR="00414BA2" w:rsidRDefault="00414BA2" w:rsidP="00B3652B">
      <w:pPr>
        <w:spacing w:before="100" w:beforeAutospacing="1" w:after="100" w:afterAutospacing="1"/>
        <w:rPr>
          <w:rFonts w:ascii="Times New Roman" w:eastAsia="Times New Roman" w:hAnsi="Times New Roman" w:cs="Times New Roman"/>
        </w:rPr>
      </w:pPr>
    </w:p>
    <w:p w14:paraId="3A2714A2" w14:textId="71DF9A6E" w:rsidR="00414BA2" w:rsidRPr="00414BA2" w:rsidRDefault="00414BA2" w:rsidP="00B3652B">
      <w:pPr>
        <w:spacing w:before="100" w:beforeAutospacing="1" w:after="100" w:afterAutospacing="1"/>
        <w:rPr>
          <w:rFonts w:ascii="Times New Roman" w:eastAsia="Times New Roman" w:hAnsi="Times New Roman" w:cs="Times New Roman"/>
          <w:b/>
          <w:bCs/>
        </w:rPr>
      </w:pPr>
      <w:r w:rsidRPr="00414BA2">
        <w:rPr>
          <w:rFonts w:ascii="Times New Roman" w:eastAsia="Times New Roman" w:hAnsi="Times New Roman" w:cs="Times New Roman"/>
          <w:b/>
          <w:bCs/>
        </w:rPr>
        <w:t>Key dates:</w:t>
      </w:r>
    </w:p>
    <w:p w14:paraId="2A3473EF" w14:textId="395068F9" w:rsidR="00414BA2" w:rsidRDefault="00414BA2">
      <w:pPr>
        <w:rPr>
          <w:rFonts w:ascii="Times New Roman" w:eastAsia="Times New Roman" w:hAnsi="Times New Roman" w:cs="Times New Roman"/>
        </w:rPr>
      </w:pPr>
      <w:r>
        <w:rPr>
          <w:rFonts w:ascii="Times New Roman" w:eastAsia="Times New Roman" w:hAnsi="Times New Roman" w:cs="Times New Roman"/>
        </w:rPr>
        <w:br w:type="page"/>
      </w:r>
    </w:p>
    <w:p w14:paraId="5CD7E76E" w14:textId="5AC90529" w:rsidR="00414BA2" w:rsidRPr="00541D1D" w:rsidRDefault="00414BA2" w:rsidP="00B3652B">
      <w:pPr>
        <w:spacing w:before="100" w:beforeAutospacing="1" w:after="100" w:afterAutospacing="1"/>
        <w:rPr>
          <w:rFonts w:ascii="Times New Roman" w:eastAsia="Times New Roman" w:hAnsi="Times New Roman" w:cs="Times New Roman"/>
        </w:rPr>
      </w:pPr>
      <w:r w:rsidRPr="00414BA2">
        <w:rPr>
          <w:rFonts w:ascii="Times New Roman" w:eastAsia="Times New Roman" w:hAnsi="Times New Roman" w:cs="Times New Roman"/>
          <w:noProof/>
        </w:rPr>
        <w:lastRenderedPageBreak/>
        <w:drawing>
          <wp:inline distT="0" distB="0" distL="0" distR="0" wp14:anchorId="6CD7DFFE" wp14:editId="30B8F4E8">
            <wp:extent cx="5676900" cy="6426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676900" cy="6426200"/>
                    </a:xfrm>
                    <a:prstGeom prst="rect">
                      <a:avLst/>
                    </a:prstGeom>
                  </pic:spPr>
                </pic:pic>
              </a:graphicData>
            </a:graphic>
          </wp:inline>
        </w:drawing>
      </w:r>
    </w:p>
    <w:p w14:paraId="6F10C8F5" w14:textId="77777777" w:rsidR="00B3652B" w:rsidRPr="00B3652B" w:rsidRDefault="00B3652B" w:rsidP="00B3652B">
      <w:pPr>
        <w:spacing w:before="100" w:beforeAutospacing="1" w:after="100" w:afterAutospacing="1"/>
        <w:rPr>
          <w:rFonts w:ascii="Times New Roman" w:eastAsia="Times New Roman" w:hAnsi="Times New Roman" w:cs="Times New Roman"/>
        </w:rPr>
      </w:pPr>
    </w:p>
    <w:p w14:paraId="50D474C0" w14:textId="77777777" w:rsidR="00B3652B" w:rsidRPr="00B3652B" w:rsidRDefault="00B3652B" w:rsidP="00B3652B">
      <w:pPr>
        <w:rPr>
          <w:rFonts w:ascii="Times New Roman" w:eastAsia="Times New Roman" w:hAnsi="Times New Roman" w:cs="Times New Roman"/>
        </w:rPr>
      </w:pPr>
    </w:p>
    <w:p w14:paraId="470D38DF" w14:textId="77777777" w:rsidR="00AC4182" w:rsidRPr="00B3652B" w:rsidRDefault="00AC4182" w:rsidP="00B3652B">
      <w:pPr>
        <w:rPr>
          <w:rStyle w:val="a-size-extra-large"/>
          <w:rFonts w:ascii="Times New Roman" w:hAnsi="Times New Roman" w:cs="Times New Roman"/>
        </w:rPr>
      </w:pPr>
    </w:p>
    <w:p w14:paraId="0F3A34EE" w14:textId="77777777" w:rsidR="00AC4182" w:rsidRPr="00AC4182" w:rsidRDefault="00AC4182" w:rsidP="00AC4182">
      <w:pPr>
        <w:rPr>
          <w:rStyle w:val="a-size-extra-large"/>
          <w:rFonts w:ascii="Times New Roman" w:hAnsi="Times New Roman" w:cs="Times New Roman"/>
        </w:rPr>
      </w:pPr>
    </w:p>
    <w:p w14:paraId="5B455BCA" w14:textId="03407830" w:rsidR="00E6328E" w:rsidRDefault="00E6328E">
      <w:pPr>
        <w:rPr>
          <w:rFonts w:ascii="Times New Roman" w:hAnsi="Times New Roman" w:cs="Times New Roman"/>
        </w:rPr>
      </w:pPr>
      <w:r>
        <w:rPr>
          <w:rFonts w:ascii="Times New Roman" w:hAnsi="Times New Roman" w:cs="Times New Roman"/>
        </w:rPr>
        <w:br w:type="page"/>
      </w:r>
    </w:p>
    <w:p w14:paraId="14E7DE22" w14:textId="77777777" w:rsidR="00E6328E" w:rsidRDefault="00E6328E" w:rsidP="00E6328E">
      <w:pPr>
        <w:pStyle w:val="NoSpacing"/>
        <w:jc w:val="center"/>
      </w:pPr>
      <w:r w:rsidRPr="000744D3">
        <w:rPr>
          <w:noProof/>
        </w:rPr>
        <w:lastRenderedPageBreak/>
        <w:drawing>
          <wp:inline distT="0" distB="0" distL="0" distR="0" wp14:anchorId="74289345" wp14:editId="53A6B32E">
            <wp:extent cx="5958205" cy="689610"/>
            <wp:effectExtent l="0" t="0" r="0" b="0"/>
            <wp:docPr id="3" name="Picture 3" descr="System-Long-Name-72-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ystem-Long-Name-72-dpi"/>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205" cy="689610"/>
                    </a:xfrm>
                    <a:prstGeom prst="rect">
                      <a:avLst/>
                    </a:prstGeom>
                    <a:noFill/>
                    <a:ln>
                      <a:noFill/>
                    </a:ln>
                  </pic:spPr>
                </pic:pic>
              </a:graphicData>
            </a:graphic>
          </wp:inline>
        </w:drawing>
      </w:r>
    </w:p>
    <w:p w14:paraId="1E416B9C" w14:textId="77777777" w:rsidR="00E6328E" w:rsidRDefault="00E6328E" w:rsidP="00E6328E">
      <w:pPr>
        <w:pStyle w:val="NoSpacing"/>
        <w:jc w:val="center"/>
        <w:rPr>
          <w:b/>
          <w:sz w:val="24"/>
          <w:szCs w:val="24"/>
        </w:rPr>
      </w:pPr>
      <w:r>
        <w:rPr>
          <w:b/>
          <w:sz w:val="24"/>
          <w:szCs w:val="24"/>
        </w:rPr>
        <w:t>Course Objectives Related to MDiv* Student Learning Outcomes</w:t>
      </w:r>
    </w:p>
    <w:p w14:paraId="4ECA0E6C" w14:textId="77777777" w:rsidR="00E6328E" w:rsidRDefault="00E6328E" w:rsidP="00E6328E">
      <w:pPr>
        <w:pStyle w:val="NoSpacing"/>
      </w:pPr>
      <w:r>
        <w:t>Course</w:t>
      </w:r>
      <w:r w:rsidRPr="00E338D4">
        <w:t>:</w:t>
      </w:r>
      <w:r>
        <w:t xml:space="preserve"> 03PT5200R Evangelism</w:t>
      </w:r>
    </w:p>
    <w:p w14:paraId="38981B67" w14:textId="77777777" w:rsidR="00E6328E" w:rsidRDefault="00E6328E" w:rsidP="00E6328E">
      <w:pPr>
        <w:pStyle w:val="NoSpacing"/>
        <w:rPr>
          <w:sz w:val="18"/>
          <w:szCs w:val="18"/>
        </w:rPr>
      </w:pPr>
      <w:r>
        <w:t>Professor: Craig Sheppard, PhD</w:t>
      </w:r>
      <w:r>
        <w:tab/>
      </w:r>
    </w:p>
    <w:p w14:paraId="3E6013E9" w14:textId="77777777" w:rsidR="00E6328E" w:rsidRDefault="00E6328E" w:rsidP="00E6328E">
      <w:pPr>
        <w:pStyle w:val="NoSpacing"/>
        <w:rPr>
          <w:sz w:val="18"/>
          <w:szCs w:val="18"/>
        </w:rPr>
      </w:pPr>
      <w:r>
        <w:t xml:space="preserve">Campus: </w:t>
      </w:r>
      <w:r w:rsidRPr="009C1147">
        <w:rPr>
          <w:color w:val="000000" w:themeColor="text1"/>
        </w:rPr>
        <w:t>Charlotte Live-Sync</w:t>
      </w:r>
      <w:r>
        <w:tab/>
      </w:r>
    </w:p>
    <w:p w14:paraId="06E8B527" w14:textId="77777777" w:rsidR="00E6328E" w:rsidRDefault="00E6328E" w:rsidP="00E6328E">
      <w:pPr>
        <w:pStyle w:val="NoSpacing"/>
        <w:rPr>
          <w:sz w:val="18"/>
          <w:szCs w:val="18"/>
        </w:rPr>
      </w:pPr>
      <w:r>
        <w:t>Date: Fall, 2021</w:t>
      </w:r>
      <w:r>
        <w:tab/>
      </w:r>
    </w:p>
    <w:p w14:paraId="287A550A" w14:textId="77777777" w:rsidR="00E6328E" w:rsidRPr="00E1336F" w:rsidRDefault="00E6328E" w:rsidP="00E6328E">
      <w:pPr>
        <w:pStyle w:val="NoSpacing"/>
        <w:jc w:val="center"/>
        <w:rPr>
          <w:b/>
          <w:sz w:val="18"/>
          <w:szCs w:val="18"/>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3780"/>
        <w:gridCol w:w="2160"/>
        <w:gridCol w:w="2250"/>
      </w:tblGrid>
      <w:tr w:rsidR="00E6328E" w:rsidRPr="009609FD" w14:paraId="740BF71F" w14:textId="77777777" w:rsidTr="00055BCE">
        <w:trPr>
          <w:trHeight w:val="1294"/>
        </w:trPr>
        <w:tc>
          <w:tcPr>
            <w:tcW w:w="5238" w:type="dxa"/>
            <w:gridSpan w:val="2"/>
            <w:tcBorders>
              <w:right w:val="single" w:sz="4" w:space="0" w:color="auto"/>
            </w:tcBorders>
          </w:tcPr>
          <w:p w14:paraId="781D1920" w14:textId="77777777" w:rsidR="00E6328E" w:rsidRPr="009609FD" w:rsidRDefault="00E6328E" w:rsidP="00055BCE">
            <w:pPr>
              <w:pStyle w:val="NoSpacing"/>
              <w:jc w:val="center"/>
              <w:rPr>
                <w:rFonts w:asciiTheme="minorHAnsi" w:hAnsiTheme="minorHAnsi" w:cstheme="minorHAnsi"/>
                <w:b/>
                <w:sz w:val="16"/>
                <w:szCs w:val="16"/>
                <w:u w:val="single"/>
              </w:rPr>
            </w:pPr>
            <w:r w:rsidRPr="009609FD">
              <w:rPr>
                <w:rFonts w:asciiTheme="minorHAnsi" w:hAnsiTheme="minorHAnsi" w:cstheme="minorHAnsi"/>
                <w:b/>
                <w:sz w:val="16"/>
                <w:szCs w:val="16"/>
                <w:u w:val="single"/>
              </w:rPr>
              <w:t>MDiv* Student Learning Outcomes</w:t>
            </w:r>
          </w:p>
          <w:p w14:paraId="0F59DF2F" w14:textId="77777777" w:rsidR="00E6328E" w:rsidRPr="009609FD" w:rsidRDefault="00E6328E" w:rsidP="00055BCE">
            <w:pPr>
              <w:pStyle w:val="NoSpacing"/>
              <w:jc w:val="center"/>
              <w:rPr>
                <w:rFonts w:asciiTheme="minorHAnsi" w:hAnsiTheme="minorHAnsi" w:cstheme="minorHAnsi"/>
                <w:i/>
                <w:sz w:val="16"/>
                <w:szCs w:val="16"/>
              </w:rPr>
            </w:pPr>
            <w:proofErr w:type="gramStart"/>
            <w:r w:rsidRPr="009609FD">
              <w:rPr>
                <w:rFonts w:asciiTheme="minorHAnsi" w:hAnsiTheme="minorHAnsi" w:cstheme="minorHAnsi"/>
                <w:i/>
                <w:sz w:val="16"/>
                <w:szCs w:val="16"/>
              </w:rPr>
              <w:t>In order to</w:t>
            </w:r>
            <w:proofErr w:type="gramEnd"/>
            <w:r w:rsidRPr="009609FD">
              <w:rPr>
                <w:rFonts w:asciiTheme="minorHAnsi" w:hAnsiTheme="minorHAnsi" w:cstheme="minorHAnsi"/>
                <w:i/>
                <w:sz w:val="16"/>
                <w:szCs w:val="16"/>
              </w:rPr>
              <w:t xml:space="preserve"> measure the success of the MDiv curriculum, RTS has defined the following as the intended outcomes of the student learning process. Each course contributes to these overall outcomes. This rubric shows the contribution of this course to the MDiv outcomes. </w:t>
            </w:r>
          </w:p>
          <w:p w14:paraId="05D3B99D" w14:textId="77777777" w:rsidR="00E6328E" w:rsidRPr="009609FD" w:rsidRDefault="00E6328E" w:rsidP="00055BCE">
            <w:pPr>
              <w:pStyle w:val="NoSpacing"/>
              <w:rPr>
                <w:rFonts w:asciiTheme="minorHAnsi" w:hAnsiTheme="minorHAnsi" w:cstheme="minorHAnsi"/>
                <w:b/>
                <w:sz w:val="16"/>
                <w:szCs w:val="16"/>
                <w:u w:val="single"/>
              </w:rPr>
            </w:pPr>
            <w:r w:rsidRPr="009609FD">
              <w:rPr>
                <w:rFonts w:asciiTheme="minorHAnsi" w:hAnsiTheme="minorHAnsi" w:cstheme="minorHAnsi"/>
                <w:i/>
                <w:sz w:val="16"/>
                <w:szCs w:val="16"/>
              </w:rPr>
              <w:t xml:space="preserve">*As the MDiv is the core degree at RTS, the MDiv rubric will be used in this syllabus.  </w:t>
            </w:r>
          </w:p>
        </w:tc>
        <w:tc>
          <w:tcPr>
            <w:tcW w:w="2160" w:type="dxa"/>
            <w:tcBorders>
              <w:right w:val="single" w:sz="4" w:space="0" w:color="auto"/>
            </w:tcBorders>
          </w:tcPr>
          <w:p w14:paraId="26845D9B" w14:textId="77777777" w:rsidR="00E6328E" w:rsidRPr="009609FD" w:rsidRDefault="00E6328E" w:rsidP="00055BCE">
            <w:pPr>
              <w:pStyle w:val="NoSpacing"/>
              <w:jc w:val="center"/>
              <w:rPr>
                <w:rFonts w:asciiTheme="minorHAnsi" w:hAnsiTheme="minorHAnsi" w:cstheme="minorHAnsi"/>
                <w:b/>
                <w:sz w:val="16"/>
                <w:szCs w:val="16"/>
                <w:u w:val="single"/>
              </w:rPr>
            </w:pPr>
            <w:r w:rsidRPr="009609FD">
              <w:rPr>
                <w:rFonts w:asciiTheme="minorHAnsi" w:hAnsiTheme="minorHAnsi" w:cstheme="minorHAnsi"/>
                <w:b/>
                <w:sz w:val="16"/>
                <w:szCs w:val="16"/>
                <w:u w:val="single"/>
              </w:rPr>
              <w:t>Rubric</w:t>
            </w:r>
          </w:p>
          <w:p w14:paraId="3F07C52C" w14:textId="77777777" w:rsidR="00E6328E" w:rsidRPr="009609FD" w:rsidRDefault="00E6328E" w:rsidP="00E6328E">
            <w:pPr>
              <w:pStyle w:val="NoSpacing"/>
              <w:numPr>
                <w:ilvl w:val="0"/>
                <w:numId w:val="6"/>
              </w:numPr>
              <w:ind w:hanging="200"/>
              <w:jc w:val="both"/>
              <w:rPr>
                <w:rFonts w:asciiTheme="minorHAnsi" w:hAnsiTheme="minorHAnsi" w:cstheme="minorHAnsi"/>
                <w:b/>
                <w:sz w:val="16"/>
                <w:szCs w:val="16"/>
              </w:rPr>
            </w:pPr>
            <w:r w:rsidRPr="009609FD">
              <w:rPr>
                <w:rFonts w:asciiTheme="minorHAnsi" w:hAnsiTheme="minorHAnsi" w:cstheme="minorHAnsi"/>
                <w:b/>
                <w:sz w:val="16"/>
                <w:szCs w:val="16"/>
              </w:rPr>
              <w:t>Strong</w:t>
            </w:r>
          </w:p>
          <w:p w14:paraId="2823F5DD" w14:textId="77777777" w:rsidR="00E6328E" w:rsidRPr="009609FD" w:rsidRDefault="00E6328E" w:rsidP="00E6328E">
            <w:pPr>
              <w:pStyle w:val="NoSpacing"/>
              <w:numPr>
                <w:ilvl w:val="0"/>
                <w:numId w:val="6"/>
              </w:numPr>
              <w:ind w:hanging="200"/>
              <w:jc w:val="both"/>
              <w:rPr>
                <w:rFonts w:asciiTheme="minorHAnsi" w:hAnsiTheme="minorHAnsi" w:cstheme="minorHAnsi"/>
                <w:b/>
                <w:sz w:val="16"/>
                <w:szCs w:val="16"/>
              </w:rPr>
            </w:pPr>
            <w:r w:rsidRPr="009609FD">
              <w:rPr>
                <w:rFonts w:asciiTheme="minorHAnsi" w:hAnsiTheme="minorHAnsi" w:cstheme="minorHAnsi"/>
                <w:b/>
                <w:sz w:val="16"/>
                <w:szCs w:val="16"/>
              </w:rPr>
              <w:t>Moderate</w:t>
            </w:r>
          </w:p>
          <w:p w14:paraId="069BE0B4" w14:textId="77777777" w:rsidR="00E6328E" w:rsidRPr="009609FD" w:rsidRDefault="00E6328E" w:rsidP="00E6328E">
            <w:pPr>
              <w:pStyle w:val="NoSpacing"/>
              <w:numPr>
                <w:ilvl w:val="0"/>
                <w:numId w:val="6"/>
              </w:numPr>
              <w:ind w:hanging="200"/>
              <w:jc w:val="both"/>
              <w:rPr>
                <w:rFonts w:asciiTheme="minorHAnsi" w:hAnsiTheme="minorHAnsi" w:cstheme="minorHAnsi"/>
                <w:b/>
                <w:sz w:val="16"/>
                <w:szCs w:val="16"/>
              </w:rPr>
            </w:pPr>
            <w:r w:rsidRPr="009609FD">
              <w:rPr>
                <w:rFonts w:asciiTheme="minorHAnsi" w:hAnsiTheme="minorHAnsi" w:cstheme="minorHAnsi"/>
                <w:b/>
                <w:sz w:val="16"/>
                <w:szCs w:val="16"/>
              </w:rPr>
              <w:t>Minimal</w:t>
            </w:r>
          </w:p>
          <w:p w14:paraId="2507FC76" w14:textId="77777777" w:rsidR="00E6328E" w:rsidRPr="009609FD" w:rsidRDefault="00E6328E" w:rsidP="00E6328E">
            <w:pPr>
              <w:pStyle w:val="NoSpacing"/>
              <w:numPr>
                <w:ilvl w:val="0"/>
                <w:numId w:val="6"/>
              </w:numPr>
              <w:ind w:hanging="200"/>
              <w:jc w:val="both"/>
              <w:rPr>
                <w:rFonts w:asciiTheme="minorHAnsi" w:hAnsiTheme="minorHAnsi" w:cstheme="minorHAnsi"/>
                <w:b/>
                <w:sz w:val="16"/>
                <w:szCs w:val="16"/>
              </w:rPr>
            </w:pPr>
            <w:r w:rsidRPr="009609FD">
              <w:rPr>
                <w:rFonts w:asciiTheme="minorHAnsi" w:hAnsiTheme="minorHAnsi" w:cstheme="minorHAnsi"/>
                <w:b/>
                <w:sz w:val="16"/>
                <w:szCs w:val="16"/>
              </w:rPr>
              <w:t>None</w:t>
            </w:r>
          </w:p>
        </w:tc>
        <w:tc>
          <w:tcPr>
            <w:tcW w:w="2250" w:type="dxa"/>
            <w:tcBorders>
              <w:right w:val="single" w:sz="4" w:space="0" w:color="auto"/>
            </w:tcBorders>
          </w:tcPr>
          <w:p w14:paraId="3E6CEEA5" w14:textId="77777777" w:rsidR="00E6328E" w:rsidRPr="009609FD" w:rsidRDefault="00E6328E" w:rsidP="00055BCE">
            <w:pPr>
              <w:pStyle w:val="NoSpacing"/>
              <w:jc w:val="center"/>
              <w:rPr>
                <w:rFonts w:asciiTheme="minorHAnsi" w:hAnsiTheme="minorHAnsi" w:cstheme="minorHAnsi"/>
                <w:b/>
                <w:sz w:val="16"/>
                <w:szCs w:val="16"/>
                <w:u w:val="single"/>
              </w:rPr>
            </w:pPr>
            <w:r w:rsidRPr="009609FD">
              <w:rPr>
                <w:rFonts w:asciiTheme="minorHAnsi" w:hAnsiTheme="minorHAnsi" w:cstheme="minorHAnsi"/>
                <w:b/>
                <w:sz w:val="16"/>
                <w:szCs w:val="16"/>
                <w:u w:val="single"/>
              </w:rPr>
              <w:t>Mini-Justification</w:t>
            </w:r>
          </w:p>
        </w:tc>
      </w:tr>
      <w:tr w:rsidR="00E6328E" w:rsidRPr="009609FD" w14:paraId="31ABA5E1" w14:textId="77777777" w:rsidTr="00055BCE">
        <w:tc>
          <w:tcPr>
            <w:tcW w:w="1458" w:type="dxa"/>
            <w:tcBorders>
              <w:right w:val="single" w:sz="4" w:space="0" w:color="auto"/>
            </w:tcBorders>
          </w:tcPr>
          <w:p w14:paraId="0A144F89"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 xml:space="preserve">Articulation </w:t>
            </w:r>
          </w:p>
          <w:p w14:paraId="483BE434"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 xml:space="preserve"> (oral &amp; written)</w:t>
            </w:r>
          </w:p>
        </w:tc>
        <w:tc>
          <w:tcPr>
            <w:tcW w:w="3780" w:type="dxa"/>
            <w:tcBorders>
              <w:left w:val="single" w:sz="4" w:space="0" w:color="auto"/>
              <w:right w:val="single" w:sz="4" w:space="0" w:color="auto"/>
            </w:tcBorders>
          </w:tcPr>
          <w:p w14:paraId="3CAE89E4"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Broadly understands and articulates knowledge, both oral and written, of essential biblical, theological, historical, and cultural/global information, including details, concepts, and frameworks. Also includes ability to preach and teach the meaning of Scripture to both heart and mind with clarity and enthusiasm.</w:t>
            </w:r>
          </w:p>
        </w:tc>
        <w:tc>
          <w:tcPr>
            <w:tcW w:w="2160" w:type="dxa"/>
            <w:tcBorders>
              <w:left w:val="single" w:sz="4" w:space="0" w:color="auto"/>
              <w:right w:val="single" w:sz="4" w:space="0" w:color="auto"/>
            </w:tcBorders>
          </w:tcPr>
          <w:p w14:paraId="0EECB1FE" w14:textId="77777777" w:rsidR="00E6328E" w:rsidRPr="009609FD" w:rsidRDefault="00E6328E" w:rsidP="00055BCE">
            <w:pPr>
              <w:jc w:val="center"/>
              <w:rPr>
                <w:rFonts w:cstheme="minorHAnsi"/>
                <w:sz w:val="16"/>
                <w:szCs w:val="16"/>
              </w:rPr>
            </w:pPr>
            <w:r w:rsidRPr="009609FD">
              <w:rPr>
                <w:rFonts w:cstheme="minorHAnsi"/>
                <w:sz w:val="16"/>
                <w:szCs w:val="16"/>
              </w:rPr>
              <w:t>Strong</w:t>
            </w:r>
          </w:p>
          <w:p w14:paraId="29751FA9" w14:textId="77777777" w:rsidR="00E6328E" w:rsidRPr="009609FD" w:rsidRDefault="00E6328E" w:rsidP="00055BCE">
            <w:pPr>
              <w:jc w:val="center"/>
              <w:rPr>
                <w:rFonts w:cstheme="minorHAnsi"/>
                <w:sz w:val="16"/>
                <w:szCs w:val="16"/>
              </w:rPr>
            </w:pPr>
          </w:p>
        </w:tc>
        <w:tc>
          <w:tcPr>
            <w:tcW w:w="2250" w:type="dxa"/>
            <w:tcBorders>
              <w:left w:val="single" w:sz="4" w:space="0" w:color="auto"/>
            </w:tcBorders>
          </w:tcPr>
          <w:p w14:paraId="0D4C6DB0" w14:textId="77777777" w:rsidR="00E6328E" w:rsidRPr="009609FD" w:rsidRDefault="00E6328E" w:rsidP="00E6328E">
            <w:pPr>
              <w:numPr>
                <w:ilvl w:val="0"/>
                <w:numId w:val="7"/>
              </w:numPr>
              <w:ind w:left="259" w:hanging="216"/>
              <w:rPr>
                <w:rFonts w:eastAsia="Times New Roman" w:cstheme="minorHAnsi"/>
                <w:sz w:val="16"/>
                <w:szCs w:val="16"/>
              </w:rPr>
            </w:pPr>
            <w:r w:rsidRPr="009609FD">
              <w:rPr>
                <w:rFonts w:eastAsia="Times New Roman" w:cstheme="minorHAnsi"/>
                <w:sz w:val="16"/>
                <w:szCs w:val="16"/>
              </w:rPr>
              <w:t>Essays interacting with Biblical themes and concepts.</w:t>
            </w:r>
          </w:p>
          <w:p w14:paraId="4818C3DE" w14:textId="77777777" w:rsidR="00E6328E" w:rsidRPr="009609FD" w:rsidRDefault="00E6328E" w:rsidP="00E6328E">
            <w:pPr>
              <w:numPr>
                <w:ilvl w:val="0"/>
                <w:numId w:val="7"/>
              </w:numPr>
              <w:ind w:left="259" w:hanging="216"/>
              <w:rPr>
                <w:rFonts w:cstheme="minorHAnsi"/>
                <w:sz w:val="16"/>
                <w:szCs w:val="16"/>
              </w:rPr>
            </w:pPr>
            <w:r w:rsidRPr="009609FD">
              <w:rPr>
                <w:rFonts w:eastAsia="Times New Roman" w:cstheme="minorHAnsi"/>
                <w:sz w:val="16"/>
                <w:szCs w:val="16"/>
              </w:rPr>
              <w:t xml:space="preserve">Specific training in and student application of the key concepts of evangelism. </w:t>
            </w:r>
          </w:p>
          <w:p w14:paraId="791EE7B3" w14:textId="77777777" w:rsidR="00E6328E" w:rsidRPr="009609FD" w:rsidRDefault="00E6328E" w:rsidP="00E6328E">
            <w:pPr>
              <w:numPr>
                <w:ilvl w:val="0"/>
                <w:numId w:val="7"/>
              </w:numPr>
              <w:ind w:left="259" w:hanging="216"/>
              <w:rPr>
                <w:rFonts w:cstheme="minorHAnsi"/>
                <w:sz w:val="16"/>
                <w:szCs w:val="16"/>
              </w:rPr>
            </w:pPr>
            <w:r w:rsidRPr="009609FD">
              <w:rPr>
                <w:rFonts w:eastAsia="Times New Roman" w:cstheme="minorHAnsi"/>
                <w:sz w:val="16"/>
                <w:szCs w:val="16"/>
              </w:rPr>
              <w:t xml:space="preserve">Final exam tests knowledge and ability to integrate course concepts and topics </w:t>
            </w:r>
          </w:p>
        </w:tc>
      </w:tr>
      <w:tr w:rsidR="00E6328E" w:rsidRPr="009609FD" w14:paraId="0E657493" w14:textId="77777777" w:rsidTr="00055BCE">
        <w:tc>
          <w:tcPr>
            <w:tcW w:w="1458" w:type="dxa"/>
            <w:tcBorders>
              <w:right w:val="single" w:sz="4" w:space="0" w:color="auto"/>
            </w:tcBorders>
          </w:tcPr>
          <w:p w14:paraId="2107794A"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Scripture</w:t>
            </w:r>
          </w:p>
          <w:p w14:paraId="36C4C97A" w14:textId="77777777" w:rsidR="00E6328E" w:rsidRPr="009609FD" w:rsidRDefault="00E6328E" w:rsidP="00055BCE">
            <w:pPr>
              <w:pStyle w:val="NoSpacing"/>
              <w:rPr>
                <w:rFonts w:asciiTheme="minorHAnsi" w:hAnsiTheme="minorHAnsi" w:cstheme="minorHAnsi"/>
                <w:b/>
                <w:sz w:val="16"/>
                <w:szCs w:val="16"/>
              </w:rPr>
            </w:pPr>
          </w:p>
          <w:p w14:paraId="36720CA3"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505B8F59"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Significant knowledge of the original meaning of Scripture.  Also, the concepts for and skill to research further into the original meaning of Scripture and to apply Scripture to a variety of modern circumstances. (Includes appropriate use of original languages and hermeneutics; and integrates theological, historical, and cultural/global perspectives.)</w:t>
            </w:r>
          </w:p>
        </w:tc>
        <w:tc>
          <w:tcPr>
            <w:tcW w:w="2160" w:type="dxa"/>
            <w:tcBorders>
              <w:left w:val="single" w:sz="4" w:space="0" w:color="auto"/>
              <w:right w:val="single" w:sz="4" w:space="0" w:color="auto"/>
            </w:tcBorders>
          </w:tcPr>
          <w:p w14:paraId="639723C5" w14:textId="77777777" w:rsidR="00E6328E" w:rsidRPr="009609FD" w:rsidRDefault="00E6328E" w:rsidP="00055BCE">
            <w:pPr>
              <w:jc w:val="center"/>
              <w:rPr>
                <w:rFonts w:cstheme="minorHAnsi"/>
                <w:sz w:val="16"/>
                <w:szCs w:val="16"/>
              </w:rPr>
            </w:pPr>
            <w:r w:rsidRPr="009609FD">
              <w:rPr>
                <w:rFonts w:cstheme="minorHAnsi"/>
                <w:sz w:val="16"/>
                <w:szCs w:val="16"/>
              </w:rPr>
              <w:t>Strong</w:t>
            </w:r>
          </w:p>
        </w:tc>
        <w:tc>
          <w:tcPr>
            <w:tcW w:w="2250" w:type="dxa"/>
            <w:tcBorders>
              <w:left w:val="single" w:sz="4" w:space="0" w:color="auto"/>
            </w:tcBorders>
          </w:tcPr>
          <w:p w14:paraId="38441F9F" w14:textId="77777777" w:rsidR="00E6328E" w:rsidRPr="009609FD" w:rsidRDefault="00E6328E" w:rsidP="00E6328E">
            <w:pPr>
              <w:pStyle w:val="ListParagraph"/>
              <w:numPr>
                <w:ilvl w:val="0"/>
                <w:numId w:val="8"/>
              </w:numPr>
              <w:ind w:left="228" w:hanging="188"/>
              <w:rPr>
                <w:rFonts w:eastAsia="Times New Roman" w:cstheme="minorHAnsi"/>
                <w:sz w:val="16"/>
                <w:szCs w:val="16"/>
              </w:rPr>
            </w:pPr>
            <w:r w:rsidRPr="009609FD">
              <w:rPr>
                <w:rFonts w:eastAsia="Times New Roman" w:cstheme="minorHAnsi"/>
                <w:sz w:val="16"/>
                <w:szCs w:val="16"/>
              </w:rPr>
              <w:t xml:space="preserve">Traces historic discussion of major Biblical themes related to evangelism thru the (last 250 years of church history. </w:t>
            </w:r>
          </w:p>
          <w:p w14:paraId="287DF58C" w14:textId="77777777" w:rsidR="00E6328E" w:rsidRPr="009609FD" w:rsidRDefault="00E6328E" w:rsidP="00E6328E">
            <w:pPr>
              <w:pStyle w:val="ListParagraph"/>
              <w:numPr>
                <w:ilvl w:val="0"/>
                <w:numId w:val="8"/>
              </w:numPr>
              <w:ind w:left="228" w:hanging="188"/>
              <w:rPr>
                <w:rFonts w:eastAsia="Times New Roman" w:cstheme="minorHAnsi"/>
                <w:sz w:val="16"/>
                <w:szCs w:val="16"/>
              </w:rPr>
            </w:pPr>
            <w:r w:rsidRPr="009609FD">
              <w:rPr>
                <w:rFonts w:eastAsia="Times New Roman" w:cstheme="minorHAnsi"/>
                <w:sz w:val="16"/>
                <w:szCs w:val="16"/>
              </w:rPr>
              <w:t>Primary Biblical texts explored.</w:t>
            </w:r>
          </w:p>
          <w:p w14:paraId="0341CD16" w14:textId="77777777" w:rsidR="00E6328E" w:rsidRPr="009609FD" w:rsidRDefault="00E6328E" w:rsidP="00E6328E">
            <w:pPr>
              <w:pStyle w:val="ListParagraph"/>
              <w:numPr>
                <w:ilvl w:val="0"/>
                <w:numId w:val="8"/>
              </w:numPr>
              <w:ind w:left="228" w:hanging="188"/>
              <w:rPr>
                <w:rFonts w:eastAsia="Times New Roman" w:cstheme="minorHAnsi"/>
                <w:sz w:val="16"/>
                <w:szCs w:val="16"/>
              </w:rPr>
            </w:pPr>
            <w:r w:rsidRPr="009609FD">
              <w:rPr>
                <w:rFonts w:eastAsia="Times New Roman" w:cstheme="minorHAnsi"/>
                <w:sz w:val="16"/>
                <w:szCs w:val="16"/>
              </w:rPr>
              <w:t xml:space="preserve">Examines the biblical basis and methods of evangelism, including an analysis and evaluation of various methods of modern evangelistic outreach </w:t>
            </w:r>
          </w:p>
        </w:tc>
      </w:tr>
      <w:tr w:rsidR="00E6328E" w:rsidRPr="009609FD" w14:paraId="7B935625" w14:textId="77777777" w:rsidTr="00055BCE">
        <w:tc>
          <w:tcPr>
            <w:tcW w:w="1458" w:type="dxa"/>
            <w:tcBorders>
              <w:right w:val="single" w:sz="4" w:space="0" w:color="auto"/>
            </w:tcBorders>
          </w:tcPr>
          <w:p w14:paraId="6535EBFE"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Reformed Theology</w:t>
            </w:r>
          </w:p>
          <w:p w14:paraId="60AB4FC8" w14:textId="77777777" w:rsidR="00E6328E" w:rsidRPr="009609FD" w:rsidRDefault="00E6328E" w:rsidP="00055BCE">
            <w:pPr>
              <w:pStyle w:val="NoSpacing"/>
              <w:rPr>
                <w:rFonts w:asciiTheme="minorHAnsi" w:hAnsiTheme="minorHAnsi" w:cstheme="minorHAnsi"/>
                <w:b/>
                <w:sz w:val="16"/>
                <w:szCs w:val="16"/>
              </w:rPr>
            </w:pPr>
          </w:p>
          <w:p w14:paraId="272083B3"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25692DEA"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 xml:space="preserve">Significant knowledge of Reformed theology and practice, with emphasis on the Westminster Standards.  </w:t>
            </w:r>
          </w:p>
        </w:tc>
        <w:tc>
          <w:tcPr>
            <w:tcW w:w="2160" w:type="dxa"/>
            <w:tcBorders>
              <w:left w:val="single" w:sz="4" w:space="0" w:color="auto"/>
              <w:right w:val="single" w:sz="4" w:space="0" w:color="auto"/>
            </w:tcBorders>
          </w:tcPr>
          <w:p w14:paraId="4F133336" w14:textId="77777777" w:rsidR="00E6328E" w:rsidRPr="009609FD" w:rsidRDefault="00E6328E" w:rsidP="00055BCE">
            <w:pPr>
              <w:jc w:val="center"/>
              <w:rPr>
                <w:rFonts w:cstheme="minorHAnsi"/>
                <w:sz w:val="16"/>
                <w:szCs w:val="16"/>
              </w:rPr>
            </w:pPr>
            <w:r w:rsidRPr="009609FD">
              <w:rPr>
                <w:rFonts w:cstheme="minorHAnsi"/>
                <w:sz w:val="16"/>
                <w:szCs w:val="16"/>
              </w:rPr>
              <w:t>Strong</w:t>
            </w:r>
          </w:p>
          <w:p w14:paraId="2EA08A37" w14:textId="77777777" w:rsidR="00E6328E" w:rsidRPr="009609FD" w:rsidRDefault="00E6328E" w:rsidP="00055BCE">
            <w:pPr>
              <w:rPr>
                <w:rFonts w:cstheme="minorHAnsi"/>
                <w:sz w:val="16"/>
                <w:szCs w:val="16"/>
              </w:rPr>
            </w:pPr>
          </w:p>
        </w:tc>
        <w:tc>
          <w:tcPr>
            <w:tcW w:w="2250" w:type="dxa"/>
            <w:tcBorders>
              <w:left w:val="single" w:sz="4" w:space="0" w:color="auto"/>
            </w:tcBorders>
          </w:tcPr>
          <w:p w14:paraId="5FE33386" w14:textId="77777777" w:rsidR="00E6328E" w:rsidRPr="009609FD" w:rsidRDefault="00E6328E" w:rsidP="00E6328E">
            <w:pPr>
              <w:pStyle w:val="ListParagraph"/>
              <w:numPr>
                <w:ilvl w:val="0"/>
                <w:numId w:val="9"/>
              </w:numPr>
              <w:ind w:left="228" w:hanging="222"/>
              <w:rPr>
                <w:rFonts w:eastAsia="Times New Roman" w:cstheme="minorHAnsi"/>
                <w:sz w:val="16"/>
                <w:szCs w:val="16"/>
              </w:rPr>
            </w:pPr>
            <w:r w:rsidRPr="009609FD">
              <w:rPr>
                <w:rFonts w:eastAsia="Times New Roman" w:cstheme="minorHAnsi"/>
                <w:sz w:val="16"/>
                <w:szCs w:val="16"/>
              </w:rPr>
              <w:t xml:space="preserve">Emphasizes a reformed theological understanding of the commands of scripture and methods to proclaim Christ. </w:t>
            </w:r>
          </w:p>
          <w:p w14:paraId="2A3C89D3" w14:textId="77777777" w:rsidR="00E6328E" w:rsidRPr="009609FD" w:rsidRDefault="00E6328E" w:rsidP="00E6328E">
            <w:pPr>
              <w:pStyle w:val="ListParagraph"/>
              <w:numPr>
                <w:ilvl w:val="0"/>
                <w:numId w:val="9"/>
              </w:numPr>
              <w:ind w:left="228" w:hanging="222"/>
              <w:rPr>
                <w:rFonts w:eastAsia="Times New Roman" w:cstheme="minorHAnsi"/>
                <w:sz w:val="16"/>
                <w:szCs w:val="16"/>
              </w:rPr>
            </w:pPr>
            <w:r w:rsidRPr="009609FD">
              <w:rPr>
                <w:rFonts w:eastAsia="Times New Roman" w:cstheme="minorHAnsi"/>
                <w:sz w:val="16"/>
                <w:szCs w:val="16"/>
              </w:rPr>
              <w:t>Essays interact with Reformed and confessional themes relevant to evangelism</w:t>
            </w:r>
          </w:p>
          <w:p w14:paraId="6F803DF0" w14:textId="77777777" w:rsidR="00E6328E" w:rsidRPr="009609FD" w:rsidRDefault="00E6328E" w:rsidP="00E6328E">
            <w:pPr>
              <w:pStyle w:val="ListParagraph"/>
              <w:numPr>
                <w:ilvl w:val="0"/>
                <w:numId w:val="9"/>
              </w:numPr>
              <w:ind w:left="228" w:hanging="222"/>
              <w:rPr>
                <w:rFonts w:eastAsia="Times New Roman" w:cstheme="minorHAnsi"/>
                <w:sz w:val="16"/>
                <w:szCs w:val="16"/>
              </w:rPr>
            </w:pPr>
            <w:r w:rsidRPr="009609FD">
              <w:rPr>
                <w:rFonts w:eastAsia="Times New Roman" w:cstheme="minorHAnsi"/>
                <w:sz w:val="16"/>
                <w:szCs w:val="16"/>
              </w:rPr>
              <w:t xml:space="preserve">Presents a Reformed approach to evangelism, </w:t>
            </w:r>
            <w:proofErr w:type="gramStart"/>
            <w:r w:rsidRPr="009609FD">
              <w:rPr>
                <w:rFonts w:eastAsia="Times New Roman" w:cstheme="minorHAnsi"/>
                <w:sz w:val="16"/>
                <w:szCs w:val="16"/>
              </w:rPr>
              <w:t>missions</w:t>
            </w:r>
            <w:proofErr w:type="gramEnd"/>
            <w:r w:rsidRPr="009609FD">
              <w:rPr>
                <w:rFonts w:eastAsia="Times New Roman" w:cstheme="minorHAnsi"/>
                <w:sz w:val="16"/>
                <w:szCs w:val="16"/>
              </w:rPr>
              <w:t xml:space="preserve"> and church planting</w:t>
            </w:r>
          </w:p>
          <w:p w14:paraId="25D51BAC" w14:textId="77777777" w:rsidR="00E6328E" w:rsidRPr="009609FD" w:rsidRDefault="00E6328E" w:rsidP="00E6328E">
            <w:pPr>
              <w:pStyle w:val="ListParagraph"/>
              <w:numPr>
                <w:ilvl w:val="0"/>
                <w:numId w:val="9"/>
              </w:numPr>
              <w:ind w:left="228" w:hanging="222"/>
              <w:rPr>
                <w:rFonts w:eastAsia="Times New Roman" w:cstheme="minorHAnsi"/>
                <w:sz w:val="16"/>
                <w:szCs w:val="16"/>
              </w:rPr>
            </w:pPr>
            <w:r w:rsidRPr="009609FD">
              <w:rPr>
                <w:rFonts w:eastAsia="Times New Roman" w:cstheme="minorHAnsi"/>
                <w:sz w:val="16"/>
                <w:szCs w:val="16"/>
              </w:rPr>
              <w:t>Highlights Covenant theology as a lens for understanding the Biblical Theology of evangelism</w:t>
            </w:r>
          </w:p>
        </w:tc>
      </w:tr>
      <w:tr w:rsidR="00E6328E" w:rsidRPr="009609FD" w14:paraId="56A8F263" w14:textId="77777777" w:rsidTr="00055BCE">
        <w:tc>
          <w:tcPr>
            <w:tcW w:w="1458" w:type="dxa"/>
            <w:tcBorders>
              <w:right w:val="single" w:sz="4" w:space="0" w:color="auto"/>
            </w:tcBorders>
          </w:tcPr>
          <w:p w14:paraId="5E5CC047"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Sanctification</w:t>
            </w:r>
          </w:p>
          <w:p w14:paraId="274940EE" w14:textId="77777777" w:rsidR="00E6328E" w:rsidRPr="009609FD" w:rsidRDefault="00E6328E" w:rsidP="00055BCE">
            <w:pPr>
              <w:pStyle w:val="NoSpacing"/>
              <w:rPr>
                <w:rFonts w:asciiTheme="minorHAnsi" w:hAnsiTheme="minorHAnsi" w:cstheme="minorHAnsi"/>
                <w:b/>
                <w:sz w:val="16"/>
                <w:szCs w:val="16"/>
              </w:rPr>
            </w:pPr>
          </w:p>
          <w:p w14:paraId="404CBBD5"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5ACEBE42"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Demonstrates a love for the Triune God that aids the student’s sanctification.</w:t>
            </w:r>
          </w:p>
        </w:tc>
        <w:tc>
          <w:tcPr>
            <w:tcW w:w="2160" w:type="dxa"/>
            <w:tcBorders>
              <w:left w:val="single" w:sz="4" w:space="0" w:color="auto"/>
              <w:right w:val="single" w:sz="4" w:space="0" w:color="auto"/>
            </w:tcBorders>
          </w:tcPr>
          <w:p w14:paraId="4865C8B0" w14:textId="77777777" w:rsidR="00E6328E" w:rsidRPr="009609FD" w:rsidRDefault="00E6328E" w:rsidP="00055BCE">
            <w:pPr>
              <w:jc w:val="center"/>
              <w:rPr>
                <w:rFonts w:cstheme="minorHAnsi"/>
                <w:sz w:val="16"/>
                <w:szCs w:val="16"/>
              </w:rPr>
            </w:pPr>
            <w:r w:rsidRPr="009609FD">
              <w:rPr>
                <w:rFonts w:cstheme="minorHAnsi"/>
                <w:sz w:val="16"/>
                <w:szCs w:val="16"/>
              </w:rPr>
              <w:t>Strong</w:t>
            </w:r>
          </w:p>
          <w:p w14:paraId="03D0D232" w14:textId="77777777" w:rsidR="00E6328E" w:rsidRPr="009609FD" w:rsidRDefault="00E6328E" w:rsidP="00055BCE">
            <w:pPr>
              <w:jc w:val="center"/>
              <w:rPr>
                <w:rFonts w:cstheme="minorHAnsi"/>
                <w:sz w:val="16"/>
                <w:szCs w:val="16"/>
              </w:rPr>
            </w:pPr>
          </w:p>
        </w:tc>
        <w:tc>
          <w:tcPr>
            <w:tcW w:w="2250" w:type="dxa"/>
            <w:tcBorders>
              <w:left w:val="single" w:sz="4" w:space="0" w:color="auto"/>
            </w:tcBorders>
          </w:tcPr>
          <w:p w14:paraId="7D1C7BDC" w14:textId="77777777" w:rsidR="00E6328E" w:rsidRPr="009609FD" w:rsidRDefault="00E6328E" w:rsidP="00E6328E">
            <w:pPr>
              <w:pStyle w:val="ListParagraph"/>
              <w:numPr>
                <w:ilvl w:val="0"/>
                <w:numId w:val="10"/>
              </w:numPr>
              <w:ind w:left="228" w:hanging="188"/>
              <w:rPr>
                <w:rFonts w:eastAsia="Times New Roman" w:cstheme="minorHAnsi"/>
                <w:sz w:val="16"/>
                <w:szCs w:val="16"/>
              </w:rPr>
            </w:pPr>
            <w:r w:rsidRPr="009609FD">
              <w:rPr>
                <w:rFonts w:eastAsia="Times New Roman" w:cstheme="minorHAnsi"/>
                <w:sz w:val="16"/>
                <w:szCs w:val="16"/>
              </w:rPr>
              <w:t xml:space="preserve">Explores the Trinitarian foundation of evangelism and emphasizes our dependence on God in all facets of gospel proclamation. </w:t>
            </w:r>
          </w:p>
          <w:p w14:paraId="48C8B3DD" w14:textId="77777777" w:rsidR="00E6328E" w:rsidRPr="009609FD" w:rsidRDefault="00E6328E" w:rsidP="00E6328E">
            <w:pPr>
              <w:pStyle w:val="ListParagraph"/>
              <w:numPr>
                <w:ilvl w:val="0"/>
                <w:numId w:val="10"/>
              </w:numPr>
              <w:ind w:left="228" w:hanging="188"/>
              <w:rPr>
                <w:rFonts w:eastAsia="Times New Roman" w:cstheme="minorHAnsi"/>
                <w:sz w:val="16"/>
                <w:szCs w:val="16"/>
              </w:rPr>
            </w:pPr>
            <w:r w:rsidRPr="009609FD">
              <w:rPr>
                <w:rFonts w:eastAsia="Times New Roman" w:cstheme="minorHAnsi"/>
                <w:sz w:val="16"/>
                <w:szCs w:val="16"/>
              </w:rPr>
              <w:t xml:space="preserve">Emphasizes that the heart of the evangel is from a place of holiness and obedience. the ultimate </w:t>
            </w:r>
            <w:r w:rsidRPr="009609FD">
              <w:rPr>
                <w:rFonts w:eastAsia="Times New Roman" w:cstheme="minorHAnsi"/>
                <w:sz w:val="16"/>
                <w:szCs w:val="16"/>
              </w:rPr>
              <w:lastRenderedPageBreak/>
              <w:t xml:space="preserve">purpose of evangelism is the glory of God </w:t>
            </w:r>
          </w:p>
        </w:tc>
      </w:tr>
      <w:tr w:rsidR="00E6328E" w:rsidRPr="009609FD" w14:paraId="250913CA" w14:textId="77777777" w:rsidTr="00055BCE">
        <w:tc>
          <w:tcPr>
            <w:tcW w:w="1458" w:type="dxa"/>
            <w:tcBorders>
              <w:right w:val="single" w:sz="4" w:space="0" w:color="auto"/>
            </w:tcBorders>
          </w:tcPr>
          <w:p w14:paraId="2A679649"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lastRenderedPageBreak/>
              <w:t xml:space="preserve">Worldview </w:t>
            </w:r>
          </w:p>
          <w:p w14:paraId="62FD2B96"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257DF4C2"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Burning desire to conform all of life to the Word of God. Includes ability to interact within a denominational context, within the broader worldwide church, and with significant public issues.</w:t>
            </w:r>
          </w:p>
        </w:tc>
        <w:tc>
          <w:tcPr>
            <w:tcW w:w="2160" w:type="dxa"/>
            <w:tcBorders>
              <w:left w:val="single" w:sz="4" w:space="0" w:color="auto"/>
              <w:right w:val="single" w:sz="4" w:space="0" w:color="auto"/>
            </w:tcBorders>
          </w:tcPr>
          <w:p w14:paraId="6C237317" w14:textId="77777777" w:rsidR="00E6328E" w:rsidRPr="009609FD" w:rsidRDefault="00E6328E" w:rsidP="00055BCE">
            <w:pPr>
              <w:jc w:val="center"/>
              <w:rPr>
                <w:rFonts w:cstheme="minorHAnsi"/>
                <w:sz w:val="16"/>
                <w:szCs w:val="16"/>
              </w:rPr>
            </w:pPr>
            <w:r w:rsidRPr="009609FD">
              <w:rPr>
                <w:rFonts w:cstheme="minorHAnsi"/>
                <w:sz w:val="16"/>
                <w:szCs w:val="16"/>
              </w:rPr>
              <w:t>Moderate</w:t>
            </w:r>
          </w:p>
          <w:p w14:paraId="27033789" w14:textId="77777777" w:rsidR="00E6328E" w:rsidRPr="009609FD" w:rsidRDefault="00E6328E" w:rsidP="00055BCE">
            <w:pPr>
              <w:jc w:val="center"/>
              <w:rPr>
                <w:rFonts w:cstheme="minorHAnsi"/>
                <w:sz w:val="16"/>
                <w:szCs w:val="16"/>
              </w:rPr>
            </w:pPr>
          </w:p>
          <w:p w14:paraId="4176581D" w14:textId="77777777" w:rsidR="00E6328E" w:rsidRPr="009609FD" w:rsidRDefault="00E6328E" w:rsidP="00055BCE">
            <w:pPr>
              <w:jc w:val="center"/>
              <w:rPr>
                <w:rFonts w:cstheme="minorHAnsi"/>
                <w:sz w:val="16"/>
                <w:szCs w:val="16"/>
              </w:rPr>
            </w:pPr>
          </w:p>
        </w:tc>
        <w:tc>
          <w:tcPr>
            <w:tcW w:w="2250" w:type="dxa"/>
            <w:tcBorders>
              <w:left w:val="single" w:sz="4" w:space="0" w:color="auto"/>
            </w:tcBorders>
          </w:tcPr>
          <w:p w14:paraId="741F261A" w14:textId="77777777" w:rsidR="00E6328E" w:rsidRPr="009609FD" w:rsidRDefault="00E6328E" w:rsidP="00E6328E">
            <w:pPr>
              <w:pStyle w:val="ListParagraph"/>
              <w:numPr>
                <w:ilvl w:val="0"/>
                <w:numId w:val="11"/>
              </w:numPr>
              <w:ind w:left="228" w:hanging="180"/>
              <w:rPr>
                <w:rFonts w:eastAsia="Times New Roman" w:cstheme="minorHAnsi"/>
                <w:sz w:val="16"/>
                <w:szCs w:val="16"/>
              </w:rPr>
            </w:pPr>
            <w:r w:rsidRPr="009609FD">
              <w:rPr>
                <w:rFonts w:eastAsia="Times New Roman" w:cstheme="minorHAnsi"/>
                <w:sz w:val="16"/>
                <w:szCs w:val="16"/>
              </w:rPr>
              <w:t>Reformed methodology of evangelism presented</w:t>
            </w:r>
          </w:p>
          <w:p w14:paraId="6A059DEB" w14:textId="77777777" w:rsidR="00E6328E" w:rsidRPr="009609FD" w:rsidRDefault="00E6328E" w:rsidP="00E6328E">
            <w:pPr>
              <w:pStyle w:val="ListParagraph"/>
              <w:numPr>
                <w:ilvl w:val="0"/>
                <w:numId w:val="11"/>
              </w:numPr>
              <w:ind w:left="228" w:hanging="180"/>
              <w:rPr>
                <w:rFonts w:eastAsia="Times New Roman" w:cstheme="minorHAnsi"/>
                <w:sz w:val="16"/>
                <w:szCs w:val="16"/>
              </w:rPr>
            </w:pPr>
            <w:r w:rsidRPr="009609FD">
              <w:rPr>
                <w:rFonts w:eastAsia="Times New Roman" w:cstheme="minorHAnsi"/>
                <w:sz w:val="16"/>
                <w:szCs w:val="16"/>
              </w:rPr>
              <w:t xml:space="preserve">Emphasizes the need of evangelism from a proper Worldview and Anthropology. </w:t>
            </w:r>
          </w:p>
          <w:p w14:paraId="74881E8E" w14:textId="77777777" w:rsidR="00E6328E" w:rsidRPr="009609FD" w:rsidRDefault="00E6328E" w:rsidP="00E6328E">
            <w:pPr>
              <w:pStyle w:val="ListParagraph"/>
              <w:numPr>
                <w:ilvl w:val="0"/>
                <w:numId w:val="11"/>
              </w:numPr>
              <w:ind w:left="228" w:hanging="180"/>
              <w:rPr>
                <w:rFonts w:eastAsia="Times New Roman" w:cstheme="minorHAnsi"/>
                <w:sz w:val="16"/>
                <w:szCs w:val="16"/>
              </w:rPr>
            </w:pPr>
            <w:r w:rsidRPr="009609FD">
              <w:rPr>
                <w:rFonts w:eastAsia="Times New Roman" w:cstheme="minorHAnsi"/>
                <w:sz w:val="16"/>
                <w:szCs w:val="16"/>
              </w:rPr>
              <w:t>Christian worldview is shown to be thoroughly missiological, and missions to be thoroughly Biblical.</w:t>
            </w:r>
          </w:p>
        </w:tc>
      </w:tr>
      <w:tr w:rsidR="00E6328E" w:rsidRPr="009609FD" w14:paraId="52C1849E" w14:textId="77777777" w:rsidTr="00055BCE">
        <w:tc>
          <w:tcPr>
            <w:tcW w:w="1458" w:type="dxa"/>
            <w:tcBorders>
              <w:right w:val="single" w:sz="4" w:space="0" w:color="auto"/>
            </w:tcBorders>
          </w:tcPr>
          <w:p w14:paraId="6848FCEE"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Winsomely Reformed</w:t>
            </w:r>
          </w:p>
          <w:p w14:paraId="531C1A6A"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782E3A2F"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Embraces a winsomely Reformed ethos. (Includes an appropriate ecumenical spirit with other Christians, especially Evangelicals; a concern to present the Gospel in a God-honoring manner to non-Christians; and a truth-in-love attitude in disagreements.)</w:t>
            </w:r>
          </w:p>
        </w:tc>
        <w:tc>
          <w:tcPr>
            <w:tcW w:w="2160" w:type="dxa"/>
            <w:tcBorders>
              <w:left w:val="single" w:sz="4" w:space="0" w:color="auto"/>
              <w:right w:val="single" w:sz="4" w:space="0" w:color="auto"/>
            </w:tcBorders>
          </w:tcPr>
          <w:p w14:paraId="207B0993" w14:textId="77777777" w:rsidR="00E6328E" w:rsidRPr="009609FD" w:rsidRDefault="00E6328E" w:rsidP="00055BCE">
            <w:pPr>
              <w:jc w:val="center"/>
              <w:rPr>
                <w:rFonts w:cstheme="minorHAnsi"/>
                <w:sz w:val="16"/>
                <w:szCs w:val="16"/>
              </w:rPr>
            </w:pPr>
            <w:r w:rsidRPr="009609FD">
              <w:rPr>
                <w:rFonts w:cstheme="minorHAnsi"/>
                <w:sz w:val="16"/>
                <w:szCs w:val="16"/>
              </w:rPr>
              <w:t>Strong</w:t>
            </w:r>
          </w:p>
          <w:p w14:paraId="2B2B007B" w14:textId="77777777" w:rsidR="00E6328E" w:rsidRPr="009609FD" w:rsidRDefault="00E6328E" w:rsidP="00055BCE">
            <w:pPr>
              <w:jc w:val="center"/>
              <w:rPr>
                <w:rFonts w:cstheme="minorHAnsi"/>
                <w:sz w:val="16"/>
                <w:szCs w:val="16"/>
              </w:rPr>
            </w:pPr>
          </w:p>
        </w:tc>
        <w:tc>
          <w:tcPr>
            <w:tcW w:w="2250" w:type="dxa"/>
            <w:tcBorders>
              <w:left w:val="single" w:sz="4" w:space="0" w:color="auto"/>
            </w:tcBorders>
          </w:tcPr>
          <w:p w14:paraId="2BBE2B61" w14:textId="77777777" w:rsidR="00E6328E" w:rsidRPr="009609FD" w:rsidRDefault="00E6328E" w:rsidP="00055BCE">
            <w:pPr>
              <w:rPr>
                <w:rFonts w:cstheme="minorHAnsi"/>
                <w:sz w:val="16"/>
                <w:szCs w:val="16"/>
              </w:rPr>
            </w:pPr>
            <w:r w:rsidRPr="009609FD">
              <w:rPr>
                <w:rFonts w:cstheme="minorHAnsi"/>
                <w:sz w:val="16"/>
                <w:szCs w:val="16"/>
              </w:rPr>
              <w:t xml:space="preserve"> 1. Course interacts with non-reformed understanding and approach to evangelism.</w:t>
            </w:r>
          </w:p>
          <w:p w14:paraId="3992E0A9" w14:textId="77777777" w:rsidR="00E6328E" w:rsidRPr="009609FD" w:rsidRDefault="00E6328E" w:rsidP="00055BCE">
            <w:pPr>
              <w:rPr>
                <w:rFonts w:cstheme="minorHAnsi"/>
                <w:sz w:val="16"/>
                <w:szCs w:val="16"/>
              </w:rPr>
            </w:pPr>
            <w:r w:rsidRPr="009609FD">
              <w:rPr>
                <w:rFonts w:eastAsia="Times New Roman" w:cstheme="minorHAnsi"/>
                <w:sz w:val="16"/>
                <w:szCs w:val="16"/>
              </w:rPr>
              <w:t xml:space="preserve">2. some exposure to winsomely engaging these alternate theologies, </w:t>
            </w:r>
            <w:proofErr w:type="gramStart"/>
            <w:r w:rsidRPr="009609FD">
              <w:rPr>
                <w:rFonts w:eastAsia="Times New Roman" w:cstheme="minorHAnsi"/>
                <w:sz w:val="16"/>
                <w:szCs w:val="16"/>
              </w:rPr>
              <w:t>taking into account</w:t>
            </w:r>
            <w:proofErr w:type="gramEnd"/>
            <w:r w:rsidRPr="009609FD">
              <w:rPr>
                <w:rFonts w:eastAsia="Times New Roman" w:cstheme="minorHAnsi"/>
                <w:sz w:val="16"/>
                <w:szCs w:val="16"/>
              </w:rPr>
              <w:t xml:space="preserve"> their contributions as well as limitations.</w:t>
            </w:r>
            <w:r w:rsidRPr="009609FD">
              <w:rPr>
                <w:rFonts w:cstheme="minorHAnsi"/>
                <w:sz w:val="16"/>
                <w:szCs w:val="16"/>
              </w:rPr>
              <w:t xml:space="preserve"> </w:t>
            </w:r>
          </w:p>
        </w:tc>
      </w:tr>
      <w:tr w:rsidR="00E6328E" w:rsidRPr="009609FD" w14:paraId="531BB74F" w14:textId="77777777" w:rsidTr="00055BCE">
        <w:tc>
          <w:tcPr>
            <w:tcW w:w="1458" w:type="dxa"/>
            <w:tcBorders>
              <w:right w:val="single" w:sz="4" w:space="0" w:color="auto"/>
            </w:tcBorders>
          </w:tcPr>
          <w:p w14:paraId="65097757" w14:textId="77777777" w:rsidR="00E6328E" w:rsidRPr="009609FD" w:rsidRDefault="00E6328E" w:rsidP="00055BCE">
            <w:pPr>
              <w:pStyle w:val="NoSpacing"/>
              <w:rPr>
                <w:rFonts w:asciiTheme="minorHAnsi" w:hAnsiTheme="minorHAnsi" w:cstheme="minorHAnsi"/>
                <w:b/>
                <w:sz w:val="16"/>
                <w:szCs w:val="16"/>
              </w:rPr>
            </w:pPr>
            <w:r w:rsidRPr="009609FD">
              <w:rPr>
                <w:rFonts w:asciiTheme="minorHAnsi" w:hAnsiTheme="minorHAnsi" w:cstheme="minorHAnsi"/>
                <w:b/>
                <w:sz w:val="16"/>
                <w:szCs w:val="16"/>
              </w:rPr>
              <w:t>Pastoral Ministry</w:t>
            </w:r>
          </w:p>
        </w:tc>
        <w:tc>
          <w:tcPr>
            <w:tcW w:w="3780" w:type="dxa"/>
            <w:tcBorders>
              <w:left w:val="single" w:sz="4" w:space="0" w:color="auto"/>
              <w:right w:val="single" w:sz="4" w:space="0" w:color="auto"/>
            </w:tcBorders>
          </w:tcPr>
          <w:p w14:paraId="37342B8F" w14:textId="77777777" w:rsidR="00E6328E" w:rsidRPr="009609FD" w:rsidRDefault="00E6328E" w:rsidP="00055BCE">
            <w:pPr>
              <w:pStyle w:val="NoSpacing"/>
              <w:rPr>
                <w:rFonts w:asciiTheme="minorHAnsi" w:hAnsiTheme="minorHAnsi" w:cstheme="minorHAnsi"/>
                <w:sz w:val="16"/>
                <w:szCs w:val="16"/>
              </w:rPr>
            </w:pPr>
            <w:r w:rsidRPr="009609FD">
              <w:rPr>
                <w:rFonts w:asciiTheme="minorHAnsi" w:hAnsiTheme="minorHAnsi" w:cstheme="minorHAnsi"/>
                <w:sz w:val="16"/>
                <w:szCs w:val="16"/>
              </w:rPr>
              <w:t xml:space="preserve">Ability to minister the Word of God to hearts and lives of both churched and unchurched, to include preaching, teaching, leading in worship, </w:t>
            </w:r>
            <w:proofErr w:type="gramStart"/>
            <w:r w:rsidRPr="009609FD">
              <w:rPr>
                <w:rFonts w:asciiTheme="minorHAnsi" w:hAnsiTheme="minorHAnsi" w:cstheme="minorHAnsi"/>
                <w:sz w:val="16"/>
                <w:szCs w:val="16"/>
              </w:rPr>
              <w:t>leading</w:t>
            </w:r>
            <w:proofErr w:type="gramEnd"/>
            <w:r w:rsidRPr="009609FD">
              <w:rPr>
                <w:rFonts w:asciiTheme="minorHAnsi" w:hAnsiTheme="minorHAnsi" w:cstheme="minorHAnsi"/>
                <w:sz w:val="16"/>
                <w:szCs w:val="16"/>
              </w:rPr>
              <w:t xml:space="preserve"> and shepherding the local congregation, aiding in spiritual maturity, concern for non-Christians.</w:t>
            </w:r>
          </w:p>
        </w:tc>
        <w:tc>
          <w:tcPr>
            <w:tcW w:w="2160" w:type="dxa"/>
            <w:tcBorders>
              <w:left w:val="single" w:sz="4" w:space="0" w:color="auto"/>
              <w:right w:val="single" w:sz="4" w:space="0" w:color="auto"/>
            </w:tcBorders>
          </w:tcPr>
          <w:p w14:paraId="6777D674" w14:textId="77777777" w:rsidR="00E6328E" w:rsidRPr="009609FD" w:rsidRDefault="00E6328E" w:rsidP="00055BCE">
            <w:pPr>
              <w:pStyle w:val="NoSpacing"/>
              <w:jc w:val="center"/>
              <w:rPr>
                <w:rFonts w:asciiTheme="minorHAnsi" w:hAnsiTheme="minorHAnsi" w:cstheme="minorHAnsi"/>
                <w:sz w:val="16"/>
                <w:szCs w:val="16"/>
              </w:rPr>
            </w:pPr>
            <w:r w:rsidRPr="009609FD">
              <w:rPr>
                <w:rFonts w:asciiTheme="minorHAnsi" w:hAnsiTheme="minorHAnsi" w:cstheme="minorHAnsi"/>
                <w:sz w:val="16"/>
                <w:szCs w:val="16"/>
              </w:rPr>
              <w:t>Strong</w:t>
            </w:r>
          </w:p>
        </w:tc>
        <w:tc>
          <w:tcPr>
            <w:tcW w:w="2250" w:type="dxa"/>
            <w:tcBorders>
              <w:left w:val="single" w:sz="4" w:space="0" w:color="auto"/>
            </w:tcBorders>
          </w:tcPr>
          <w:p w14:paraId="7B6B013F" w14:textId="77777777" w:rsidR="00E6328E" w:rsidRPr="009609FD" w:rsidRDefault="00E6328E" w:rsidP="00055BCE">
            <w:pPr>
              <w:rPr>
                <w:rFonts w:cstheme="minorHAnsi"/>
                <w:sz w:val="16"/>
                <w:szCs w:val="16"/>
              </w:rPr>
            </w:pPr>
            <w:r w:rsidRPr="009609FD">
              <w:rPr>
                <w:rFonts w:eastAsia="Times New Roman" w:cstheme="minorHAnsi"/>
                <w:sz w:val="16"/>
                <w:szCs w:val="16"/>
              </w:rPr>
              <w:t>1. Instruction in the critical components and processes in establishing and maintaining a vital church-based outreach program (including personal outreach, pastoral outreach, pulpit evangelism, and prayer</w:t>
            </w:r>
            <w:r w:rsidRPr="009609FD">
              <w:rPr>
                <w:rFonts w:cstheme="minorHAnsi"/>
                <w:sz w:val="16"/>
                <w:szCs w:val="16"/>
              </w:rPr>
              <w:t>.</w:t>
            </w:r>
          </w:p>
        </w:tc>
      </w:tr>
      <w:tr w:rsidR="00E6328E" w:rsidRPr="009609FD" w14:paraId="3146081C" w14:textId="77777777" w:rsidTr="00055BCE">
        <w:tc>
          <w:tcPr>
            <w:tcW w:w="1458" w:type="dxa"/>
            <w:tcBorders>
              <w:right w:val="single" w:sz="4" w:space="0" w:color="auto"/>
            </w:tcBorders>
          </w:tcPr>
          <w:p w14:paraId="6954416A" w14:textId="77777777" w:rsidR="00E6328E" w:rsidRPr="009609FD" w:rsidRDefault="00E6328E" w:rsidP="00055BCE">
            <w:pPr>
              <w:pStyle w:val="NoSpacing"/>
              <w:rPr>
                <w:rFonts w:asciiTheme="minorHAnsi" w:hAnsiTheme="minorHAnsi" w:cstheme="minorHAnsi"/>
                <w:b/>
                <w:sz w:val="16"/>
                <w:szCs w:val="16"/>
              </w:rPr>
            </w:pPr>
          </w:p>
        </w:tc>
        <w:tc>
          <w:tcPr>
            <w:tcW w:w="3780" w:type="dxa"/>
            <w:tcBorders>
              <w:left w:val="single" w:sz="4" w:space="0" w:color="auto"/>
              <w:right w:val="single" w:sz="4" w:space="0" w:color="auto"/>
            </w:tcBorders>
          </w:tcPr>
          <w:p w14:paraId="605E790A" w14:textId="77777777" w:rsidR="00E6328E" w:rsidRPr="009609FD" w:rsidRDefault="00E6328E" w:rsidP="00055BCE">
            <w:pPr>
              <w:pStyle w:val="NoSpacing"/>
              <w:rPr>
                <w:rFonts w:asciiTheme="minorHAnsi" w:hAnsiTheme="minorHAnsi" w:cstheme="minorHAnsi"/>
                <w:sz w:val="16"/>
                <w:szCs w:val="16"/>
              </w:rPr>
            </w:pPr>
          </w:p>
        </w:tc>
        <w:tc>
          <w:tcPr>
            <w:tcW w:w="2160" w:type="dxa"/>
            <w:tcBorders>
              <w:left w:val="single" w:sz="4" w:space="0" w:color="auto"/>
              <w:right w:val="single" w:sz="4" w:space="0" w:color="auto"/>
            </w:tcBorders>
          </w:tcPr>
          <w:p w14:paraId="2356664D" w14:textId="77777777" w:rsidR="00E6328E" w:rsidRPr="009609FD" w:rsidRDefault="00E6328E" w:rsidP="00055BCE">
            <w:pPr>
              <w:pStyle w:val="NoSpacing"/>
              <w:rPr>
                <w:rFonts w:asciiTheme="minorHAnsi" w:hAnsiTheme="minorHAnsi" w:cstheme="minorHAnsi"/>
                <w:sz w:val="16"/>
                <w:szCs w:val="16"/>
              </w:rPr>
            </w:pPr>
          </w:p>
        </w:tc>
        <w:tc>
          <w:tcPr>
            <w:tcW w:w="2250" w:type="dxa"/>
            <w:tcBorders>
              <w:left w:val="single" w:sz="4" w:space="0" w:color="auto"/>
            </w:tcBorders>
          </w:tcPr>
          <w:p w14:paraId="449F6081" w14:textId="77777777" w:rsidR="00E6328E" w:rsidRPr="009609FD" w:rsidRDefault="00E6328E" w:rsidP="00055BCE">
            <w:pPr>
              <w:ind w:left="162"/>
              <w:rPr>
                <w:rFonts w:cstheme="minorHAnsi"/>
                <w:sz w:val="16"/>
                <w:szCs w:val="16"/>
              </w:rPr>
            </w:pPr>
          </w:p>
        </w:tc>
      </w:tr>
    </w:tbl>
    <w:p w14:paraId="66B1EC71" w14:textId="77777777" w:rsidR="00E6328E" w:rsidRDefault="00E6328E" w:rsidP="00E6328E">
      <w:pPr>
        <w:pStyle w:val="NoSpacing"/>
      </w:pPr>
    </w:p>
    <w:p w14:paraId="52C895D3" w14:textId="77777777" w:rsidR="00E6328E" w:rsidRPr="00B12506" w:rsidRDefault="00E6328E" w:rsidP="00E6328E">
      <w:pPr>
        <w:pStyle w:val="NoSpacing"/>
        <w:rPr>
          <w:color w:val="FF0000"/>
        </w:rPr>
      </w:pPr>
    </w:p>
    <w:p w14:paraId="5B4F8681" w14:textId="77777777" w:rsidR="00FB29F4" w:rsidRPr="00DE49CD" w:rsidRDefault="00FB29F4" w:rsidP="00E0370D">
      <w:pPr>
        <w:rPr>
          <w:rFonts w:ascii="Times New Roman" w:hAnsi="Times New Roman" w:cs="Times New Roman"/>
        </w:rPr>
      </w:pPr>
    </w:p>
    <w:p w14:paraId="3432BF75" w14:textId="77777777" w:rsidR="00E0370D" w:rsidRPr="00DE49CD" w:rsidRDefault="00E0370D" w:rsidP="000F1986">
      <w:pPr>
        <w:rPr>
          <w:rFonts w:ascii="Times New Roman" w:hAnsi="Times New Roman" w:cs="Times New Roman"/>
          <w:b/>
          <w:bCs/>
          <w:spacing w:val="-9"/>
        </w:rPr>
      </w:pPr>
    </w:p>
    <w:sectPr w:rsidR="00E0370D" w:rsidRPr="00DE49CD" w:rsidSect="00803BA3">
      <w:pgSz w:w="12240" w:h="15840"/>
      <w:pgMar w:top="792" w:right="1440" w:bottom="88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4497B"/>
    <w:multiLevelType w:val="hybridMultilevel"/>
    <w:tmpl w:val="73307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86996"/>
    <w:multiLevelType w:val="hybridMultilevel"/>
    <w:tmpl w:val="EF982C66"/>
    <w:lvl w:ilvl="0" w:tplc="6EFAE9CC">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B94508"/>
    <w:multiLevelType w:val="hybridMultilevel"/>
    <w:tmpl w:val="73307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D2FEA"/>
    <w:multiLevelType w:val="hybridMultilevel"/>
    <w:tmpl w:val="E5C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66438"/>
    <w:multiLevelType w:val="hybridMultilevel"/>
    <w:tmpl w:val="077C96C6"/>
    <w:lvl w:ilvl="0" w:tplc="0946261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 w15:restartNumberingAfterBreak="0">
    <w:nsid w:val="41732853"/>
    <w:multiLevelType w:val="hybridMultilevel"/>
    <w:tmpl w:val="F490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27A3F"/>
    <w:multiLevelType w:val="hybridMultilevel"/>
    <w:tmpl w:val="F97EF076"/>
    <w:lvl w:ilvl="0" w:tplc="C2388ED4">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 w15:restartNumberingAfterBreak="0">
    <w:nsid w:val="4AE45C2E"/>
    <w:multiLevelType w:val="hybridMultilevel"/>
    <w:tmpl w:val="6C7EB3A2"/>
    <w:lvl w:ilvl="0" w:tplc="F2320CC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8" w15:restartNumberingAfterBreak="0">
    <w:nsid w:val="58D24167"/>
    <w:multiLevelType w:val="hybridMultilevel"/>
    <w:tmpl w:val="041A9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E137D5"/>
    <w:multiLevelType w:val="hybridMultilevel"/>
    <w:tmpl w:val="044ADCE2"/>
    <w:lvl w:ilvl="0" w:tplc="E20C83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936DCA"/>
    <w:multiLevelType w:val="hybridMultilevel"/>
    <w:tmpl w:val="7EB4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8"/>
  </w:num>
  <w:num w:numId="5">
    <w:abstractNumId w:val="9"/>
  </w:num>
  <w:num w:numId="6">
    <w:abstractNumId w:val="10"/>
  </w:num>
  <w:num w:numId="7">
    <w:abstractNumId w:val="7"/>
  </w:num>
  <w:num w:numId="8">
    <w:abstractNumId w:val="4"/>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556"/>
    <w:rsid w:val="000D4BB2"/>
    <w:rsid w:val="000F1986"/>
    <w:rsid w:val="00222591"/>
    <w:rsid w:val="003F7654"/>
    <w:rsid w:val="00414BA2"/>
    <w:rsid w:val="006B71D7"/>
    <w:rsid w:val="006D70A8"/>
    <w:rsid w:val="007930EF"/>
    <w:rsid w:val="00803BA3"/>
    <w:rsid w:val="009B54F2"/>
    <w:rsid w:val="00A034FE"/>
    <w:rsid w:val="00A752D3"/>
    <w:rsid w:val="00AA4F66"/>
    <w:rsid w:val="00AB6325"/>
    <w:rsid w:val="00AC4182"/>
    <w:rsid w:val="00B3652B"/>
    <w:rsid w:val="00B41556"/>
    <w:rsid w:val="00BB366A"/>
    <w:rsid w:val="00DE49CD"/>
    <w:rsid w:val="00E0370D"/>
    <w:rsid w:val="00E6328E"/>
    <w:rsid w:val="00FB29F4"/>
    <w:rsid w:val="00FD4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ED720"/>
  <w15:chartTrackingRefBased/>
  <w15:docId w15:val="{46B8F81C-6376-3D4A-836B-AB321BD3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370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556"/>
    <w:rPr>
      <w:color w:val="0563C1" w:themeColor="hyperlink"/>
      <w:u w:val="single"/>
    </w:rPr>
  </w:style>
  <w:style w:type="character" w:styleId="UnresolvedMention">
    <w:name w:val="Unresolved Mention"/>
    <w:basedOn w:val="DefaultParagraphFont"/>
    <w:uiPriority w:val="99"/>
    <w:semiHidden/>
    <w:unhideWhenUsed/>
    <w:rsid w:val="00B41556"/>
    <w:rPr>
      <w:color w:val="605E5C"/>
      <w:shd w:val="clear" w:color="auto" w:fill="E1DFDD"/>
    </w:rPr>
  </w:style>
  <w:style w:type="character" w:customStyle="1" w:styleId="Heading1Char">
    <w:name w:val="Heading 1 Char"/>
    <w:basedOn w:val="DefaultParagraphFont"/>
    <w:link w:val="Heading1"/>
    <w:uiPriority w:val="9"/>
    <w:rsid w:val="00E0370D"/>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E0370D"/>
  </w:style>
  <w:style w:type="character" w:customStyle="1" w:styleId="a-size-large">
    <w:name w:val="a-size-large"/>
    <w:basedOn w:val="DefaultParagraphFont"/>
    <w:rsid w:val="00E0370D"/>
  </w:style>
  <w:style w:type="character" w:customStyle="1" w:styleId="author">
    <w:name w:val="author"/>
    <w:basedOn w:val="DefaultParagraphFont"/>
    <w:rsid w:val="00E0370D"/>
  </w:style>
  <w:style w:type="character" w:customStyle="1" w:styleId="a-declarative">
    <w:name w:val="a-declarative"/>
    <w:basedOn w:val="DefaultParagraphFont"/>
    <w:rsid w:val="00E0370D"/>
  </w:style>
  <w:style w:type="character" w:customStyle="1" w:styleId="contribution">
    <w:name w:val="contribution"/>
    <w:basedOn w:val="DefaultParagraphFont"/>
    <w:rsid w:val="00E0370D"/>
  </w:style>
  <w:style w:type="character" w:customStyle="1" w:styleId="a-color-secondary">
    <w:name w:val="a-color-secondary"/>
    <w:basedOn w:val="DefaultParagraphFont"/>
    <w:rsid w:val="00E0370D"/>
  </w:style>
  <w:style w:type="paragraph" w:styleId="ListParagraph">
    <w:name w:val="List Paragraph"/>
    <w:basedOn w:val="Normal"/>
    <w:uiPriority w:val="34"/>
    <w:qFormat/>
    <w:rsid w:val="00DE49CD"/>
    <w:pPr>
      <w:ind w:left="720"/>
      <w:contextualSpacing/>
    </w:pPr>
  </w:style>
  <w:style w:type="character" w:styleId="FollowedHyperlink">
    <w:name w:val="FollowedHyperlink"/>
    <w:basedOn w:val="DefaultParagraphFont"/>
    <w:uiPriority w:val="99"/>
    <w:semiHidden/>
    <w:unhideWhenUsed/>
    <w:rsid w:val="00DE49CD"/>
    <w:rPr>
      <w:color w:val="954F72" w:themeColor="followedHyperlink"/>
      <w:u w:val="single"/>
    </w:rPr>
  </w:style>
  <w:style w:type="character" w:customStyle="1" w:styleId="hgkelc">
    <w:name w:val="hgkelc"/>
    <w:basedOn w:val="DefaultParagraphFont"/>
    <w:rsid w:val="00A034FE"/>
  </w:style>
  <w:style w:type="paragraph" w:styleId="NoSpacing">
    <w:name w:val="No Spacing"/>
    <w:uiPriority w:val="1"/>
    <w:qFormat/>
    <w:rsid w:val="00E632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6851">
      <w:bodyDiv w:val="1"/>
      <w:marLeft w:val="0"/>
      <w:marRight w:val="0"/>
      <w:marTop w:val="0"/>
      <w:marBottom w:val="0"/>
      <w:divBdr>
        <w:top w:val="none" w:sz="0" w:space="0" w:color="auto"/>
        <w:left w:val="none" w:sz="0" w:space="0" w:color="auto"/>
        <w:bottom w:val="none" w:sz="0" w:space="0" w:color="auto"/>
        <w:right w:val="none" w:sz="0" w:space="0" w:color="auto"/>
      </w:divBdr>
    </w:div>
    <w:div w:id="2000843034">
      <w:bodyDiv w:val="1"/>
      <w:marLeft w:val="0"/>
      <w:marRight w:val="0"/>
      <w:marTop w:val="0"/>
      <w:marBottom w:val="0"/>
      <w:divBdr>
        <w:top w:val="none" w:sz="0" w:space="0" w:color="auto"/>
        <w:left w:val="none" w:sz="0" w:space="0" w:color="auto"/>
        <w:bottom w:val="none" w:sz="0" w:space="0" w:color="auto"/>
        <w:right w:val="none" w:sz="0" w:space="0" w:color="auto"/>
      </w:divBdr>
      <w:divsChild>
        <w:div w:id="1385909388">
          <w:marLeft w:val="0"/>
          <w:marRight w:val="0"/>
          <w:marTop w:val="0"/>
          <w:marBottom w:val="0"/>
          <w:divBdr>
            <w:top w:val="none" w:sz="0" w:space="0" w:color="auto"/>
            <w:left w:val="none" w:sz="0" w:space="0" w:color="auto"/>
            <w:bottom w:val="none" w:sz="0" w:space="0" w:color="auto"/>
            <w:right w:val="none" w:sz="0" w:space="0" w:color="auto"/>
          </w:divBdr>
          <w:divsChild>
            <w:div w:id="1105611279">
              <w:marLeft w:val="0"/>
              <w:marRight w:val="0"/>
              <w:marTop w:val="0"/>
              <w:marBottom w:val="0"/>
              <w:divBdr>
                <w:top w:val="none" w:sz="0" w:space="0" w:color="auto"/>
                <w:left w:val="none" w:sz="0" w:space="0" w:color="auto"/>
                <w:bottom w:val="none" w:sz="0" w:space="0" w:color="auto"/>
                <w:right w:val="none" w:sz="0" w:space="0" w:color="auto"/>
              </w:divBdr>
            </w:div>
          </w:divsChild>
        </w:div>
        <w:div w:id="554051329">
          <w:marLeft w:val="0"/>
          <w:marRight w:val="0"/>
          <w:marTop w:val="0"/>
          <w:marBottom w:val="0"/>
          <w:divBdr>
            <w:top w:val="none" w:sz="0" w:space="0" w:color="auto"/>
            <w:left w:val="none" w:sz="0" w:space="0" w:color="auto"/>
            <w:bottom w:val="none" w:sz="0" w:space="0" w:color="auto"/>
            <w:right w:val="none" w:sz="0" w:space="0" w:color="auto"/>
          </w:divBdr>
          <w:divsChild>
            <w:div w:id="7069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3wuQn0u" TargetMode="External"/><Relationship Id="rId13" Type="http://schemas.openxmlformats.org/officeDocument/2006/relationships/hyperlink" Target="https://amzn.to/3iJphh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sheppard@rts.edu" TargetMode="External"/><Relationship Id="rId12" Type="http://schemas.openxmlformats.org/officeDocument/2006/relationships/hyperlink" Target="https://amzn.to/3wqkWUX"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hyperlink" Target="mailto:csheppard@rts.edu" TargetMode="External"/><Relationship Id="rId11" Type="http://schemas.openxmlformats.org/officeDocument/2006/relationships/hyperlink" Target="https://amzn.to/3groTDn" TargetMode="External"/><Relationship Id="rId5" Type="http://schemas.openxmlformats.org/officeDocument/2006/relationships/image" Target="media/image1.jpeg"/><Relationship Id="rId15" Type="http://schemas.openxmlformats.org/officeDocument/2006/relationships/hyperlink" Target="https://www.dropbox.com/s/9ar6pg8nkxbxdpn/BM%20Palmer%20The%20Unknown%20Way.docx?dl=0" TargetMode="External"/><Relationship Id="rId10" Type="http://schemas.openxmlformats.org/officeDocument/2006/relationships/hyperlink" Target="https://amzn.to/2TybfF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mzn.to/35lLkU3" TargetMode="External"/><Relationship Id="rId14" Type="http://schemas.openxmlformats.org/officeDocument/2006/relationships/hyperlink" Target="https://amzn.to/3pTP88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1621</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Sheppard</dc:creator>
  <cp:keywords/>
  <dc:description/>
  <cp:lastModifiedBy>Craig Sheppard</cp:lastModifiedBy>
  <cp:revision>2</cp:revision>
  <dcterms:created xsi:type="dcterms:W3CDTF">2021-06-15T14:52:00Z</dcterms:created>
  <dcterms:modified xsi:type="dcterms:W3CDTF">2021-06-15T14:52:00Z</dcterms:modified>
</cp:coreProperties>
</file>