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4644" w14:textId="77777777" w:rsidR="00460FD9" w:rsidRPr="00460FD9" w:rsidRDefault="00460FD9" w:rsidP="00460FD9">
      <w:pPr>
        <w:jc w:val="center"/>
        <w:rPr>
          <w:rFonts w:ascii="Calibri" w:eastAsia="Calibri" w:hAnsi="Calibri" w:cs="Calibri"/>
          <w:sz w:val="36"/>
          <w:szCs w:val="36"/>
        </w:rPr>
      </w:pPr>
      <w:r w:rsidRPr="00460FD9">
        <w:rPr>
          <w:rFonts w:ascii="Calibri" w:eastAsia="Calibri" w:hAnsi="Calibri" w:cs="Calibri"/>
          <w:sz w:val="36"/>
          <w:szCs w:val="36"/>
        </w:rPr>
        <w:t>HT5200 The History of Christianity II</w:t>
      </w:r>
    </w:p>
    <w:p w14:paraId="2CD066A3" w14:textId="781D3CCC" w:rsidR="00460FD9" w:rsidRPr="00460FD9" w:rsidRDefault="00460FD9" w:rsidP="00460FD9">
      <w:pPr>
        <w:jc w:val="center"/>
        <w:rPr>
          <w:rFonts w:ascii="Calibri" w:eastAsia="Calibri" w:hAnsi="Calibri" w:cs="Calibri"/>
          <w:sz w:val="28"/>
          <w:szCs w:val="28"/>
        </w:rPr>
      </w:pPr>
      <w:r w:rsidRPr="00460FD9">
        <w:rPr>
          <w:rFonts w:ascii="Calibri" w:eastAsia="Calibri" w:hAnsi="Calibri" w:cs="Calibri"/>
          <w:sz w:val="28"/>
          <w:szCs w:val="28"/>
        </w:rPr>
        <w:t>Dr Carl R. Trueman</w:t>
      </w:r>
    </w:p>
    <w:p w14:paraId="14B244D7" w14:textId="5969F3A9" w:rsidR="00460FD9" w:rsidRPr="00460FD9" w:rsidRDefault="00460FD9" w:rsidP="00460FD9">
      <w:pPr>
        <w:jc w:val="center"/>
        <w:rPr>
          <w:rFonts w:ascii="Calibri" w:eastAsia="Calibri" w:hAnsi="Calibri" w:cs="Calibri"/>
          <w:sz w:val="28"/>
          <w:szCs w:val="28"/>
        </w:rPr>
      </w:pPr>
      <w:r w:rsidRPr="00460FD9">
        <w:rPr>
          <w:rFonts w:ascii="Calibri" w:eastAsia="Calibri" w:hAnsi="Calibri" w:cs="Calibri"/>
          <w:sz w:val="28"/>
          <w:szCs w:val="28"/>
        </w:rPr>
        <w:t>truemancr@gcc.edu</w:t>
      </w:r>
    </w:p>
    <w:p w14:paraId="51FE3D13" w14:textId="77777777" w:rsidR="00460FD9" w:rsidRPr="00EA4428" w:rsidRDefault="00460FD9" w:rsidP="00460FD9">
      <w:pPr>
        <w:rPr>
          <w:rFonts w:ascii="Calibri" w:eastAsia="Calibri" w:hAnsi="Calibri" w:cs="Calibri"/>
          <w:b/>
          <w:bCs/>
        </w:rPr>
      </w:pPr>
    </w:p>
    <w:p w14:paraId="77289461" w14:textId="77777777" w:rsidR="00460FD9" w:rsidRPr="00EA4428" w:rsidRDefault="00460FD9" w:rsidP="00460FD9">
      <w:pPr>
        <w:rPr>
          <w:rFonts w:ascii="Calibri" w:eastAsia="Calibri" w:hAnsi="Calibri" w:cs="Calibri"/>
          <w:b/>
          <w:bCs/>
        </w:rPr>
      </w:pPr>
      <w:r w:rsidRPr="00EA4428">
        <w:rPr>
          <w:rFonts w:ascii="Calibri" w:eastAsia="Calibri" w:hAnsi="Calibri" w:cs="Calibri"/>
          <w:b/>
          <w:bCs/>
        </w:rPr>
        <w:t>Course description:</w:t>
      </w:r>
    </w:p>
    <w:p w14:paraId="153A9A12" w14:textId="6AD14113" w:rsidR="008D43EB" w:rsidRDefault="00460FD9" w:rsidP="00460FD9">
      <w:pPr>
        <w:rPr>
          <w:rFonts w:ascii="Calibri" w:eastAsia="Calibri" w:hAnsi="Calibri" w:cs="Calibri"/>
        </w:rPr>
      </w:pPr>
      <w:r w:rsidRPr="00460FD9">
        <w:rPr>
          <w:rFonts w:ascii="Calibri" w:eastAsia="Calibri" w:hAnsi="Calibri" w:cs="Calibri"/>
        </w:rPr>
        <w:t xml:space="preserve">A continuation of History of Christianity I, this course is a general introduction to Christianity in the Reformation, Post-Reformation and Modern eras.  The course will focus on the key figures, movements and ideas that have contributed significantly to the history of the Church.  As an outcome of the course, students should have a general grasp of Christian history since the Sixteenth Century, and with it a working knowledge of the major ecclesiastical issues and personalities of this period of church history, with </w:t>
      </w:r>
      <w:proofErr w:type="gramStart"/>
      <w:r w:rsidRPr="00460FD9">
        <w:rPr>
          <w:rFonts w:ascii="Calibri" w:eastAsia="Calibri" w:hAnsi="Calibri" w:cs="Calibri"/>
        </w:rPr>
        <w:t>particular reference</w:t>
      </w:r>
      <w:proofErr w:type="gramEnd"/>
      <w:r w:rsidRPr="00460FD9">
        <w:rPr>
          <w:rFonts w:ascii="Calibri" w:eastAsia="Calibri" w:hAnsi="Calibri" w:cs="Calibri"/>
        </w:rPr>
        <w:t xml:space="preserve"> to Europe and North America.</w:t>
      </w:r>
    </w:p>
    <w:p w14:paraId="55D6B446" w14:textId="77777777" w:rsidR="00EC1674" w:rsidRDefault="00EC1674" w:rsidP="1FC5ED93">
      <w:pPr>
        <w:rPr>
          <w:rFonts w:ascii="Calibri" w:eastAsia="Calibri" w:hAnsi="Calibri" w:cs="Calibri"/>
        </w:rPr>
      </w:pPr>
    </w:p>
    <w:p w14:paraId="0C5C1031" w14:textId="3F059FF8" w:rsidR="008D43EB" w:rsidRPr="00EA4428" w:rsidRDefault="00306287" w:rsidP="1FC5ED93">
      <w:pPr>
        <w:rPr>
          <w:rFonts w:ascii="Calibri" w:eastAsia="Calibri" w:hAnsi="Calibri" w:cs="Calibri"/>
          <w:b/>
          <w:bCs/>
        </w:rPr>
      </w:pPr>
      <w:r w:rsidRPr="00EA4428">
        <w:rPr>
          <w:rFonts w:ascii="Calibri" w:eastAsia="Calibri" w:hAnsi="Calibri" w:cs="Calibri"/>
          <w:b/>
          <w:bCs/>
        </w:rPr>
        <w:t>Required Texts:</w:t>
      </w:r>
    </w:p>
    <w:p w14:paraId="5DC6D59F" w14:textId="77777777" w:rsidR="00306287" w:rsidRPr="00306287" w:rsidRDefault="00306287" w:rsidP="00306287">
      <w:pPr>
        <w:rPr>
          <w:rFonts w:ascii="Calibri" w:eastAsia="Calibri" w:hAnsi="Calibri" w:cs="Calibri"/>
        </w:rPr>
      </w:pPr>
      <w:r w:rsidRPr="00306287">
        <w:rPr>
          <w:rFonts w:ascii="Calibri" w:eastAsia="Calibri" w:hAnsi="Calibri" w:cs="Calibri"/>
        </w:rPr>
        <w:t xml:space="preserve">Justo Gonzalez, </w:t>
      </w:r>
      <w:r w:rsidRPr="00EC1674">
        <w:rPr>
          <w:rFonts w:ascii="Calibri" w:eastAsia="Calibri" w:hAnsi="Calibri" w:cs="Calibri"/>
          <w:i/>
          <w:iCs/>
        </w:rPr>
        <w:t>The Story of Christianity, vol. 2: The Reformation to Present Day</w:t>
      </w:r>
      <w:r w:rsidRPr="00306287">
        <w:rPr>
          <w:rFonts w:ascii="Calibri" w:eastAsia="Calibri" w:hAnsi="Calibri" w:cs="Calibri"/>
        </w:rPr>
        <w:t>, revised</w:t>
      </w:r>
    </w:p>
    <w:p w14:paraId="404F3DF2" w14:textId="3537DAA6" w:rsidR="00306287" w:rsidRPr="00306287" w:rsidRDefault="00306287" w:rsidP="00306287">
      <w:pPr>
        <w:rPr>
          <w:rFonts w:ascii="Calibri" w:eastAsia="Calibri" w:hAnsi="Calibri" w:cs="Calibri"/>
        </w:rPr>
      </w:pPr>
      <w:r w:rsidRPr="00306287">
        <w:rPr>
          <w:rFonts w:ascii="Calibri" w:eastAsia="Calibri" w:hAnsi="Calibri" w:cs="Calibri"/>
        </w:rPr>
        <w:t>edition (New York: Harper, 2010)</w:t>
      </w:r>
      <w:r w:rsidR="00EC1674">
        <w:rPr>
          <w:rFonts w:ascii="Calibri" w:eastAsia="Calibri" w:hAnsi="Calibri" w:cs="Calibri"/>
        </w:rPr>
        <w:t>.</w:t>
      </w:r>
    </w:p>
    <w:p w14:paraId="3B0843C2" w14:textId="77777777" w:rsidR="00306287" w:rsidRPr="00306287" w:rsidRDefault="00306287" w:rsidP="00306287">
      <w:pPr>
        <w:rPr>
          <w:rFonts w:ascii="Calibri" w:eastAsia="Calibri" w:hAnsi="Calibri" w:cs="Calibri"/>
        </w:rPr>
      </w:pPr>
      <w:r w:rsidRPr="00306287">
        <w:rPr>
          <w:rFonts w:ascii="Calibri" w:eastAsia="Calibri" w:hAnsi="Calibri" w:cs="Calibri"/>
        </w:rPr>
        <w:t xml:space="preserve">Martin Luther, </w:t>
      </w:r>
      <w:r w:rsidRPr="00EC1674">
        <w:rPr>
          <w:rFonts w:ascii="Calibri" w:eastAsia="Calibri" w:hAnsi="Calibri" w:cs="Calibri"/>
          <w:i/>
          <w:iCs/>
        </w:rPr>
        <w:t>The Bondage of the Will</w:t>
      </w:r>
      <w:r w:rsidRPr="00306287">
        <w:rPr>
          <w:rFonts w:ascii="Calibri" w:eastAsia="Calibri" w:hAnsi="Calibri" w:cs="Calibri"/>
        </w:rPr>
        <w:t>, trans. Packer &amp; Johnston (Grand Rapids: Baker</w:t>
      </w:r>
    </w:p>
    <w:p w14:paraId="1F8F0BC9" w14:textId="71E45059" w:rsidR="00306287" w:rsidRPr="00306287" w:rsidRDefault="00306287" w:rsidP="00306287">
      <w:pPr>
        <w:rPr>
          <w:rFonts w:ascii="Calibri" w:eastAsia="Calibri" w:hAnsi="Calibri" w:cs="Calibri"/>
        </w:rPr>
      </w:pPr>
      <w:r w:rsidRPr="00306287">
        <w:rPr>
          <w:rFonts w:ascii="Calibri" w:eastAsia="Calibri" w:hAnsi="Calibri" w:cs="Calibri"/>
        </w:rPr>
        <w:t>Academic, 2012 [1525])</w:t>
      </w:r>
      <w:r w:rsidR="00EC1674">
        <w:rPr>
          <w:rFonts w:ascii="Calibri" w:eastAsia="Calibri" w:hAnsi="Calibri" w:cs="Calibri"/>
        </w:rPr>
        <w:t>.</w:t>
      </w:r>
    </w:p>
    <w:p w14:paraId="602EBD6C" w14:textId="4BDCF3DD" w:rsidR="00306287" w:rsidRPr="00306287" w:rsidRDefault="00306287" w:rsidP="00306287">
      <w:pPr>
        <w:rPr>
          <w:rFonts w:ascii="Calibri" w:eastAsia="Calibri" w:hAnsi="Calibri" w:cs="Calibri"/>
        </w:rPr>
      </w:pPr>
      <w:r w:rsidRPr="00306287">
        <w:rPr>
          <w:rFonts w:ascii="Calibri" w:eastAsia="Calibri" w:hAnsi="Calibri" w:cs="Calibri"/>
        </w:rPr>
        <w:t xml:space="preserve">John Calvin, </w:t>
      </w:r>
      <w:r w:rsidRPr="00EC1674">
        <w:rPr>
          <w:rFonts w:ascii="Calibri" w:eastAsia="Calibri" w:hAnsi="Calibri" w:cs="Calibri"/>
          <w:i/>
          <w:iCs/>
        </w:rPr>
        <w:t>A Reformation Debate</w:t>
      </w:r>
      <w:r w:rsidRPr="00306287">
        <w:rPr>
          <w:rFonts w:ascii="Calibri" w:eastAsia="Calibri" w:hAnsi="Calibri" w:cs="Calibri"/>
        </w:rPr>
        <w:t>, ed Olin (Grand Rapids: Baker, 1966 [1539])</w:t>
      </w:r>
      <w:r w:rsidR="00EC1674">
        <w:rPr>
          <w:rFonts w:ascii="Calibri" w:eastAsia="Calibri" w:hAnsi="Calibri" w:cs="Calibri"/>
        </w:rPr>
        <w:t>.</w:t>
      </w:r>
    </w:p>
    <w:p w14:paraId="6B7CE60B" w14:textId="3473C9F7" w:rsidR="00306287" w:rsidRDefault="00EC1674" w:rsidP="00306287">
      <w:pPr>
        <w:rPr>
          <w:rFonts w:ascii="Calibri" w:eastAsia="Calibri" w:hAnsi="Calibri" w:cs="Calibri"/>
        </w:rPr>
      </w:pPr>
      <w:r>
        <w:rPr>
          <w:rFonts w:ascii="Calibri" w:eastAsia="Calibri" w:hAnsi="Calibri" w:cs="Calibri"/>
        </w:rPr>
        <w:t xml:space="preserve">J. </w:t>
      </w:r>
      <w:r w:rsidR="00306287" w:rsidRPr="00306287">
        <w:rPr>
          <w:rFonts w:ascii="Calibri" w:eastAsia="Calibri" w:hAnsi="Calibri" w:cs="Calibri"/>
        </w:rPr>
        <w:t xml:space="preserve">Gresham Machen, </w:t>
      </w:r>
      <w:proofErr w:type="gramStart"/>
      <w:r w:rsidR="00306287" w:rsidRPr="00EC1674">
        <w:rPr>
          <w:rFonts w:ascii="Calibri" w:eastAsia="Calibri" w:hAnsi="Calibri" w:cs="Calibri"/>
          <w:i/>
          <w:iCs/>
        </w:rPr>
        <w:t>Christianity</w:t>
      </w:r>
      <w:proofErr w:type="gramEnd"/>
      <w:r w:rsidR="00306287" w:rsidRPr="00EC1674">
        <w:rPr>
          <w:rFonts w:ascii="Calibri" w:eastAsia="Calibri" w:hAnsi="Calibri" w:cs="Calibri"/>
          <w:i/>
          <w:iCs/>
        </w:rPr>
        <w:t xml:space="preserve"> and Liberalism</w:t>
      </w:r>
      <w:r w:rsidR="00306287" w:rsidRPr="00306287">
        <w:rPr>
          <w:rFonts w:ascii="Calibri" w:eastAsia="Calibri" w:hAnsi="Calibri" w:cs="Calibri"/>
        </w:rPr>
        <w:t>, (Grand Rapids: Eerdmans, 2009 [1923])</w:t>
      </w:r>
    </w:p>
    <w:p w14:paraId="5A80A57F" w14:textId="56E39138" w:rsidR="00241715" w:rsidRPr="00241715" w:rsidRDefault="00241715" w:rsidP="00241715">
      <w:pPr>
        <w:rPr>
          <w:rFonts w:ascii="Calibri" w:eastAsia="Calibri" w:hAnsi="Calibri" w:cs="Calibri"/>
        </w:rPr>
      </w:pPr>
      <w:r w:rsidRPr="00241715">
        <w:rPr>
          <w:rFonts w:ascii="Calibri" w:eastAsia="Calibri" w:hAnsi="Calibri" w:cs="Calibri"/>
        </w:rPr>
        <w:t xml:space="preserve">Michael Reeves, </w:t>
      </w:r>
      <w:r w:rsidRPr="00241715">
        <w:rPr>
          <w:rFonts w:ascii="Calibri" w:eastAsia="Calibri" w:hAnsi="Calibri" w:cs="Calibri"/>
          <w:i/>
          <w:iCs/>
        </w:rPr>
        <w:t xml:space="preserve">Theologians You Should Know: An Introduction from the Apostolic Fathers to the 21st Century </w:t>
      </w:r>
      <w:r w:rsidRPr="00241715">
        <w:rPr>
          <w:rFonts w:ascii="Calibri" w:eastAsia="Calibri" w:hAnsi="Calibri" w:cs="Calibri"/>
        </w:rPr>
        <w:t>(Wheaton: Crossway, 2016)</w:t>
      </w:r>
      <w:r>
        <w:rPr>
          <w:rFonts w:ascii="Calibri" w:eastAsia="Calibri" w:hAnsi="Calibri" w:cs="Calibri"/>
        </w:rPr>
        <w:t xml:space="preserve">.  </w:t>
      </w:r>
    </w:p>
    <w:p w14:paraId="5917E2DE" w14:textId="0B6F3827" w:rsidR="00241715" w:rsidRPr="00306287" w:rsidRDefault="00241715" w:rsidP="00241715">
      <w:pPr>
        <w:rPr>
          <w:rFonts w:ascii="Calibri" w:eastAsia="Calibri" w:hAnsi="Calibri" w:cs="Calibri"/>
        </w:rPr>
      </w:pPr>
      <w:r w:rsidRPr="00241715">
        <w:rPr>
          <w:rFonts w:ascii="Calibri" w:eastAsia="Calibri" w:hAnsi="Calibri" w:cs="Calibri"/>
        </w:rPr>
        <w:t xml:space="preserve">Hugh T. Kerr, </w:t>
      </w:r>
      <w:r w:rsidRPr="00241715">
        <w:rPr>
          <w:rFonts w:ascii="Calibri" w:eastAsia="Calibri" w:hAnsi="Calibri" w:cs="Calibri"/>
          <w:i/>
          <w:iCs/>
        </w:rPr>
        <w:t>Readings in Christian Thought</w:t>
      </w:r>
      <w:r w:rsidRPr="00241715">
        <w:rPr>
          <w:rFonts w:ascii="Calibri" w:eastAsia="Calibri" w:hAnsi="Calibri" w:cs="Calibri"/>
        </w:rPr>
        <w:t>, 2nd edition (Nashville: Abington, 1990)</w:t>
      </w:r>
      <w:r>
        <w:rPr>
          <w:rFonts w:ascii="Calibri" w:eastAsia="Calibri" w:hAnsi="Calibri" w:cs="Calibri"/>
        </w:rPr>
        <w:t xml:space="preserve">. </w:t>
      </w:r>
    </w:p>
    <w:p w14:paraId="062B6F34" w14:textId="77777777" w:rsidR="008D43EB" w:rsidRDefault="008D43EB" w:rsidP="1FC5ED93">
      <w:pPr>
        <w:rPr>
          <w:rFonts w:ascii="Calibri" w:eastAsia="Calibri" w:hAnsi="Calibri" w:cs="Calibri"/>
        </w:rPr>
      </w:pPr>
    </w:p>
    <w:p w14:paraId="562B2750" w14:textId="42E5D50F" w:rsidR="64BEB36F" w:rsidRPr="00EA4428" w:rsidRDefault="1FC5ED93" w:rsidP="1FC5ED93">
      <w:pPr>
        <w:rPr>
          <w:rFonts w:ascii="Calibri" w:eastAsia="Calibri" w:hAnsi="Calibri" w:cs="Calibri"/>
          <w:b/>
          <w:bCs/>
        </w:rPr>
      </w:pPr>
      <w:r w:rsidRPr="00EA4428">
        <w:rPr>
          <w:rFonts w:ascii="Calibri" w:eastAsia="Calibri" w:hAnsi="Calibri" w:cs="Calibri"/>
          <w:b/>
          <w:bCs/>
        </w:rPr>
        <w:t xml:space="preserve">Assessment: </w:t>
      </w:r>
    </w:p>
    <w:p w14:paraId="69C0D6CC" w14:textId="09B30514" w:rsidR="64BEB36F" w:rsidRDefault="1FC5ED93" w:rsidP="1FC5ED93">
      <w:pPr>
        <w:rPr>
          <w:rFonts w:ascii="Calibri" w:eastAsia="Calibri" w:hAnsi="Calibri" w:cs="Calibri"/>
        </w:rPr>
      </w:pPr>
      <w:r w:rsidRPr="1FC5ED93">
        <w:rPr>
          <w:rFonts w:ascii="Calibri" w:eastAsia="Calibri" w:hAnsi="Calibri" w:cs="Calibri"/>
        </w:rPr>
        <w:t xml:space="preserve">Two book </w:t>
      </w:r>
      <w:r w:rsidR="00EC1674">
        <w:rPr>
          <w:rFonts w:ascii="Calibri" w:eastAsia="Calibri" w:hAnsi="Calibri" w:cs="Calibri"/>
        </w:rPr>
        <w:t>digests</w:t>
      </w:r>
      <w:r w:rsidRPr="1FC5ED93">
        <w:rPr>
          <w:rFonts w:ascii="Calibri" w:eastAsia="Calibri" w:hAnsi="Calibri" w:cs="Calibri"/>
        </w:rPr>
        <w:t>: 30% each</w:t>
      </w:r>
    </w:p>
    <w:p w14:paraId="4CBD8FC6" w14:textId="5B5625AD" w:rsidR="1FC5ED93" w:rsidRDefault="1FC5ED93" w:rsidP="00405D41">
      <w:pPr>
        <w:rPr>
          <w:rFonts w:ascii="Calibri" w:eastAsia="Calibri" w:hAnsi="Calibri" w:cs="Calibri"/>
        </w:rPr>
      </w:pPr>
      <w:r w:rsidRPr="1FC5ED93">
        <w:rPr>
          <w:rFonts w:ascii="Calibri" w:eastAsia="Calibri" w:hAnsi="Calibri" w:cs="Calibri"/>
        </w:rPr>
        <w:t xml:space="preserve">The student must write </w:t>
      </w:r>
      <w:r w:rsidR="0085450F">
        <w:rPr>
          <w:rFonts w:ascii="Calibri" w:eastAsia="Calibri" w:hAnsi="Calibri" w:cs="Calibri"/>
        </w:rPr>
        <w:t xml:space="preserve">two </w:t>
      </w:r>
      <w:r w:rsidR="001B4CB2">
        <w:rPr>
          <w:rFonts w:ascii="Calibri" w:eastAsia="Calibri" w:hAnsi="Calibri" w:cs="Calibri"/>
        </w:rPr>
        <w:t>2</w:t>
      </w:r>
      <w:r w:rsidRPr="1FC5ED93">
        <w:rPr>
          <w:rFonts w:ascii="Calibri" w:eastAsia="Calibri" w:hAnsi="Calibri" w:cs="Calibri"/>
        </w:rPr>
        <w:t xml:space="preserve"> page (12 point font, 1.5 </w:t>
      </w:r>
      <w:proofErr w:type="gramStart"/>
      <w:r w:rsidRPr="1FC5ED93">
        <w:rPr>
          <w:rFonts w:ascii="Calibri" w:eastAsia="Calibri" w:hAnsi="Calibri" w:cs="Calibri"/>
        </w:rPr>
        <w:t xml:space="preserve">spacing)  </w:t>
      </w:r>
      <w:r w:rsidR="0085450F">
        <w:rPr>
          <w:rFonts w:ascii="Calibri" w:eastAsia="Calibri" w:hAnsi="Calibri" w:cs="Calibri"/>
        </w:rPr>
        <w:t>reflections</w:t>
      </w:r>
      <w:proofErr w:type="gramEnd"/>
      <w:r w:rsidR="0085450F">
        <w:rPr>
          <w:rFonts w:ascii="Calibri" w:eastAsia="Calibri" w:hAnsi="Calibri" w:cs="Calibri"/>
        </w:rPr>
        <w:t xml:space="preserve"> </w:t>
      </w:r>
      <w:r w:rsidR="00405D41">
        <w:rPr>
          <w:rFonts w:ascii="Calibri" w:eastAsia="Calibri" w:hAnsi="Calibri" w:cs="Calibri"/>
        </w:rPr>
        <w:t>on two</w:t>
      </w:r>
      <w:r w:rsidRPr="1FC5ED93">
        <w:rPr>
          <w:rFonts w:ascii="Calibri" w:eastAsia="Calibri" w:hAnsi="Calibri" w:cs="Calibri"/>
        </w:rPr>
        <w:t xml:space="preserve"> the following </w:t>
      </w:r>
      <w:r w:rsidR="00405D41">
        <w:rPr>
          <w:rFonts w:ascii="Calibri" w:eastAsia="Calibri" w:hAnsi="Calibri" w:cs="Calibri"/>
        </w:rPr>
        <w:t xml:space="preserve">required texts:  </w:t>
      </w:r>
      <w:r w:rsidR="0085450F">
        <w:rPr>
          <w:rFonts w:ascii="Calibri" w:eastAsia="Calibri" w:hAnsi="Calibri" w:cs="Calibri"/>
        </w:rPr>
        <w:t>texts from the required readings</w:t>
      </w:r>
      <w:r w:rsidR="00405D41">
        <w:rPr>
          <w:rFonts w:ascii="Calibri" w:eastAsia="Calibri" w:hAnsi="Calibri" w:cs="Calibri"/>
        </w:rPr>
        <w:t>:</w:t>
      </w:r>
    </w:p>
    <w:p w14:paraId="12F03764" w14:textId="3A5FBA3F" w:rsidR="00405D41" w:rsidRDefault="00405D41" w:rsidP="00405D41">
      <w:pPr>
        <w:rPr>
          <w:rFonts w:ascii="Calibri" w:eastAsia="Calibri" w:hAnsi="Calibri" w:cs="Calibri"/>
          <w:i/>
          <w:iCs/>
        </w:rPr>
      </w:pPr>
      <w:r>
        <w:rPr>
          <w:rFonts w:ascii="Calibri" w:eastAsia="Calibri" w:hAnsi="Calibri" w:cs="Calibri"/>
        </w:rPr>
        <w:t xml:space="preserve">Luther, </w:t>
      </w:r>
      <w:r>
        <w:rPr>
          <w:rFonts w:ascii="Calibri" w:eastAsia="Calibri" w:hAnsi="Calibri" w:cs="Calibri"/>
          <w:i/>
          <w:iCs/>
        </w:rPr>
        <w:t>Bondage of the Will</w:t>
      </w:r>
    </w:p>
    <w:p w14:paraId="0578CF05" w14:textId="0022C688" w:rsidR="00405D41" w:rsidRDefault="00405D41" w:rsidP="00405D41">
      <w:pPr>
        <w:rPr>
          <w:rFonts w:ascii="Calibri" w:eastAsia="Calibri" w:hAnsi="Calibri" w:cs="Calibri"/>
        </w:rPr>
      </w:pPr>
      <w:r>
        <w:rPr>
          <w:rFonts w:ascii="Calibri" w:eastAsia="Calibri" w:hAnsi="Calibri" w:cs="Calibri"/>
        </w:rPr>
        <w:t xml:space="preserve">Calvin, </w:t>
      </w:r>
      <w:r>
        <w:rPr>
          <w:rFonts w:ascii="Calibri" w:eastAsia="Calibri" w:hAnsi="Calibri" w:cs="Calibri"/>
          <w:i/>
          <w:iCs/>
        </w:rPr>
        <w:t>A Reformation Debate</w:t>
      </w:r>
    </w:p>
    <w:p w14:paraId="51270547" w14:textId="17AE35D6" w:rsidR="00405D41" w:rsidRPr="00405D41" w:rsidRDefault="00405D41" w:rsidP="00405D41">
      <w:r>
        <w:rPr>
          <w:rFonts w:ascii="Calibri" w:eastAsia="Calibri" w:hAnsi="Calibri" w:cs="Calibri"/>
        </w:rPr>
        <w:t xml:space="preserve">Machen, </w:t>
      </w:r>
      <w:proofErr w:type="gramStart"/>
      <w:r>
        <w:rPr>
          <w:rFonts w:ascii="Calibri" w:eastAsia="Calibri" w:hAnsi="Calibri" w:cs="Calibri"/>
          <w:i/>
          <w:iCs/>
        </w:rPr>
        <w:t>Christianity</w:t>
      </w:r>
      <w:proofErr w:type="gramEnd"/>
      <w:r>
        <w:rPr>
          <w:rFonts w:ascii="Calibri" w:eastAsia="Calibri" w:hAnsi="Calibri" w:cs="Calibri"/>
          <w:i/>
          <w:iCs/>
        </w:rPr>
        <w:t xml:space="preserve"> and Liberalism</w:t>
      </w:r>
      <w:r>
        <w:rPr>
          <w:rFonts w:ascii="Calibri" w:eastAsia="Calibri" w:hAnsi="Calibri" w:cs="Calibri"/>
        </w:rPr>
        <w:t>.</w:t>
      </w:r>
    </w:p>
    <w:p w14:paraId="2C9C61E7" w14:textId="09FEED44" w:rsidR="1FC5ED93" w:rsidRDefault="1FC5ED93" w:rsidP="1FC5ED93">
      <w:pPr>
        <w:rPr>
          <w:rFonts w:ascii="Calibri" w:eastAsia="Calibri" w:hAnsi="Calibri" w:cs="Calibri"/>
        </w:rPr>
      </w:pPr>
      <w:r w:rsidRPr="1FC5ED93">
        <w:rPr>
          <w:rFonts w:ascii="Calibri" w:eastAsia="Calibri" w:hAnsi="Calibri" w:cs="Calibri"/>
        </w:rPr>
        <w:lastRenderedPageBreak/>
        <w:t xml:space="preserve">Due date: </w:t>
      </w:r>
      <w:r w:rsidR="00DB7936">
        <w:rPr>
          <w:rFonts w:ascii="Calibri" w:eastAsia="Calibri" w:hAnsi="Calibri" w:cs="Calibri"/>
        </w:rPr>
        <w:t xml:space="preserve">July </w:t>
      </w:r>
      <w:r w:rsidR="00405D41">
        <w:rPr>
          <w:rFonts w:ascii="Calibri" w:eastAsia="Calibri" w:hAnsi="Calibri" w:cs="Calibri"/>
        </w:rPr>
        <w:t>7</w:t>
      </w:r>
    </w:p>
    <w:p w14:paraId="1607BF42" w14:textId="5C3857B0" w:rsidR="1FC5ED93" w:rsidRDefault="1FC5ED93" w:rsidP="1FC5ED93">
      <w:pPr>
        <w:rPr>
          <w:rFonts w:ascii="Calibri" w:eastAsia="Calibri" w:hAnsi="Calibri" w:cs="Calibri"/>
        </w:rPr>
      </w:pPr>
      <w:r w:rsidRPr="1FC5ED93">
        <w:rPr>
          <w:rFonts w:ascii="Calibri" w:eastAsia="Calibri" w:hAnsi="Calibri" w:cs="Calibri"/>
        </w:rPr>
        <w:t>Paper: 40%</w:t>
      </w:r>
    </w:p>
    <w:p w14:paraId="6E7144C6" w14:textId="03F389A9" w:rsidR="1FC5ED93" w:rsidRDefault="1FC5ED93" w:rsidP="1FC5ED93">
      <w:pPr>
        <w:rPr>
          <w:rFonts w:ascii="Calibri" w:eastAsia="Calibri" w:hAnsi="Calibri" w:cs="Calibri"/>
        </w:rPr>
      </w:pPr>
      <w:r w:rsidRPr="1FC5ED93">
        <w:rPr>
          <w:rFonts w:ascii="Calibri" w:eastAsia="Calibri" w:hAnsi="Calibri" w:cs="Calibri"/>
        </w:rPr>
        <w:t>The student must write a 7- 8 page (</w:t>
      </w:r>
      <w:proofErr w:type="gramStart"/>
      <w:r w:rsidRPr="1FC5ED93">
        <w:rPr>
          <w:rFonts w:ascii="Calibri" w:eastAsia="Calibri" w:hAnsi="Calibri" w:cs="Calibri"/>
        </w:rPr>
        <w:t>12 point</w:t>
      </w:r>
      <w:proofErr w:type="gramEnd"/>
      <w:r w:rsidRPr="1FC5ED93">
        <w:rPr>
          <w:rFonts w:ascii="Calibri" w:eastAsia="Calibri" w:hAnsi="Calibri" w:cs="Calibri"/>
        </w:rPr>
        <w:t xml:space="preserve"> font, 1.5 spacing paper on a topic which is relevant to the course and approved by the professor in advance.  The bibliography should include at least four books which the student consulted in researching and writing the paper.</w:t>
      </w:r>
    </w:p>
    <w:p w14:paraId="404BA010" w14:textId="051FF1AF" w:rsidR="1FC5ED93" w:rsidRDefault="1FC5ED93" w:rsidP="1FC5ED93">
      <w:pPr>
        <w:rPr>
          <w:rFonts w:ascii="Calibri" w:eastAsia="Calibri" w:hAnsi="Calibri" w:cs="Calibri"/>
        </w:rPr>
      </w:pPr>
      <w:r w:rsidRPr="1FC5ED93">
        <w:rPr>
          <w:rFonts w:ascii="Calibri" w:eastAsia="Calibri" w:hAnsi="Calibri" w:cs="Calibri"/>
        </w:rPr>
        <w:t xml:space="preserve">Due date: </w:t>
      </w:r>
      <w:r w:rsidR="00DB7936">
        <w:rPr>
          <w:rFonts w:ascii="Calibri" w:eastAsia="Calibri" w:hAnsi="Calibri" w:cs="Calibri"/>
        </w:rPr>
        <w:t xml:space="preserve">July </w:t>
      </w:r>
      <w:r w:rsidR="00405D41">
        <w:rPr>
          <w:rFonts w:ascii="Calibri" w:eastAsia="Calibri" w:hAnsi="Calibri" w:cs="Calibri"/>
        </w:rPr>
        <w:t>21</w:t>
      </w:r>
    </w:p>
    <w:p w14:paraId="35876DC3" w14:textId="278AAB9B" w:rsidR="00AB3167" w:rsidRDefault="00AB3167" w:rsidP="1FC5ED93">
      <w:pPr>
        <w:rPr>
          <w:rFonts w:ascii="Calibri" w:eastAsia="Calibri" w:hAnsi="Calibri" w:cs="Calibri"/>
        </w:rPr>
      </w:pPr>
    </w:p>
    <w:p w14:paraId="1EFC64A6" w14:textId="77777777" w:rsidR="00AB3167" w:rsidRPr="00AB3167" w:rsidRDefault="00AB3167" w:rsidP="00AB3167">
      <w:pPr>
        <w:spacing w:after="0" w:line="240" w:lineRule="auto"/>
        <w:rPr>
          <w:rFonts w:eastAsia="Times New Roman" w:cstheme="minorHAnsi"/>
          <w:b/>
          <w:bCs/>
          <w:iCs/>
        </w:rPr>
      </w:pPr>
      <w:r w:rsidRPr="00AB3167">
        <w:rPr>
          <w:rFonts w:eastAsia="Times New Roman" w:cstheme="minorHAnsi"/>
          <w:b/>
          <w:bCs/>
          <w:iCs/>
        </w:rPr>
        <w:t>Grading scale (standard RTS scale):</w:t>
      </w:r>
    </w:p>
    <w:p w14:paraId="53ADE921" w14:textId="77777777" w:rsidR="00AB3167" w:rsidRPr="00AB3167" w:rsidRDefault="00AB3167" w:rsidP="00AB3167">
      <w:pPr>
        <w:spacing w:after="0" w:line="240" w:lineRule="auto"/>
        <w:rPr>
          <w:rFonts w:eastAsia="Times New Roman" w:cstheme="minorHAnsi"/>
        </w:rPr>
      </w:pPr>
    </w:p>
    <w:tbl>
      <w:tblPr>
        <w:tblStyle w:val="TableGrid1"/>
        <w:tblW w:w="0" w:type="auto"/>
        <w:tblInd w:w="1908" w:type="dxa"/>
        <w:tblLook w:val="01E0" w:firstRow="1" w:lastRow="1" w:firstColumn="1" w:lastColumn="1" w:noHBand="0" w:noVBand="0"/>
      </w:tblPr>
      <w:tblGrid>
        <w:gridCol w:w="2880"/>
        <w:gridCol w:w="2160"/>
      </w:tblGrid>
      <w:tr w:rsidR="00AB3167" w:rsidRPr="00AB3167" w14:paraId="7ADCA627" w14:textId="77777777" w:rsidTr="00DE29F4">
        <w:tc>
          <w:tcPr>
            <w:tcW w:w="2880" w:type="dxa"/>
          </w:tcPr>
          <w:p w14:paraId="51D57300"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97-100</w:t>
            </w:r>
          </w:p>
        </w:tc>
        <w:tc>
          <w:tcPr>
            <w:tcW w:w="2160" w:type="dxa"/>
          </w:tcPr>
          <w:p w14:paraId="04A9A2F1"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A</w:t>
            </w:r>
          </w:p>
        </w:tc>
      </w:tr>
      <w:tr w:rsidR="00AB3167" w:rsidRPr="00AB3167" w14:paraId="16818D81" w14:textId="77777777" w:rsidTr="00DE29F4">
        <w:tc>
          <w:tcPr>
            <w:tcW w:w="2880" w:type="dxa"/>
          </w:tcPr>
          <w:p w14:paraId="7DDF259E"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94-96</w:t>
            </w:r>
          </w:p>
        </w:tc>
        <w:tc>
          <w:tcPr>
            <w:tcW w:w="2160" w:type="dxa"/>
          </w:tcPr>
          <w:p w14:paraId="74B31D8D"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A-</w:t>
            </w:r>
          </w:p>
        </w:tc>
      </w:tr>
      <w:tr w:rsidR="00AB3167" w:rsidRPr="00AB3167" w14:paraId="1CE7335B" w14:textId="77777777" w:rsidTr="00DE29F4">
        <w:tc>
          <w:tcPr>
            <w:tcW w:w="2880" w:type="dxa"/>
          </w:tcPr>
          <w:p w14:paraId="031E5B45"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91-93</w:t>
            </w:r>
          </w:p>
        </w:tc>
        <w:tc>
          <w:tcPr>
            <w:tcW w:w="2160" w:type="dxa"/>
          </w:tcPr>
          <w:p w14:paraId="3EA00B88"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B+</w:t>
            </w:r>
          </w:p>
        </w:tc>
      </w:tr>
      <w:tr w:rsidR="00AB3167" w:rsidRPr="00AB3167" w14:paraId="1123C09D" w14:textId="77777777" w:rsidTr="00DE29F4">
        <w:tc>
          <w:tcPr>
            <w:tcW w:w="2880" w:type="dxa"/>
          </w:tcPr>
          <w:p w14:paraId="6CA9F775"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88-90</w:t>
            </w:r>
          </w:p>
        </w:tc>
        <w:tc>
          <w:tcPr>
            <w:tcW w:w="2160" w:type="dxa"/>
          </w:tcPr>
          <w:p w14:paraId="4F8735B2"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B</w:t>
            </w:r>
          </w:p>
        </w:tc>
      </w:tr>
      <w:tr w:rsidR="00AB3167" w:rsidRPr="00AB3167" w14:paraId="6BA31676" w14:textId="77777777" w:rsidTr="00DE29F4">
        <w:tc>
          <w:tcPr>
            <w:tcW w:w="2880" w:type="dxa"/>
          </w:tcPr>
          <w:p w14:paraId="23A0FD6F"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86-87</w:t>
            </w:r>
          </w:p>
        </w:tc>
        <w:tc>
          <w:tcPr>
            <w:tcW w:w="2160" w:type="dxa"/>
          </w:tcPr>
          <w:p w14:paraId="72276037"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B-</w:t>
            </w:r>
          </w:p>
        </w:tc>
      </w:tr>
      <w:tr w:rsidR="00AB3167" w:rsidRPr="00AB3167" w14:paraId="20FD2582" w14:textId="77777777" w:rsidTr="00DE29F4">
        <w:tc>
          <w:tcPr>
            <w:tcW w:w="2880" w:type="dxa"/>
          </w:tcPr>
          <w:p w14:paraId="6AA1B010"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83-85</w:t>
            </w:r>
          </w:p>
        </w:tc>
        <w:tc>
          <w:tcPr>
            <w:tcW w:w="2160" w:type="dxa"/>
          </w:tcPr>
          <w:p w14:paraId="57EC581D"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C+</w:t>
            </w:r>
          </w:p>
        </w:tc>
      </w:tr>
      <w:tr w:rsidR="00AB3167" w:rsidRPr="00AB3167" w14:paraId="5AF9B24B" w14:textId="77777777" w:rsidTr="00DE29F4">
        <w:tc>
          <w:tcPr>
            <w:tcW w:w="2880" w:type="dxa"/>
          </w:tcPr>
          <w:p w14:paraId="2A949EF4"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80-82</w:t>
            </w:r>
          </w:p>
        </w:tc>
        <w:tc>
          <w:tcPr>
            <w:tcW w:w="2160" w:type="dxa"/>
          </w:tcPr>
          <w:p w14:paraId="22A2CF5C"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C</w:t>
            </w:r>
          </w:p>
        </w:tc>
      </w:tr>
      <w:tr w:rsidR="00AB3167" w:rsidRPr="00AB3167" w14:paraId="5A956194" w14:textId="77777777" w:rsidTr="00DE29F4">
        <w:tc>
          <w:tcPr>
            <w:tcW w:w="2880" w:type="dxa"/>
          </w:tcPr>
          <w:p w14:paraId="3839D817"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78-79</w:t>
            </w:r>
          </w:p>
        </w:tc>
        <w:tc>
          <w:tcPr>
            <w:tcW w:w="2160" w:type="dxa"/>
          </w:tcPr>
          <w:p w14:paraId="1E23B2F7"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C-</w:t>
            </w:r>
          </w:p>
        </w:tc>
      </w:tr>
      <w:tr w:rsidR="00AB3167" w:rsidRPr="00AB3167" w14:paraId="7A361AA5" w14:textId="77777777" w:rsidTr="00DE29F4">
        <w:tc>
          <w:tcPr>
            <w:tcW w:w="2880" w:type="dxa"/>
          </w:tcPr>
          <w:p w14:paraId="2FCD5F48"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75-77</w:t>
            </w:r>
          </w:p>
        </w:tc>
        <w:tc>
          <w:tcPr>
            <w:tcW w:w="2160" w:type="dxa"/>
          </w:tcPr>
          <w:p w14:paraId="74CD11F0"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D+</w:t>
            </w:r>
          </w:p>
        </w:tc>
      </w:tr>
      <w:tr w:rsidR="00AB3167" w:rsidRPr="00AB3167" w14:paraId="759EA0F4" w14:textId="77777777" w:rsidTr="00DE29F4">
        <w:tc>
          <w:tcPr>
            <w:tcW w:w="2880" w:type="dxa"/>
          </w:tcPr>
          <w:p w14:paraId="08A932E4"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72-74</w:t>
            </w:r>
          </w:p>
        </w:tc>
        <w:tc>
          <w:tcPr>
            <w:tcW w:w="2160" w:type="dxa"/>
          </w:tcPr>
          <w:p w14:paraId="5E120D8C"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D</w:t>
            </w:r>
          </w:p>
        </w:tc>
      </w:tr>
      <w:tr w:rsidR="00AB3167" w:rsidRPr="00AB3167" w14:paraId="7F223C13" w14:textId="77777777" w:rsidTr="00DE29F4">
        <w:tc>
          <w:tcPr>
            <w:tcW w:w="2880" w:type="dxa"/>
          </w:tcPr>
          <w:p w14:paraId="61919C76"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70-71</w:t>
            </w:r>
          </w:p>
        </w:tc>
        <w:tc>
          <w:tcPr>
            <w:tcW w:w="2160" w:type="dxa"/>
          </w:tcPr>
          <w:p w14:paraId="2A2C4365"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D-</w:t>
            </w:r>
          </w:p>
        </w:tc>
      </w:tr>
      <w:tr w:rsidR="00AB3167" w:rsidRPr="00AB3167" w14:paraId="53E7EDA9" w14:textId="77777777" w:rsidTr="00DE29F4">
        <w:tc>
          <w:tcPr>
            <w:tcW w:w="2880" w:type="dxa"/>
          </w:tcPr>
          <w:p w14:paraId="5F67A28E"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Below 70</w:t>
            </w:r>
          </w:p>
        </w:tc>
        <w:tc>
          <w:tcPr>
            <w:tcW w:w="2160" w:type="dxa"/>
          </w:tcPr>
          <w:p w14:paraId="25D412F4" w14:textId="77777777" w:rsidR="00AB3167" w:rsidRPr="00AB3167" w:rsidRDefault="00AB3167" w:rsidP="00AB3167">
            <w:pPr>
              <w:rPr>
                <w:rFonts w:asciiTheme="minorHAnsi" w:hAnsiTheme="minorHAnsi" w:cstheme="minorHAnsi"/>
                <w:sz w:val="22"/>
                <w:szCs w:val="22"/>
              </w:rPr>
            </w:pPr>
            <w:r w:rsidRPr="00AB3167">
              <w:rPr>
                <w:rFonts w:asciiTheme="minorHAnsi" w:hAnsiTheme="minorHAnsi" w:cstheme="minorHAnsi"/>
                <w:sz w:val="22"/>
                <w:szCs w:val="22"/>
              </w:rPr>
              <w:t>F</w:t>
            </w:r>
          </w:p>
        </w:tc>
      </w:tr>
    </w:tbl>
    <w:p w14:paraId="03955021" w14:textId="77777777" w:rsidR="00AB3167" w:rsidRPr="00AB3167" w:rsidRDefault="00AB3167" w:rsidP="00AB3167">
      <w:pPr>
        <w:spacing w:after="0" w:line="240" w:lineRule="auto"/>
        <w:rPr>
          <w:rFonts w:eastAsia="Times New Roman" w:cstheme="minorHAnsi"/>
        </w:rPr>
      </w:pPr>
    </w:p>
    <w:p w14:paraId="122FAC67" w14:textId="77777777" w:rsidR="00AB3167" w:rsidRPr="00AB3167" w:rsidRDefault="00AB3167" w:rsidP="00AB3167">
      <w:pPr>
        <w:spacing w:before="180" w:after="0" w:line="240" w:lineRule="auto"/>
        <w:rPr>
          <w:rFonts w:eastAsia="Times New Roman" w:cstheme="minorHAnsi"/>
        </w:rPr>
      </w:pPr>
      <w:r w:rsidRPr="00AB3167">
        <w:rPr>
          <w:rFonts w:eastAsia="Times New Roman" w:cstheme="minorHAnsi"/>
        </w:rPr>
        <w:t>As part of our purpose to train servants of the triune God to walk with God in all of life, we expect godly integrity in the academic work done at RTS. God’s covenant with His people calls for honesty and a commitment to truth (as in the 9th commandment). As we live in that covenant and in community with one another, upholding truth is an essential duty. Specifically applied to academic labors, this means that we accurately represent our work to others. In other words, neither cheating nor plagiarism is tolerated.</w:t>
      </w:r>
    </w:p>
    <w:p w14:paraId="0DE62404" w14:textId="77777777" w:rsidR="00AB3167" w:rsidRPr="00AB3167" w:rsidRDefault="00AB3167" w:rsidP="1FC5ED93">
      <w:pPr>
        <w:rPr>
          <w:rFonts w:eastAsia="Calibri" w:cstheme="minorHAnsi"/>
        </w:rPr>
      </w:pPr>
    </w:p>
    <w:p w14:paraId="7EA16332" w14:textId="1067725F" w:rsidR="00EA4428" w:rsidRDefault="00EA4428" w:rsidP="1FC5ED93">
      <w:pPr>
        <w:rPr>
          <w:rFonts w:ascii="Calibri" w:eastAsia="Calibri" w:hAnsi="Calibri" w:cs="Calibri"/>
        </w:rPr>
      </w:pPr>
    </w:p>
    <w:p w14:paraId="6B9B6E11" w14:textId="52887CB2" w:rsidR="00EA4428" w:rsidRDefault="00EA4428" w:rsidP="1FC5ED93">
      <w:pPr>
        <w:rPr>
          <w:rFonts w:ascii="Calibri" w:eastAsia="Calibri" w:hAnsi="Calibri" w:cs="Calibri"/>
          <w:b/>
          <w:bCs/>
        </w:rPr>
      </w:pPr>
      <w:r>
        <w:rPr>
          <w:rFonts w:ascii="Calibri" w:eastAsia="Calibri" w:hAnsi="Calibri" w:cs="Calibri"/>
          <w:b/>
          <w:bCs/>
        </w:rPr>
        <w:t>Class Schedule:</w:t>
      </w:r>
    </w:p>
    <w:p w14:paraId="59249C64" w14:textId="657B9B2A" w:rsidR="00EA4428" w:rsidRDefault="00EA4428" w:rsidP="1FC5ED93">
      <w:pPr>
        <w:rPr>
          <w:rFonts w:ascii="Calibri" w:eastAsia="Calibri" w:hAnsi="Calibri" w:cs="Calibri"/>
        </w:rPr>
      </w:pPr>
      <w:r>
        <w:rPr>
          <w:rFonts w:ascii="Calibri" w:eastAsia="Calibri" w:hAnsi="Calibri" w:cs="Calibri"/>
        </w:rPr>
        <w:t>Day One: Luther and the Reformation</w:t>
      </w:r>
    </w:p>
    <w:p w14:paraId="51FC955D" w14:textId="6D2243E8" w:rsidR="00EA4428" w:rsidRDefault="00EA4428" w:rsidP="1FC5ED93">
      <w:pPr>
        <w:rPr>
          <w:rFonts w:ascii="Calibri" w:eastAsia="Calibri" w:hAnsi="Calibri" w:cs="Calibri"/>
        </w:rPr>
      </w:pPr>
      <w:r>
        <w:rPr>
          <w:rFonts w:ascii="Calibri" w:eastAsia="Calibri" w:hAnsi="Calibri" w:cs="Calibri"/>
        </w:rPr>
        <w:t>Day Two: The Reformation Spreads</w:t>
      </w:r>
    </w:p>
    <w:p w14:paraId="56941364" w14:textId="2ED3E13F" w:rsidR="00EA4428" w:rsidRDefault="00EA4428" w:rsidP="1FC5ED93">
      <w:pPr>
        <w:rPr>
          <w:rFonts w:ascii="Calibri" w:eastAsia="Calibri" w:hAnsi="Calibri" w:cs="Calibri"/>
        </w:rPr>
      </w:pPr>
      <w:r>
        <w:rPr>
          <w:rFonts w:ascii="Calibri" w:eastAsia="Calibri" w:hAnsi="Calibri" w:cs="Calibri"/>
        </w:rPr>
        <w:t>Day Three: Seventeenth Century Developments</w:t>
      </w:r>
    </w:p>
    <w:p w14:paraId="1174ED81" w14:textId="4ED2E2DF" w:rsidR="00EA4428" w:rsidRDefault="00EA4428" w:rsidP="1FC5ED93">
      <w:pPr>
        <w:rPr>
          <w:rFonts w:ascii="Calibri" w:eastAsia="Calibri" w:hAnsi="Calibri" w:cs="Calibri"/>
        </w:rPr>
      </w:pPr>
      <w:r>
        <w:rPr>
          <w:rFonts w:ascii="Calibri" w:eastAsia="Calibri" w:hAnsi="Calibri" w:cs="Calibri"/>
        </w:rPr>
        <w:t xml:space="preserve">Day Four: </w:t>
      </w:r>
      <w:r w:rsidR="00E3459F">
        <w:rPr>
          <w:rFonts w:ascii="Calibri" w:eastAsia="Calibri" w:hAnsi="Calibri" w:cs="Calibri"/>
        </w:rPr>
        <w:t>Eighteenth and Nineteenth Centuries</w:t>
      </w:r>
    </w:p>
    <w:p w14:paraId="0B5651D1" w14:textId="56946796" w:rsidR="00E3459F" w:rsidRPr="00EA4428" w:rsidRDefault="00E3459F" w:rsidP="1FC5ED93">
      <w:pPr>
        <w:rPr>
          <w:rFonts w:ascii="Calibri" w:eastAsia="Calibri" w:hAnsi="Calibri" w:cs="Calibri"/>
        </w:rPr>
      </w:pPr>
      <w:r>
        <w:rPr>
          <w:rFonts w:ascii="Calibri" w:eastAsia="Calibri" w:hAnsi="Calibri" w:cs="Calibri"/>
        </w:rPr>
        <w:t>Day Five</w:t>
      </w:r>
      <w:r w:rsidR="000D5B5E">
        <w:rPr>
          <w:rFonts w:ascii="Calibri" w:eastAsia="Calibri" w:hAnsi="Calibri" w:cs="Calibri"/>
        </w:rPr>
        <w:t>: The Modern Era</w:t>
      </w:r>
    </w:p>
    <w:p w14:paraId="2216B7A8" w14:textId="4C7B3DDE" w:rsidR="672BF436" w:rsidRDefault="672BF436" w:rsidP="1FC5ED93">
      <w:pPr>
        <w:rPr>
          <w:rFonts w:ascii="Calibri" w:eastAsia="Calibri" w:hAnsi="Calibri" w:cs="Calibri"/>
        </w:rPr>
      </w:pPr>
    </w:p>
    <w:p w14:paraId="71445790" w14:textId="376C5352" w:rsidR="672BF436" w:rsidRDefault="1FC5ED93" w:rsidP="1FC5ED93">
      <w:pPr>
        <w:rPr>
          <w:rFonts w:ascii="Calibri" w:eastAsia="Calibri" w:hAnsi="Calibri" w:cs="Calibri"/>
          <w:sz w:val="14"/>
          <w:szCs w:val="14"/>
        </w:rPr>
      </w:pPr>
      <w:r w:rsidRPr="1FC5ED93">
        <w:rPr>
          <w:rFonts w:ascii="Calibri" w:eastAsia="Calibri" w:hAnsi="Calibri" w:cs="Calibri"/>
          <w:b/>
          <w:bCs/>
        </w:rPr>
        <w:lastRenderedPageBreak/>
        <w:t>Student Learning Outcomes:</w:t>
      </w:r>
    </w:p>
    <w:tbl>
      <w:tblPr>
        <w:tblStyle w:val="TableGrid"/>
        <w:tblW w:w="0" w:type="auto"/>
        <w:tblLayout w:type="fixed"/>
        <w:tblLook w:val="06A0" w:firstRow="1" w:lastRow="0" w:firstColumn="1" w:lastColumn="0" w:noHBand="1" w:noVBand="1"/>
      </w:tblPr>
      <w:tblGrid>
        <w:gridCol w:w="2340"/>
        <w:gridCol w:w="2340"/>
        <w:gridCol w:w="2340"/>
        <w:gridCol w:w="2340"/>
      </w:tblGrid>
      <w:tr w:rsidR="1FC5ED93" w14:paraId="5BA655E2" w14:textId="77777777" w:rsidTr="1FC5ED93">
        <w:tc>
          <w:tcPr>
            <w:tcW w:w="2340" w:type="dxa"/>
          </w:tcPr>
          <w:p w14:paraId="404B2B12" w14:textId="687DEA7B" w:rsidR="1FC5ED93" w:rsidRDefault="1FC5ED93" w:rsidP="1FC5ED93">
            <w:pPr>
              <w:jc w:val="center"/>
            </w:pPr>
            <w:r w:rsidRPr="1FC5ED93">
              <w:rPr>
                <w:b/>
                <w:bCs/>
                <w:sz w:val="28"/>
                <w:szCs w:val="28"/>
                <w:u w:val="single"/>
              </w:rPr>
              <w:t>MDiv* Student Learning Outcomes</w:t>
            </w:r>
          </w:p>
          <w:p w14:paraId="6FAE6FF6" w14:textId="5EA54BA3" w:rsidR="1FC5ED93" w:rsidRDefault="1FC5ED93" w:rsidP="1FC5ED93">
            <w:pPr>
              <w:jc w:val="center"/>
            </w:pPr>
            <w:r w:rsidRPr="1FC5ED93">
              <w:rPr>
                <w:i/>
                <w:iCs/>
                <w:sz w:val="18"/>
                <w:szCs w:val="18"/>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14:paraId="4A11B47E" w14:textId="26D6393D" w:rsidR="1FC5ED93" w:rsidRDefault="1FC5ED93" w:rsidP="1FC5ED93">
            <w:pPr>
              <w:jc w:val="center"/>
            </w:pPr>
            <w:r w:rsidRPr="1FC5ED93">
              <w:rPr>
                <w:i/>
                <w:iCs/>
                <w:sz w:val="16"/>
                <w:szCs w:val="16"/>
              </w:rPr>
              <w:t xml:space="preserve"> *As the MDiv is the core degree at RTS, the MDiv rubric will be used in this syllabus.</w:t>
            </w:r>
          </w:p>
        </w:tc>
        <w:tc>
          <w:tcPr>
            <w:tcW w:w="2340" w:type="dxa"/>
          </w:tcPr>
          <w:p w14:paraId="2E120263" w14:textId="2523CE95" w:rsidR="1FC5ED93" w:rsidRDefault="1FC5ED93"/>
        </w:tc>
        <w:tc>
          <w:tcPr>
            <w:tcW w:w="2340" w:type="dxa"/>
          </w:tcPr>
          <w:p w14:paraId="042E24F2" w14:textId="29D048FF" w:rsidR="1FC5ED93" w:rsidRDefault="1FC5ED93" w:rsidP="1FC5ED93">
            <w:pPr>
              <w:jc w:val="center"/>
            </w:pPr>
            <w:r w:rsidRPr="1FC5ED93">
              <w:rPr>
                <w:b/>
                <w:bCs/>
                <w:sz w:val="28"/>
                <w:szCs w:val="28"/>
                <w:u w:val="single"/>
              </w:rPr>
              <w:t>Rubric</w:t>
            </w:r>
          </w:p>
          <w:p w14:paraId="2E3F5FCA" w14:textId="5D494D9B" w:rsidR="1FC5ED93" w:rsidRDefault="1FC5ED93" w:rsidP="1FC5ED93">
            <w:pPr>
              <w:pStyle w:val="ListParagraph"/>
              <w:numPr>
                <w:ilvl w:val="0"/>
                <w:numId w:val="5"/>
              </w:numPr>
            </w:pPr>
            <w:r w:rsidRPr="1FC5ED93">
              <w:rPr>
                <w:sz w:val="18"/>
                <w:szCs w:val="18"/>
              </w:rPr>
              <w:t>Strong</w:t>
            </w:r>
          </w:p>
          <w:p w14:paraId="319C605B" w14:textId="31BC993C" w:rsidR="1FC5ED93" w:rsidRDefault="1FC5ED93" w:rsidP="1FC5ED93">
            <w:pPr>
              <w:pStyle w:val="ListParagraph"/>
              <w:numPr>
                <w:ilvl w:val="0"/>
                <w:numId w:val="5"/>
              </w:numPr>
            </w:pPr>
            <w:r w:rsidRPr="1FC5ED93">
              <w:rPr>
                <w:sz w:val="18"/>
                <w:szCs w:val="18"/>
              </w:rPr>
              <w:t>Moderate</w:t>
            </w:r>
          </w:p>
          <w:p w14:paraId="3C2A7BCA" w14:textId="2C110B0B" w:rsidR="1FC5ED93" w:rsidRDefault="1FC5ED93" w:rsidP="1FC5ED93">
            <w:pPr>
              <w:pStyle w:val="ListParagraph"/>
              <w:numPr>
                <w:ilvl w:val="0"/>
                <w:numId w:val="5"/>
              </w:numPr>
            </w:pPr>
            <w:r w:rsidRPr="1FC5ED93">
              <w:rPr>
                <w:sz w:val="18"/>
                <w:szCs w:val="18"/>
              </w:rPr>
              <w:t>Minimal</w:t>
            </w:r>
          </w:p>
          <w:p w14:paraId="5F5138BC" w14:textId="106611FE" w:rsidR="1FC5ED93" w:rsidRDefault="1FC5ED93" w:rsidP="1FC5ED93">
            <w:pPr>
              <w:pStyle w:val="ListParagraph"/>
              <w:numPr>
                <w:ilvl w:val="0"/>
                <w:numId w:val="5"/>
              </w:numPr>
            </w:pPr>
            <w:r w:rsidRPr="1FC5ED93">
              <w:rPr>
                <w:sz w:val="18"/>
                <w:szCs w:val="18"/>
              </w:rPr>
              <w:t>None</w:t>
            </w:r>
          </w:p>
        </w:tc>
        <w:tc>
          <w:tcPr>
            <w:tcW w:w="2340" w:type="dxa"/>
          </w:tcPr>
          <w:p w14:paraId="36AC8440" w14:textId="30565828" w:rsidR="1FC5ED93" w:rsidRDefault="1FC5ED93" w:rsidP="1FC5ED93">
            <w:pPr>
              <w:jc w:val="center"/>
            </w:pPr>
            <w:r w:rsidRPr="1FC5ED93">
              <w:rPr>
                <w:b/>
                <w:bCs/>
                <w:sz w:val="28"/>
                <w:szCs w:val="28"/>
                <w:u w:val="single"/>
              </w:rPr>
              <w:t>Mini-Justification</w:t>
            </w:r>
          </w:p>
        </w:tc>
      </w:tr>
      <w:tr w:rsidR="1FC5ED93" w14:paraId="42BCAA34" w14:textId="77777777" w:rsidTr="1FC5ED93">
        <w:tc>
          <w:tcPr>
            <w:tcW w:w="2340" w:type="dxa"/>
          </w:tcPr>
          <w:p w14:paraId="446F4BF9" w14:textId="6DF3C54A" w:rsidR="1FC5ED93" w:rsidRDefault="1FC5ED93">
            <w:r w:rsidRPr="1FC5ED93">
              <w:rPr>
                <w:b/>
                <w:bCs/>
              </w:rPr>
              <w:t xml:space="preserve">Articulation </w:t>
            </w:r>
          </w:p>
          <w:p w14:paraId="4542FE00" w14:textId="6D24B8AA" w:rsidR="1FC5ED93" w:rsidRDefault="1FC5ED93">
            <w:r w:rsidRPr="1FC5ED93">
              <w:rPr>
                <w:b/>
                <w:bCs/>
              </w:rPr>
              <w:t xml:space="preserve"> (oral &amp; written)</w:t>
            </w:r>
          </w:p>
        </w:tc>
        <w:tc>
          <w:tcPr>
            <w:tcW w:w="2340" w:type="dxa"/>
          </w:tcPr>
          <w:p w14:paraId="24A1C45B" w14:textId="1451BDBD" w:rsidR="1FC5ED93" w:rsidRDefault="1FC5ED93">
            <w:r w:rsidRPr="1FC5ED93">
              <w:rPr>
                <w:sz w:val="18"/>
                <w:szCs w:val="18"/>
              </w:rPr>
              <w:t xml:space="preserve">Broadly understands and articulates knowledge, both oral and written, of essential biblical, theological, historical, and cultural/global information, including details, concepts, and frameworks. </w:t>
            </w:r>
          </w:p>
        </w:tc>
        <w:tc>
          <w:tcPr>
            <w:tcW w:w="2340" w:type="dxa"/>
          </w:tcPr>
          <w:p w14:paraId="320E518C" w14:textId="3A3BE697" w:rsidR="1FC5ED93" w:rsidRDefault="1FC5ED93">
            <w:r>
              <w:t xml:space="preserve"> Strong</w:t>
            </w:r>
          </w:p>
        </w:tc>
        <w:tc>
          <w:tcPr>
            <w:tcW w:w="2340" w:type="dxa"/>
          </w:tcPr>
          <w:p w14:paraId="0527C19C" w14:textId="504EC576" w:rsidR="1FC5ED93" w:rsidRDefault="1FC5ED93" w:rsidP="1FC5ED93">
            <w:pPr>
              <w:pStyle w:val="ListParagraph"/>
              <w:numPr>
                <w:ilvl w:val="0"/>
                <w:numId w:val="4"/>
              </w:numPr>
            </w:pPr>
            <w:r>
              <w:t xml:space="preserve"> Submit two book </w:t>
            </w:r>
            <w:r w:rsidR="000D5B5E">
              <w:t>reflections</w:t>
            </w:r>
            <w:r>
              <w:t>.</w:t>
            </w:r>
          </w:p>
          <w:p w14:paraId="2373F3BD" w14:textId="69676460" w:rsidR="1FC5ED93" w:rsidRDefault="1FC5ED93" w:rsidP="1FC5ED93">
            <w:pPr>
              <w:pStyle w:val="ListParagraph"/>
              <w:numPr>
                <w:ilvl w:val="0"/>
                <w:numId w:val="4"/>
              </w:numPr>
            </w:pPr>
            <w:r>
              <w:t>Write one paper</w:t>
            </w:r>
          </w:p>
        </w:tc>
      </w:tr>
      <w:tr w:rsidR="1FC5ED93" w14:paraId="77608354" w14:textId="77777777" w:rsidTr="1FC5ED93">
        <w:tc>
          <w:tcPr>
            <w:tcW w:w="2340" w:type="dxa"/>
          </w:tcPr>
          <w:p w14:paraId="634662C2" w14:textId="01F94205" w:rsidR="1FC5ED93" w:rsidRDefault="1FC5ED93">
            <w:r w:rsidRPr="1FC5ED93">
              <w:rPr>
                <w:b/>
                <w:bCs/>
              </w:rPr>
              <w:t>Scripture</w:t>
            </w:r>
          </w:p>
          <w:p w14:paraId="5DE84104" w14:textId="387E3F64" w:rsidR="1FC5ED93" w:rsidRDefault="1FC5ED93">
            <w:r w:rsidRPr="1FC5ED93">
              <w:rPr>
                <w:b/>
                <w:bCs/>
              </w:rPr>
              <w:t xml:space="preserve"> </w:t>
            </w:r>
          </w:p>
          <w:p w14:paraId="4724E534" w14:textId="11BB9431" w:rsidR="1FC5ED93" w:rsidRDefault="1FC5ED93">
            <w:r w:rsidRPr="1FC5ED93">
              <w:rPr>
                <w:b/>
                <w:bCs/>
              </w:rPr>
              <w:t xml:space="preserve"> </w:t>
            </w:r>
          </w:p>
        </w:tc>
        <w:tc>
          <w:tcPr>
            <w:tcW w:w="2340" w:type="dxa"/>
          </w:tcPr>
          <w:p w14:paraId="4A1F4838" w14:textId="055C45F5" w:rsidR="1FC5ED93" w:rsidRDefault="1FC5ED93">
            <w:r w:rsidRPr="1FC5ED93">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340" w:type="dxa"/>
          </w:tcPr>
          <w:p w14:paraId="0A66A49B" w14:textId="459F5511" w:rsidR="1FC5ED93" w:rsidRDefault="1FC5ED93">
            <w:r>
              <w:t xml:space="preserve"> Moderate</w:t>
            </w:r>
          </w:p>
        </w:tc>
        <w:tc>
          <w:tcPr>
            <w:tcW w:w="2340" w:type="dxa"/>
          </w:tcPr>
          <w:p w14:paraId="30EA9700" w14:textId="05814B4B" w:rsidR="1FC5ED93" w:rsidRDefault="1FC5ED93" w:rsidP="1FC5ED93">
            <w:r>
              <w:t xml:space="preserve"> Class discussion.</w:t>
            </w:r>
          </w:p>
        </w:tc>
      </w:tr>
      <w:tr w:rsidR="1FC5ED93" w14:paraId="49A02292" w14:textId="77777777" w:rsidTr="1FC5ED93">
        <w:tc>
          <w:tcPr>
            <w:tcW w:w="2340" w:type="dxa"/>
          </w:tcPr>
          <w:p w14:paraId="6516CD80" w14:textId="6A983E72" w:rsidR="1FC5ED93" w:rsidRDefault="1FC5ED93">
            <w:r w:rsidRPr="1FC5ED93">
              <w:rPr>
                <w:b/>
                <w:bCs/>
              </w:rPr>
              <w:t>Reformed Theology</w:t>
            </w:r>
          </w:p>
          <w:p w14:paraId="7E5B8F0F" w14:textId="63DE9DF1" w:rsidR="1FC5ED93" w:rsidRDefault="1FC5ED93">
            <w:r w:rsidRPr="1FC5ED93">
              <w:rPr>
                <w:b/>
                <w:bCs/>
              </w:rPr>
              <w:t xml:space="preserve"> </w:t>
            </w:r>
          </w:p>
          <w:p w14:paraId="35212668" w14:textId="20992362" w:rsidR="1FC5ED93" w:rsidRDefault="1FC5ED93">
            <w:r w:rsidRPr="1FC5ED93">
              <w:rPr>
                <w:b/>
                <w:bCs/>
              </w:rPr>
              <w:t xml:space="preserve"> </w:t>
            </w:r>
          </w:p>
        </w:tc>
        <w:tc>
          <w:tcPr>
            <w:tcW w:w="2340" w:type="dxa"/>
          </w:tcPr>
          <w:p w14:paraId="789429D5" w14:textId="0529E314" w:rsidR="1FC5ED93" w:rsidRDefault="1FC5ED93">
            <w:r w:rsidRPr="1FC5ED93">
              <w:rPr>
                <w:sz w:val="18"/>
                <w:szCs w:val="18"/>
              </w:rPr>
              <w:t xml:space="preserve">Significant knowledge of Reformed theology and practice, with emphasis on the Westminster Standards.  </w:t>
            </w:r>
          </w:p>
        </w:tc>
        <w:tc>
          <w:tcPr>
            <w:tcW w:w="2340" w:type="dxa"/>
          </w:tcPr>
          <w:p w14:paraId="5E4A4E5A" w14:textId="2768A771" w:rsidR="1FC5ED93" w:rsidRDefault="1FC5ED93">
            <w:r>
              <w:t xml:space="preserve"> Moderate</w:t>
            </w:r>
          </w:p>
        </w:tc>
        <w:tc>
          <w:tcPr>
            <w:tcW w:w="2340" w:type="dxa"/>
          </w:tcPr>
          <w:p w14:paraId="73B7D78B" w14:textId="15BF549F" w:rsidR="1FC5ED93" w:rsidRDefault="1FC5ED93" w:rsidP="1FC5ED93">
            <w:pPr>
              <w:pStyle w:val="ListParagraph"/>
              <w:numPr>
                <w:ilvl w:val="0"/>
                <w:numId w:val="2"/>
              </w:numPr>
            </w:pPr>
            <w:r>
              <w:t xml:space="preserve"> Class discussion.</w:t>
            </w:r>
          </w:p>
          <w:p w14:paraId="7D2C8AE8" w14:textId="3AE91C9C" w:rsidR="1FC5ED93" w:rsidRDefault="1FC5ED93" w:rsidP="1FC5ED93">
            <w:pPr>
              <w:pStyle w:val="ListParagraph"/>
              <w:numPr>
                <w:ilvl w:val="0"/>
                <w:numId w:val="2"/>
              </w:numPr>
            </w:pPr>
            <w:r>
              <w:t>Book r</w:t>
            </w:r>
            <w:r w:rsidR="000D5B5E">
              <w:t>eflections</w:t>
            </w:r>
            <w:r>
              <w:t xml:space="preserve"> and paper.</w:t>
            </w:r>
          </w:p>
        </w:tc>
      </w:tr>
      <w:tr w:rsidR="1FC5ED93" w14:paraId="3441EDA6" w14:textId="77777777" w:rsidTr="1FC5ED93">
        <w:tc>
          <w:tcPr>
            <w:tcW w:w="2340" w:type="dxa"/>
          </w:tcPr>
          <w:p w14:paraId="21225110" w14:textId="14EA6363" w:rsidR="1FC5ED93" w:rsidRDefault="1FC5ED93">
            <w:r w:rsidRPr="1FC5ED93">
              <w:rPr>
                <w:b/>
                <w:bCs/>
              </w:rPr>
              <w:t>Sanctification</w:t>
            </w:r>
          </w:p>
          <w:p w14:paraId="00D68238" w14:textId="6A5D92E8" w:rsidR="1FC5ED93" w:rsidRDefault="1FC5ED93">
            <w:r w:rsidRPr="1FC5ED93">
              <w:rPr>
                <w:b/>
                <w:bCs/>
              </w:rPr>
              <w:t xml:space="preserve"> </w:t>
            </w:r>
          </w:p>
          <w:p w14:paraId="1175D41D" w14:textId="319A49E3" w:rsidR="1FC5ED93" w:rsidRDefault="1FC5ED93">
            <w:r w:rsidRPr="1FC5ED93">
              <w:rPr>
                <w:b/>
                <w:bCs/>
              </w:rPr>
              <w:t xml:space="preserve"> </w:t>
            </w:r>
          </w:p>
        </w:tc>
        <w:tc>
          <w:tcPr>
            <w:tcW w:w="2340" w:type="dxa"/>
          </w:tcPr>
          <w:p w14:paraId="24D35A24" w14:textId="54BECB30" w:rsidR="1FC5ED93" w:rsidRDefault="1FC5ED93">
            <w:r w:rsidRPr="1FC5ED93">
              <w:rPr>
                <w:sz w:val="18"/>
                <w:szCs w:val="18"/>
              </w:rPr>
              <w:t>Demonstrates a love for the Triune God that aids the student’s sanctification.</w:t>
            </w:r>
          </w:p>
        </w:tc>
        <w:tc>
          <w:tcPr>
            <w:tcW w:w="2340" w:type="dxa"/>
          </w:tcPr>
          <w:p w14:paraId="393114D5" w14:textId="2087E5CE" w:rsidR="1FC5ED93" w:rsidRDefault="1FC5ED93">
            <w:r>
              <w:t xml:space="preserve"> Minimal</w:t>
            </w:r>
          </w:p>
        </w:tc>
        <w:tc>
          <w:tcPr>
            <w:tcW w:w="2340" w:type="dxa"/>
          </w:tcPr>
          <w:p w14:paraId="14D80F16" w14:textId="3DA8C513" w:rsidR="1FC5ED93" w:rsidRDefault="1FC5ED93" w:rsidP="1FC5ED93">
            <w:pPr>
              <w:ind w:left="360"/>
            </w:pPr>
            <w:r>
              <w:t>Class opens with prayer.</w:t>
            </w:r>
          </w:p>
        </w:tc>
      </w:tr>
      <w:tr w:rsidR="1FC5ED93" w14:paraId="33CA0548" w14:textId="77777777" w:rsidTr="1FC5ED93">
        <w:tc>
          <w:tcPr>
            <w:tcW w:w="2340" w:type="dxa"/>
          </w:tcPr>
          <w:p w14:paraId="4CE4EC18" w14:textId="59E1A23A" w:rsidR="1FC5ED93" w:rsidRDefault="1FC5ED93">
            <w:r w:rsidRPr="1FC5ED93">
              <w:rPr>
                <w:b/>
                <w:bCs/>
              </w:rPr>
              <w:t>Worldview</w:t>
            </w:r>
          </w:p>
          <w:p w14:paraId="47DF2609" w14:textId="098A7D11" w:rsidR="1FC5ED93" w:rsidRDefault="1FC5ED93">
            <w:r w:rsidRPr="1FC5ED93">
              <w:rPr>
                <w:b/>
                <w:bCs/>
              </w:rPr>
              <w:t xml:space="preserve"> </w:t>
            </w:r>
          </w:p>
        </w:tc>
        <w:tc>
          <w:tcPr>
            <w:tcW w:w="2340" w:type="dxa"/>
          </w:tcPr>
          <w:p w14:paraId="33D47DF4" w14:textId="08A5367E" w:rsidR="1FC5ED93" w:rsidRDefault="1FC5ED93">
            <w:r w:rsidRPr="1FC5ED93">
              <w:rPr>
                <w:sz w:val="18"/>
                <w:szCs w:val="18"/>
              </w:rPr>
              <w:t>Burning desire to conform all of life to the Word of God.</w:t>
            </w:r>
          </w:p>
        </w:tc>
        <w:tc>
          <w:tcPr>
            <w:tcW w:w="2340" w:type="dxa"/>
          </w:tcPr>
          <w:p w14:paraId="1538D2C7" w14:textId="0C29A804" w:rsidR="1FC5ED93" w:rsidRDefault="1FC5ED93">
            <w:r>
              <w:t xml:space="preserve"> Strong</w:t>
            </w:r>
          </w:p>
        </w:tc>
        <w:tc>
          <w:tcPr>
            <w:tcW w:w="2340" w:type="dxa"/>
          </w:tcPr>
          <w:p w14:paraId="6CB9C257" w14:textId="2036DC95" w:rsidR="1FC5ED93" w:rsidRDefault="1FC5ED93">
            <w:r>
              <w:t xml:space="preserve"> The whole course will </w:t>
            </w:r>
            <w:r w:rsidR="006F49E9">
              <w:t xml:space="preserve">seek to draw contemporary lessons </w:t>
            </w:r>
            <w:r w:rsidR="006F49E9">
              <w:lastRenderedPageBreak/>
              <w:t xml:space="preserve">from the </w:t>
            </w:r>
            <w:r w:rsidR="00E435EC">
              <w:t>periods under discussion</w:t>
            </w:r>
            <w:r>
              <w:t>.</w:t>
            </w:r>
          </w:p>
        </w:tc>
      </w:tr>
      <w:tr w:rsidR="1FC5ED93" w14:paraId="50286587" w14:textId="77777777" w:rsidTr="1FC5ED93">
        <w:tc>
          <w:tcPr>
            <w:tcW w:w="2340" w:type="dxa"/>
          </w:tcPr>
          <w:p w14:paraId="75487847" w14:textId="16D89AC9" w:rsidR="1FC5ED93" w:rsidRDefault="1FC5ED93">
            <w:r w:rsidRPr="1FC5ED93">
              <w:rPr>
                <w:b/>
                <w:bCs/>
              </w:rPr>
              <w:lastRenderedPageBreak/>
              <w:t>Winsomely Reformed</w:t>
            </w:r>
          </w:p>
          <w:p w14:paraId="78373033" w14:textId="15EC4703" w:rsidR="1FC5ED93" w:rsidRDefault="1FC5ED93">
            <w:r w:rsidRPr="1FC5ED93">
              <w:rPr>
                <w:b/>
                <w:bCs/>
              </w:rPr>
              <w:t xml:space="preserve"> </w:t>
            </w:r>
          </w:p>
        </w:tc>
        <w:tc>
          <w:tcPr>
            <w:tcW w:w="2340" w:type="dxa"/>
          </w:tcPr>
          <w:p w14:paraId="732C9E68" w14:textId="51A74C59" w:rsidR="1FC5ED93" w:rsidRDefault="1FC5ED93">
            <w:r w:rsidRPr="1FC5ED93">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2340" w:type="dxa"/>
          </w:tcPr>
          <w:p w14:paraId="309948AD" w14:textId="2AB2E9F7" w:rsidR="1FC5ED93" w:rsidRDefault="1FC5ED93">
            <w:r>
              <w:t xml:space="preserve"> Strong</w:t>
            </w:r>
          </w:p>
        </w:tc>
        <w:tc>
          <w:tcPr>
            <w:tcW w:w="2340" w:type="dxa"/>
          </w:tcPr>
          <w:p w14:paraId="29BD2BCB" w14:textId="7367B57D" w:rsidR="1FC5ED93" w:rsidRDefault="1FC5ED93">
            <w:r>
              <w:t xml:space="preserve"> </w:t>
            </w:r>
            <w:r w:rsidR="00E435EC">
              <w:t xml:space="preserve">My mere presence in the classroom. To know me is to be more winsome.  To spend a week with me will </w:t>
            </w:r>
            <w:proofErr w:type="spellStart"/>
            <w:r w:rsidR="00E435EC">
              <w:t>bne</w:t>
            </w:r>
            <w:proofErr w:type="spellEnd"/>
            <w:r w:rsidR="00E435EC">
              <w:t xml:space="preserve"> utterly transformative.</w:t>
            </w:r>
          </w:p>
        </w:tc>
      </w:tr>
      <w:tr w:rsidR="1FC5ED93" w14:paraId="78F06C3D" w14:textId="77777777" w:rsidTr="1FC5ED93">
        <w:tc>
          <w:tcPr>
            <w:tcW w:w="2340" w:type="dxa"/>
          </w:tcPr>
          <w:p w14:paraId="0426AD2E" w14:textId="19151C78" w:rsidR="1FC5ED93" w:rsidRDefault="1FC5ED93">
            <w:r w:rsidRPr="1FC5ED93">
              <w:rPr>
                <w:b/>
                <w:bCs/>
              </w:rPr>
              <w:t>P</w:t>
            </w:r>
            <w:r w:rsidR="00E14C61">
              <w:rPr>
                <w:b/>
                <w:bCs/>
              </w:rPr>
              <w:t>astoral Ministry</w:t>
            </w:r>
          </w:p>
          <w:p w14:paraId="13C6C8B0" w14:textId="5D74A63D" w:rsidR="1FC5ED93" w:rsidRDefault="1FC5ED93">
            <w:r w:rsidRPr="1FC5ED93">
              <w:rPr>
                <w:b/>
                <w:bCs/>
              </w:rPr>
              <w:t xml:space="preserve"> </w:t>
            </w:r>
          </w:p>
          <w:p w14:paraId="3C767715" w14:textId="1AC79094" w:rsidR="1FC5ED93" w:rsidRDefault="1FC5ED93">
            <w:r w:rsidRPr="1FC5ED93">
              <w:rPr>
                <w:b/>
                <w:bCs/>
              </w:rPr>
              <w:t xml:space="preserve"> </w:t>
            </w:r>
          </w:p>
        </w:tc>
        <w:tc>
          <w:tcPr>
            <w:tcW w:w="2340" w:type="dxa"/>
          </w:tcPr>
          <w:p w14:paraId="507D8576" w14:textId="2E965167" w:rsidR="1FC5ED93" w:rsidRDefault="00E14C61">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340" w:type="dxa"/>
          </w:tcPr>
          <w:p w14:paraId="7A5CF678" w14:textId="7F5E9B42" w:rsidR="1FC5ED93" w:rsidRDefault="1FC5ED93">
            <w:r>
              <w:t xml:space="preserve"> </w:t>
            </w:r>
            <w:r w:rsidR="007E70A7">
              <w:t>Moderate</w:t>
            </w:r>
          </w:p>
        </w:tc>
        <w:tc>
          <w:tcPr>
            <w:tcW w:w="2340" w:type="dxa"/>
          </w:tcPr>
          <w:p w14:paraId="11B6DEFB" w14:textId="14106CC9" w:rsidR="1FC5ED93" w:rsidRDefault="1FC5ED93">
            <w:r>
              <w:t xml:space="preserve"> </w:t>
            </w:r>
            <w:r w:rsidR="007E70A7">
              <w:t>The course cover</w:t>
            </w:r>
            <w:r w:rsidR="001971D1">
              <w:t>s material which the student should be able to apply in each of these areas as appropriate.</w:t>
            </w:r>
          </w:p>
        </w:tc>
      </w:tr>
      <w:tr w:rsidR="1FC5ED93" w14:paraId="668CF95E" w14:textId="77777777" w:rsidTr="1FC5ED93">
        <w:tc>
          <w:tcPr>
            <w:tcW w:w="2340" w:type="dxa"/>
          </w:tcPr>
          <w:p w14:paraId="54E860C9" w14:textId="67A2A564" w:rsidR="1FC5ED93" w:rsidRDefault="1FC5ED93"/>
        </w:tc>
        <w:tc>
          <w:tcPr>
            <w:tcW w:w="2340" w:type="dxa"/>
          </w:tcPr>
          <w:p w14:paraId="63793393" w14:textId="59EC8F2A" w:rsidR="1FC5ED93" w:rsidRDefault="1FC5ED93"/>
        </w:tc>
        <w:tc>
          <w:tcPr>
            <w:tcW w:w="2340" w:type="dxa"/>
          </w:tcPr>
          <w:p w14:paraId="1FBDA756" w14:textId="2CF8A55C" w:rsidR="1FC5ED93" w:rsidRDefault="1FC5ED93"/>
        </w:tc>
        <w:tc>
          <w:tcPr>
            <w:tcW w:w="2340" w:type="dxa"/>
          </w:tcPr>
          <w:p w14:paraId="232117B6" w14:textId="55F82D8F" w:rsidR="1FC5ED93" w:rsidRDefault="1FC5ED93"/>
        </w:tc>
      </w:tr>
      <w:tr w:rsidR="1FC5ED93" w14:paraId="4B7557D2" w14:textId="77777777" w:rsidTr="1FC5ED93">
        <w:tc>
          <w:tcPr>
            <w:tcW w:w="2340" w:type="dxa"/>
          </w:tcPr>
          <w:p w14:paraId="79E7C375" w14:textId="016258F3" w:rsidR="1FC5ED93" w:rsidRDefault="1FC5ED93"/>
        </w:tc>
        <w:tc>
          <w:tcPr>
            <w:tcW w:w="2340" w:type="dxa"/>
          </w:tcPr>
          <w:p w14:paraId="6655A4E7" w14:textId="488A804F" w:rsidR="1FC5ED93" w:rsidRDefault="1FC5ED93"/>
        </w:tc>
        <w:tc>
          <w:tcPr>
            <w:tcW w:w="2340" w:type="dxa"/>
          </w:tcPr>
          <w:p w14:paraId="228857D8" w14:textId="286F1522" w:rsidR="1FC5ED93" w:rsidRDefault="1FC5ED93"/>
        </w:tc>
        <w:tc>
          <w:tcPr>
            <w:tcW w:w="2340" w:type="dxa"/>
          </w:tcPr>
          <w:p w14:paraId="659ABC0F" w14:textId="65AFE849" w:rsidR="1FC5ED93" w:rsidRDefault="1FC5ED93"/>
        </w:tc>
      </w:tr>
      <w:tr w:rsidR="1FC5ED93" w14:paraId="0B372996" w14:textId="77777777" w:rsidTr="1FC5ED93">
        <w:tc>
          <w:tcPr>
            <w:tcW w:w="2340" w:type="dxa"/>
          </w:tcPr>
          <w:p w14:paraId="1A306DA1" w14:textId="6A67F716" w:rsidR="1FC5ED93" w:rsidRDefault="1FC5ED93"/>
        </w:tc>
        <w:tc>
          <w:tcPr>
            <w:tcW w:w="2340" w:type="dxa"/>
          </w:tcPr>
          <w:p w14:paraId="29E9E617" w14:textId="18F984B1" w:rsidR="1FC5ED93" w:rsidRDefault="1FC5ED93"/>
        </w:tc>
        <w:tc>
          <w:tcPr>
            <w:tcW w:w="2340" w:type="dxa"/>
          </w:tcPr>
          <w:p w14:paraId="5521C016" w14:textId="1ECC26CF" w:rsidR="1FC5ED93" w:rsidRDefault="1FC5ED93"/>
        </w:tc>
        <w:tc>
          <w:tcPr>
            <w:tcW w:w="2340" w:type="dxa"/>
          </w:tcPr>
          <w:p w14:paraId="594785A9" w14:textId="34FB111C" w:rsidR="1FC5ED93" w:rsidRDefault="1FC5ED93"/>
        </w:tc>
      </w:tr>
    </w:tbl>
    <w:p w14:paraId="20CAC301" w14:textId="393717F3" w:rsidR="672BF436" w:rsidRDefault="1FC5ED93">
      <w:r w:rsidRPr="1FC5ED93">
        <w:rPr>
          <w:rFonts w:ascii="Calibri" w:eastAsia="Calibri" w:hAnsi="Calibri" w:cs="Calibri"/>
        </w:rPr>
        <w:t xml:space="preserve"> </w:t>
      </w:r>
    </w:p>
    <w:p w14:paraId="2F064785" w14:textId="5E1FB2B2" w:rsidR="672BF436" w:rsidRDefault="672BF436" w:rsidP="1FC5ED93">
      <w:pPr>
        <w:rPr>
          <w:rFonts w:ascii="Calibri" w:eastAsia="Calibri" w:hAnsi="Calibri" w:cs="Calibri"/>
        </w:rPr>
      </w:pPr>
    </w:p>
    <w:p w14:paraId="37BB06D6" w14:textId="62899FBA" w:rsidR="672BF436" w:rsidRDefault="1FC5ED93" w:rsidP="1FC5ED93">
      <w:pPr>
        <w:rPr>
          <w:rFonts w:ascii="Calibri" w:eastAsia="Calibri" w:hAnsi="Calibri" w:cs="Calibri"/>
        </w:rPr>
      </w:pPr>
      <w:r w:rsidRPr="1FC5ED93">
        <w:rPr>
          <w:rFonts w:ascii="Calibri" w:eastAsia="Calibri" w:hAnsi="Calibri" w:cs="Calibri"/>
        </w:rPr>
        <w:t>Student Learning Outcomes (SLOs—see attachments)</w:t>
      </w:r>
    </w:p>
    <w:p w14:paraId="524C5DD2" w14:textId="5D3A5CA8" w:rsidR="672BF436" w:rsidRDefault="672BF436" w:rsidP="672BF436"/>
    <w:sectPr w:rsidR="672BF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7386"/>
    <w:multiLevelType w:val="hybridMultilevel"/>
    <w:tmpl w:val="3EC8D85C"/>
    <w:lvl w:ilvl="0" w:tplc="C5807BB2">
      <w:start w:val="1"/>
      <w:numFmt w:val="decimal"/>
      <w:lvlText w:val="%1."/>
      <w:lvlJc w:val="left"/>
      <w:pPr>
        <w:ind w:left="720" w:hanging="360"/>
      </w:pPr>
    </w:lvl>
    <w:lvl w:ilvl="1" w:tplc="F66ADF54">
      <w:start w:val="1"/>
      <w:numFmt w:val="lowerLetter"/>
      <w:lvlText w:val="%2."/>
      <w:lvlJc w:val="left"/>
      <w:pPr>
        <w:ind w:left="1440" w:hanging="360"/>
      </w:pPr>
    </w:lvl>
    <w:lvl w:ilvl="2" w:tplc="13784662">
      <w:start w:val="1"/>
      <w:numFmt w:val="lowerRoman"/>
      <w:lvlText w:val="%3."/>
      <w:lvlJc w:val="right"/>
      <w:pPr>
        <w:ind w:left="2160" w:hanging="180"/>
      </w:pPr>
    </w:lvl>
    <w:lvl w:ilvl="3" w:tplc="7F205F72">
      <w:start w:val="1"/>
      <w:numFmt w:val="decimal"/>
      <w:lvlText w:val="%4."/>
      <w:lvlJc w:val="left"/>
      <w:pPr>
        <w:ind w:left="2880" w:hanging="360"/>
      </w:pPr>
    </w:lvl>
    <w:lvl w:ilvl="4" w:tplc="FB628984">
      <w:start w:val="1"/>
      <w:numFmt w:val="lowerLetter"/>
      <w:lvlText w:val="%5."/>
      <w:lvlJc w:val="left"/>
      <w:pPr>
        <w:ind w:left="3600" w:hanging="360"/>
      </w:pPr>
    </w:lvl>
    <w:lvl w:ilvl="5" w:tplc="FA34492C">
      <w:start w:val="1"/>
      <w:numFmt w:val="lowerRoman"/>
      <w:lvlText w:val="%6."/>
      <w:lvlJc w:val="right"/>
      <w:pPr>
        <w:ind w:left="4320" w:hanging="180"/>
      </w:pPr>
    </w:lvl>
    <w:lvl w:ilvl="6" w:tplc="98628142">
      <w:start w:val="1"/>
      <w:numFmt w:val="decimal"/>
      <w:lvlText w:val="%7."/>
      <w:lvlJc w:val="left"/>
      <w:pPr>
        <w:ind w:left="5040" w:hanging="360"/>
      </w:pPr>
    </w:lvl>
    <w:lvl w:ilvl="7" w:tplc="5A68D5B8">
      <w:start w:val="1"/>
      <w:numFmt w:val="lowerLetter"/>
      <w:lvlText w:val="%8."/>
      <w:lvlJc w:val="left"/>
      <w:pPr>
        <w:ind w:left="5760" w:hanging="360"/>
      </w:pPr>
    </w:lvl>
    <w:lvl w:ilvl="8" w:tplc="A356BB1A">
      <w:start w:val="1"/>
      <w:numFmt w:val="lowerRoman"/>
      <w:lvlText w:val="%9."/>
      <w:lvlJc w:val="right"/>
      <w:pPr>
        <w:ind w:left="6480" w:hanging="180"/>
      </w:pPr>
    </w:lvl>
  </w:abstractNum>
  <w:abstractNum w:abstractNumId="1" w15:restartNumberingAfterBreak="0">
    <w:nsid w:val="0A9108E0"/>
    <w:multiLevelType w:val="hybridMultilevel"/>
    <w:tmpl w:val="43EE84FC"/>
    <w:lvl w:ilvl="0" w:tplc="2CAACEE4">
      <w:start w:val="1"/>
      <w:numFmt w:val="decimal"/>
      <w:lvlText w:val="%1."/>
      <w:lvlJc w:val="left"/>
      <w:pPr>
        <w:ind w:left="720" w:hanging="360"/>
      </w:pPr>
    </w:lvl>
    <w:lvl w:ilvl="1" w:tplc="7F8A6678">
      <w:start w:val="1"/>
      <w:numFmt w:val="lowerLetter"/>
      <w:lvlText w:val="%2."/>
      <w:lvlJc w:val="left"/>
      <w:pPr>
        <w:ind w:left="1440" w:hanging="360"/>
      </w:pPr>
    </w:lvl>
    <w:lvl w:ilvl="2" w:tplc="7E9A44F6">
      <w:start w:val="1"/>
      <w:numFmt w:val="lowerRoman"/>
      <w:lvlText w:val="%3."/>
      <w:lvlJc w:val="right"/>
      <w:pPr>
        <w:ind w:left="2160" w:hanging="180"/>
      </w:pPr>
    </w:lvl>
    <w:lvl w:ilvl="3" w:tplc="24286DF4">
      <w:start w:val="1"/>
      <w:numFmt w:val="decimal"/>
      <w:lvlText w:val="%4."/>
      <w:lvlJc w:val="left"/>
      <w:pPr>
        <w:ind w:left="2880" w:hanging="360"/>
      </w:pPr>
    </w:lvl>
    <w:lvl w:ilvl="4" w:tplc="9E408038">
      <w:start w:val="1"/>
      <w:numFmt w:val="lowerLetter"/>
      <w:lvlText w:val="%5."/>
      <w:lvlJc w:val="left"/>
      <w:pPr>
        <w:ind w:left="3600" w:hanging="360"/>
      </w:pPr>
    </w:lvl>
    <w:lvl w:ilvl="5" w:tplc="762034B0">
      <w:start w:val="1"/>
      <w:numFmt w:val="lowerRoman"/>
      <w:lvlText w:val="%6."/>
      <w:lvlJc w:val="right"/>
      <w:pPr>
        <w:ind w:left="4320" w:hanging="180"/>
      </w:pPr>
    </w:lvl>
    <w:lvl w:ilvl="6" w:tplc="BED0C6EA">
      <w:start w:val="1"/>
      <w:numFmt w:val="decimal"/>
      <w:lvlText w:val="%7."/>
      <w:lvlJc w:val="left"/>
      <w:pPr>
        <w:ind w:left="5040" w:hanging="360"/>
      </w:pPr>
    </w:lvl>
    <w:lvl w:ilvl="7" w:tplc="8462093E">
      <w:start w:val="1"/>
      <w:numFmt w:val="lowerLetter"/>
      <w:lvlText w:val="%8."/>
      <w:lvlJc w:val="left"/>
      <w:pPr>
        <w:ind w:left="5760" w:hanging="360"/>
      </w:pPr>
    </w:lvl>
    <w:lvl w:ilvl="8" w:tplc="CEBEFFF4">
      <w:start w:val="1"/>
      <w:numFmt w:val="lowerRoman"/>
      <w:lvlText w:val="%9."/>
      <w:lvlJc w:val="right"/>
      <w:pPr>
        <w:ind w:left="6480" w:hanging="180"/>
      </w:pPr>
    </w:lvl>
  </w:abstractNum>
  <w:abstractNum w:abstractNumId="2" w15:restartNumberingAfterBreak="0">
    <w:nsid w:val="0D063E60"/>
    <w:multiLevelType w:val="hybridMultilevel"/>
    <w:tmpl w:val="3F82DD92"/>
    <w:lvl w:ilvl="0" w:tplc="AAE6D738">
      <w:start w:val="1"/>
      <w:numFmt w:val="decimal"/>
      <w:lvlText w:val="%1."/>
      <w:lvlJc w:val="left"/>
      <w:pPr>
        <w:ind w:left="720" w:hanging="360"/>
      </w:pPr>
    </w:lvl>
    <w:lvl w:ilvl="1" w:tplc="00F4E326">
      <w:start w:val="1"/>
      <w:numFmt w:val="lowerLetter"/>
      <w:lvlText w:val="%2."/>
      <w:lvlJc w:val="left"/>
      <w:pPr>
        <w:ind w:left="1440" w:hanging="360"/>
      </w:pPr>
    </w:lvl>
    <w:lvl w:ilvl="2" w:tplc="B39A9CE2">
      <w:start w:val="1"/>
      <w:numFmt w:val="lowerRoman"/>
      <w:lvlText w:val="%3."/>
      <w:lvlJc w:val="right"/>
      <w:pPr>
        <w:ind w:left="2160" w:hanging="180"/>
      </w:pPr>
    </w:lvl>
    <w:lvl w:ilvl="3" w:tplc="11A69380">
      <w:start w:val="1"/>
      <w:numFmt w:val="decimal"/>
      <w:lvlText w:val="%4."/>
      <w:lvlJc w:val="left"/>
      <w:pPr>
        <w:ind w:left="2880" w:hanging="360"/>
      </w:pPr>
    </w:lvl>
    <w:lvl w:ilvl="4" w:tplc="39AE2356">
      <w:start w:val="1"/>
      <w:numFmt w:val="lowerLetter"/>
      <w:lvlText w:val="%5."/>
      <w:lvlJc w:val="left"/>
      <w:pPr>
        <w:ind w:left="3600" w:hanging="360"/>
      </w:pPr>
    </w:lvl>
    <w:lvl w:ilvl="5" w:tplc="ED9053B4">
      <w:start w:val="1"/>
      <w:numFmt w:val="lowerRoman"/>
      <w:lvlText w:val="%6."/>
      <w:lvlJc w:val="right"/>
      <w:pPr>
        <w:ind w:left="4320" w:hanging="180"/>
      </w:pPr>
    </w:lvl>
    <w:lvl w:ilvl="6" w:tplc="7C08B174">
      <w:start w:val="1"/>
      <w:numFmt w:val="decimal"/>
      <w:lvlText w:val="%7."/>
      <w:lvlJc w:val="left"/>
      <w:pPr>
        <w:ind w:left="5040" w:hanging="360"/>
      </w:pPr>
    </w:lvl>
    <w:lvl w:ilvl="7" w:tplc="394A2DD2">
      <w:start w:val="1"/>
      <w:numFmt w:val="lowerLetter"/>
      <w:lvlText w:val="%8."/>
      <w:lvlJc w:val="left"/>
      <w:pPr>
        <w:ind w:left="5760" w:hanging="360"/>
      </w:pPr>
    </w:lvl>
    <w:lvl w:ilvl="8" w:tplc="23B4365E">
      <w:start w:val="1"/>
      <w:numFmt w:val="lowerRoman"/>
      <w:lvlText w:val="%9."/>
      <w:lvlJc w:val="right"/>
      <w:pPr>
        <w:ind w:left="6480" w:hanging="180"/>
      </w:pPr>
    </w:lvl>
  </w:abstractNum>
  <w:abstractNum w:abstractNumId="3" w15:restartNumberingAfterBreak="0">
    <w:nsid w:val="35E97CFF"/>
    <w:multiLevelType w:val="hybridMultilevel"/>
    <w:tmpl w:val="50EAA326"/>
    <w:lvl w:ilvl="0" w:tplc="7EEA4D9A">
      <w:start w:val="1"/>
      <w:numFmt w:val="bullet"/>
      <w:lvlText w:val=""/>
      <w:lvlJc w:val="left"/>
      <w:pPr>
        <w:ind w:left="720" w:hanging="360"/>
      </w:pPr>
      <w:rPr>
        <w:rFonts w:ascii="Symbol" w:hAnsi="Symbol" w:hint="default"/>
      </w:rPr>
    </w:lvl>
    <w:lvl w:ilvl="1" w:tplc="6BC01C82">
      <w:start w:val="1"/>
      <w:numFmt w:val="bullet"/>
      <w:lvlText w:val="o"/>
      <w:lvlJc w:val="left"/>
      <w:pPr>
        <w:ind w:left="1440" w:hanging="360"/>
      </w:pPr>
      <w:rPr>
        <w:rFonts w:ascii="Courier New" w:hAnsi="Courier New" w:hint="default"/>
      </w:rPr>
    </w:lvl>
    <w:lvl w:ilvl="2" w:tplc="0976453C">
      <w:start w:val="1"/>
      <w:numFmt w:val="bullet"/>
      <w:lvlText w:val=""/>
      <w:lvlJc w:val="left"/>
      <w:pPr>
        <w:ind w:left="2160" w:hanging="360"/>
      </w:pPr>
      <w:rPr>
        <w:rFonts w:ascii="Wingdings" w:hAnsi="Wingdings" w:hint="default"/>
      </w:rPr>
    </w:lvl>
    <w:lvl w:ilvl="3" w:tplc="697C2EC2">
      <w:start w:val="1"/>
      <w:numFmt w:val="bullet"/>
      <w:lvlText w:val=""/>
      <w:lvlJc w:val="left"/>
      <w:pPr>
        <w:ind w:left="2880" w:hanging="360"/>
      </w:pPr>
      <w:rPr>
        <w:rFonts w:ascii="Symbol" w:hAnsi="Symbol" w:hint="default"/>
      </w:rPr>
    </w:lvl>
    <w:lvl w:ilvl="4" w:tplc="379A7B06">
      <w:start w:val="1"/>
      <w:numFmt w:val="bullet"/>
      <w:lvlText w:val="o"/>
      <w:lvlJc w:val="left"/>
      <w:pPr>
        <w:ind w:left="3600" w:hanging="360"/>
      </w:pPr>
      <w:rPr>
        <w:rFonts w:ascii="Courier New" w:hAnsi="Courier New" w:hint="default"/>
      </w:rPr>
    </w:lvl>
    <w:lvl w:ilvl="5" w:tplc="F064B8D6">
      <w:start w:val="1"/>
      <w:numFmt w:val="bullet"/>
      <w:lvlText w:val=""/>
      <w:lvlJc w:val="left"/>
      <w:pPr>
        <w:ind w:left="4320" w:hanging="360"/>
      </w:pPr>
      <w:rPr>
        <w:rFonts w:ascii="Wingdings" w:hAnsi="Wingdings" w:hint="default"/>
      </w:rPr>
    </w:lvl>
    <w:lvl w:ilvl="6" w:tplc="71A437B6">
      <w:start w:val="1"/>
      <w:numFmt w:val="bullet"/>
      <w:lvlText w:val=""/>
      <w:lvlJc w:val="left"/>
      <w:pPr>
        <w:ind w:left="5040" w:hanging="360"/>
      </w:pPr>
      <w:rPr>
        <w:rFonts w:ascii="Symbol" w:hAnsi="Symbol" w:hint="default"/>
      </w:rPr>
    </w:lvl>
    <w:lvl w:ilvl="7" w:tplc="B17210AA">
      <w:start w:val="1"/>
      <w:numFmt w:val="bullet"/>
      <w:lvlText w:val="o"/>
      <w:lvlJc w:val="left"/>
      <w:pPr>
        <w:ind w:left="5760" w:hanging="360"/>
      </w:pPr>
      <w:rPr>
        <w:rFonts w:ascii="Courier New" w:hAnsi="Courier New" w:hint="default"/>
      </w:rPr>
    </w:lvl>
    <w:lvl w:ilvl="8" w:tplc="982C47FA">
      <w:start w:val="1"/>
      <w:numFmt w:val="bullet"/>
      <w:lvlText w:val=""/>
      <w:lvlJc w:val="left"/>
      <w:pPr>
        <w:ind w:left="6480" w:hanging="360"/>
      </w:pPr>
      <w:rPr>
        <w:rFonts w:ascii="Wingdings" w:hAnsi="Wingdings" w:hint="default"/>
      </w:rPr>
    </w:lvl>
  </w:abstractNum>
  <w:abstractNum w:abstractNumId="4" w15:restartNumberingAfterBreak="0">
    <w:nsid w:val="46562447"/>
    <w:multiLevelType w:val="hybridMultilevel"/>
    <w:tmpl w:val="F58C8674"/>
    <w:lvl w:ilvl="0" w:tplc="B678BEDC">
      <w:start w:val="1"/>
      <w:numFmt w:val="decimal"/>
      <w:lvlText w:val="%1."/>
      <w:lvlJc w:val="left"/>
      <w:pPr>
        <w:ind w:left="720" w:hanging="360"/>
      </w:pPr>
    </w:lvl>
    <w:lvl w:ilvl="1" w:tplc="B59E21F2">
      <w:start w:val="1"/>
      <w:numFmt w:val="lowerLetter"/>
      <w:lvlText w:val="%2."/>
      <w:lvlJc w:val="left"/>
      <w:pPr>
        <w:ind w:left="1440" w:hanging="360"/>
      </w:pPr>
    </w:lvl>
    <w:lvl w:ilvl="2" w:tplc="88B4D390">
      <w:start w:val="1"/>
      <w:numFmt w:val="lowerRoman"/>
      <w:lvlText w:val="%3."/>
      <w:lvlJc w:val="right"/>
      <w:pPr>
        <w:ind w:left="2160" w:hanging="180"/>
      </w:pPr>
    </w:lvl>
    <w:lvl w:ilvl="3" w:tplc="ECC60098">
      <w:start w:val="1"/>
      <w:numFmt w:val="decimal"/>
      <w:lvlText w:val="%4."/>
      <w:lvlJc w:val="left"/>
      <w:pPr>
        <w:ind w:left="2880" w:hanging="360"/>
      </w:pPr>
    </w:lvl>
    <w:lvl w:ilvl="4" w:tplc="317497BA">
      <w:start w:val="1"/>
      <w:numFmt w:val="lowerLetter"/>
      <w:lvlText w:val="%5."/>
      <w:lvlJc w:val="left"/>
      <w:pPr>
        <w:ind w:left="3600" w:hanging="360"/>
      </w:pPr>
    </w:lvl>
    <w:lvl w:ilvl="5" w:tplc="5CDE31CC">
      <w:start w:val="1"/>
      <w:numFmt w:val="lowerRoman"/>
      <w:lvlText w:val="%6."/>
      <w:lvlJc w:val="right"/>
      <w:pPr>
        <w:ind w:left="4320" w:hanging="180"/>
      </w:pPr>
    </w:lvl>
    <w:lvl w:ilvl="6" w:tplc="ED2EA4CE">
      <w:start w:val="1"/>
      <w:numFmt w:val="decimal"/>
      <w:lvlText w:val="%7."/>
      <w:lvlJc w:val="left"/>
      <w:pPr>
        <w:ind w:left="5040" w:hanging="360"/>
      </w:pPr>
    </w:lvl>
    <w:lvl w:ilvl="7" w:tplc="E19A8EB0">
      <w:start w:val="1"/>
      <w:numFmt w:val="lowerLetter"/>
      <w:lvlText w:val="%8."/>
      <w:lvlJc w:val="left"/>
      <w:pPr>
        <w:ind w:left="5760" w:hanging="360"/>
      </w:pPr>
    </w:lvl>
    <w:lvl w:ilvl="8" w:tplc="726C1640">
      <w:start w:val="1"/>
      <w:numFmt w:val="lowerRoman"/>
      <w:lvlText w:val="%9."/>
      <w:lvlJc w:val="right"/>
      <w:pPr>
        <w:ind w:left="6480" w:hanging="180"/>
      </w:pPr>
    </w:lvl>
  </w:abstractNum>
  <w:abstractNum w:abstractNumId="5" w15:restartNumberingAfterBreak="0">
    <w:nsid w:val="51254583"/>
    <w:multiLevelType w:val="hybridMultilevel"/>
    <w:tmpl w:val="3E827A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D02D23"/>
    <w:multiLevelType w:val="hybridMultilevel"/>
    <w:tmpl w:val="BA62E9B6"/>
    <w:lvl w:ilvl="0" w:tplc="9EE080D2">
      <w:start w:val="1"/>
      <w:numFmt w:val="decimal"/>
      <w:lvlText w:val="%1."/>
      <w:lvlJc w:val="left"/>
      <w:pPr>
        <w:ind w:left="720" w:hanging="360"/>
      </w:pPr>
    </w:lvl>
    <w:lvl w:ilvl="1" w:tplc="8AC659B0">
      <w:start w:val="1"/>
      <w:numFmt w:val="lowerLetter"/>
      <w:lvlText w:val="%2."/>
      <w:lvlJc w:val="left"/>
      <w:pPr>
        <w:ind w:left="1440" w:hanging="360"/>
      </w:pPr>
    </w:lvl>
    <w:lvl w:ilvl="2" w:tplc="31560A50">
      <w:start w:val="1"/>
      <w:numFmt w:val="lowerRoman"/>
      <w:lvlText w:val="%3."/>
      <w:lvlJc w:val="right"/>
      <w:pPr>
        <w:ind w:left="2160" w:hanging="180"/>
      </w:pPr>
    </w:lvl>
    <w:lvl w:ilvl="3" w:tplc="E26ABF2C">
      <w:start w:val="1"/>
      <w:numFmt w:val="decimal"/>
      <w:lvlText w:val="%4."/>
      <w:lvlJc w:val="left"/>
      <w:pPr>
        <w:ind w:left="2880" w:hanging="360"/>
      </w:pPr>
    </w:lvl>
    <w:lvl w:ilvl="4" w:tplc="6D84DBC8">
      <w:start w:val="1"/>
      <w:numFmt w:val="lowerLetter"/>
      <w:lvlText w:val="%5."/>
      <w:lvlJc w:val="left"/>
      <w:pPr>
        <w:ind w:left="3600" w:hanging="360"/>
      </w:pPr>
    </w:lvl>
    <w:lvl w:ilvl="5" w:tplc="4378CDAA">
      <w:start w:val="1"/>
      <w:numFmt w:val="lowerRoman"/>
      <w:lvlText w:val="%6."/>
      <w:lvlJc w:val="right"/>
      <w:pPr>
        <w:ind w:left="4320" w:hanging="180"/>
      </w:pPr>
    </w:lvl>
    <w:lvl w:ilvl="6" w:tplc="A7921C56">
      <w:start w:val="1"/>
      <w:numFmt w:val="decimal"/>
      <w:lvlText w:val="%7."/>
      <w:lvlJc w:val="left"/>
      <w:pPr>
        <w:ind w:left="5040" w:hanging="360"/>
      </w:pPr>
    </w:lvl>
    <w:lvl w:ilvl="7" w:tplc="82020082">
      <w:start w:val="1"/>
      <w:numFmt w:val="lowerLetter"/>
      <w:lvlText w:val="%8."/>
      <w:lvlJc w:val="left"/>
      <w:pPr>
        <w:ind w:left="5760" w:hanging="360"/>
      </w:pPr>
    </w:lvl>
    <w:lvl w:ilvl="8" w:tplc="E0408E00">
      <w:start w:val="1"/>
      <w:numFmt w:val="lowerRoman"/>
      <w:lvlText w:val="%9."/>
      <w:lvlJc w:val="right"/>
      <w:pPr>
        <w:ind w:left="6480" w:hanging="180"/>
      </w:pPr>
    </w:lvl>
  </w:abstractNum>
  <w:abstractNum w:abstractNumId="7" w15:restartNumberingAfterBreak="0">
    <w:nsid w:val="5BEB7E66"/>
    <w:multiLevelType w:val="hybridMultilevel"/>
    <w:tmpl w:val="D5F6F1F4"/>
    <w:lvl w:ilvl="0" w:tplc="9D6489A4">
      <w:start w:val="1"/>
      <w:numFmt w:val="upperLetter"/>
      <w:lvlText w:val="%1."/>
      <w:lvlJc w:val="left"/>
      <w:pPr>
        <w:ind w:left="720" w:hanging="360"/>
      </w:pPr>
    </w:lvl>
    <w:lvl w:ilvl="1" w:tplc="F9C21E9E">
      <w:start w:val="1"/>
      <w:numFmt w:val="lowerLetter"/>
      <w:lvlText w:val="%2."/>
      <w:lvlJc w:val="left"/>
      <w:pPr>
        <w:ind w:left="1440" w:hanging="360"/>
      </w:pPr>
    </w:lvl>
    <w:lvl w:ilvl="2" w:tplc="F4B0C468">
      <w:start w:val="1"/>
      <w:numFmt w:val="lowerRoman"/>
      <w:lvlText w:val="%3."/>
      <w:lvlJc w:val="right"/>
      <w:pPr>
        <w:ind w:left="2160" w:hanging="180"/>
      </w:pPr>
    </w:lvl>
    <w:lvl w:ilvl="3" w:tplc="6EF89A26">
      <w:start w:val="1"/>
      <w:numFmt w:val="decimal"/>
      <w:lvlText w:val="%4."/>
      <w:lvlJc w:val="left"/>
      <w:pPr>
        <w:ind w:left="2880" w:hanging="360"/>
      </w:pPr>
    </w:lvl>
    <w:lvl w:ilvl="4" w:tplc="32A66964">
      <w:start w:val="1"/>
      <w:numFmt w:val="lowerLetter"/>
      <w:lvlText w:val="%5."/>
      <w:lvlJc w:val="left"/>
      <w:pPr>
        <w:ind w:left="3600" w:hanging="360"/>
      </w:pPr>
    </w:lvl>
    <w:lvl w:ilvl="5" w:tplc="9968A864">
      <w:start w:val="1"/>
      <w:numFmt w:val="lowerRoman"/>
      <w:lvlText w:val="%6."/>
      <w:lvlJc w:val="right"/>
      <w:pPr>
        <w:ind w:left="4320" w:hanging="180"/>
      </w:pPr>
    </w:lvl>
    <w:lvl w:ilvl="6" w:tplc="AB7C4318">
      <w:start w:val="1"/>
      <w:numFmt w:val="decimal"/>
      <w:lvlText w:val="%7."/>
      <w:lvlJc w:val="left"/>
      <w:pPr>
        <w:ind w:left="5040" w:hanging="360"/>
      </w:pPr>
    </w:lvl>
    <w:lvl w:ilvl="7" w:tplc="71487390">
      <w:start w:val="1"/>
      <w:numFmt w:val="lowerLetter"/>
      <w:lvlText w:val="%8."/>
      <w:lvlJc w:val="left"/>
      <w:pPr>
        <w:ind w:left="5760" w:hanging="360"/>
      </w:pPr>
    </w:lvl>
    <w:lvl w:ilvl="8" w:tplc="D83064CC">
      <w:start w:val="1"/>
      <w:numFmt w:val="lowerRoman"/>
      <w:lvlText w:val="%9."/>
      <w:lvlJc w:val="right"/>
      <w:pPr>
        <w:ind w:left="6480" w:hanging="180"/>
      </w:pPr>
    </w:lvl>
  </w:abstractNum>
  <w:abstractNum w:abstractNumId="8" w15:restartNumberingAfterBreak="0">
    <w:nsid w:val="72BF586F"/>
    <w:multiLevelType w:val="hybridMultilevel"/>
    <w:tmpl w:val="CB40D6A8"/>
    <w:lvl w:ilvl="0" w:tplc="7CF8B768">
      <w:start w:val="1"/>
      <w:numFmt w:val="bullet"/>
      <w:lvlText w:val=""/>
      <w:lvlJc w:val="left"/>
      <w:pPr>
        <w:ind w:left="720" w:hanging="360"/>
      </w:pPr>
      <w:rPr>
        <w:rFonts w:ascii="Symbol" w:hAnsi="Symbol" w:hint="default"/>
      </w:rPr>
    </w:lvl>
    <w:lvl w:ilvl="1" w:tplc="AE28C186">
      <w:start w:val="1"/>
      <w:numFmt w:val="bullet"/>
      <w:lvlText w:val="o"/>
      <w:lvlJc w:val="left"/>
      <w:pPr>
        <w:ind w:left="1440" w:hanging="360"/>
      </w:pPr>
      <w:rPr>
        <w:rFonts w:ascii="Courier New" w:hAnsi="Courier New" w:hint="default"/>
      </w:rPr>
    </w:lvl>
    <w:lvl w:ilvl="2" w:tplc="CF6C0C4A">
      <w:start w:val="1"/>
      <w:numFmt w:val="bullet"/>
      <w:lvlText w:val=""/>
      <w:lvlJc w:val="left"/>
      <w:pPr>
        <w:ind w:left="2160" w:hanging="360"/>
      </w:pPr>
      <w:rPr>
        <w:rFonts w:ascii="Wingdings" w:hAnsi="Wingdings" w:hint="default"/>
      </w:rPr>
    </w:lvl>
    <w:lvl w:ilvl="3" w:tplc="C1F449AA">
      <w:start w:val="1"/>
      <w:numFmt w:val="bullet"/>
      <w:lvlText w:val=""/>
      <w:lvlJc w:val="left"/>
      <w:pPr>
        <w:ind w:left="2880" w:hanging="360"/>
      </w:pPr>
      <w:rPr>
        <w:rFonts w:ascii="Symbol" w:hAnsi="Symbol" w:hint="default"/>
      </w:rPr>
    </w:lvl>
    <w:lvl w:ilvl="4" w:tplc="8E26F274">
      <w:start w:val="1"/>
      <w:numFmt w:val="bullet"/>
      <w:lvlText w:val="o"/>
      <w:lvlJc w:val="left"/>
      <w:pPr>
        <w:ind w:left="3600" w:hanging="360"/>
      </w:pPr>
      <w:rPr>
        <w:rFonts w:ascii="Courier New" w:hAnsi="Courier New" w:hint="default"/>
      </w:rPr>
    </w:lvl>
    <w:lvl w:ilvl="5" w:tplc="F2AA1B2E">
      <w:start w:val="1"/>
      <w:numFmt w:val="bullet"/>
      <w:lvlText w:val=""/>
      <w:lvlJc w:val="left"/>
      <w:pPr>
        <w:ind w:left="4320" w:hanging="360"/>
      </w:pPr>
      <w:rPr>
        <w:rFonts w:ascii="Wingdings" w:hAnsi="Wingdings" w:hint="default"/>
      </w:rPr>
    </w:lvl>
    <w:lvl w:ilvl="6" w:tplc="FD80AF02">
      <w:start w:val="1"/>
      <w:numFmt w:val="bullet"/>
      <w:lvlText w:val=""/>
      <w:lvlJc w:val="left"/>
      <w:pPr>
        <w:ind w:left="5040" w:hanging="360"/>
      </w:pPr>
      <w:rPr>
        <w:rFonts w:ascii="Symbol" w:hAnsi="Symbol" w:hint="default"/>
      </w:rPr>
    </w:lvl>
    <w:lvl w:ilvl="7" w:tplc="5BE605BA">
      <w:start w:val="1"/>
      <w:numFmt w:val="bullet"/>
      <w:lvlText w:val="o"/>
      <w:lvlJc w:val="left"/>
      <w:pPr>
        <w:ind w:left="5760" w:hanging="360"/>
      </w:pPr>
      <w:rPr>
        <w:rFonts w:ascii="Courier New" w:hAnsi="Courier New" w:hint="default"/>
      </w:rPr>
    </w:lvl>
    <w:lvl w:ilvl="8" w:tplc="34B20030">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52B524"/>
    <w:rsid w:val="00004F89"/>
    <w:rsid w:val="000D5B5E"/>
    <w:rsid w:val="000F34AC"/>
    <w:rsid w:val="001971D1"/>
    <w:rsid w:val="001B4CB2"/>
    <w:rsid w:val="00241715"/>
    <w:rsid w:val="002E4F7B"/>
    <w:rsid w:val="00306287"/>
    <w:rsid w:val="00405D41"/>
    <w:rsid w:val="00420536"/>
    <w:rsid w:val="00460FD9"/>
    <w:rsid w:val="0057522A"/>
    <w:rsid w:val="005D6E0B"/>
    <w:rsid w:val="006F49E9"/>
    <w:rsid w:val="00775559"/>
    <w:rsid w:val="007E70A7"/>
    <w:rsid w:val="0085450F"/>
    <w:rsid w:val="008D43EB"/>
    <w:rsid w:val="008F36CC"/>
    <w:rsid w:val="00AB3167"/>
    <w:rsid w:val="00B5301A"/>
    <w:rsid w:val="00DB7936"/>
    <w:rsid w:val="00E14C61"/>
    <w:rsid w:val="00E3459F"/>
    <w:rsid w:val="00E435EC"/>
    <w:rsid w:val="00EA4428"/>
    <w:rsid w:val="00EC1674"/>
    <w:rsid w:val="00F20D81"/>
    <w:rsid w:val="1FC5ED93"/>
    <w:rsid w:val="28A51A22"/>
    <w:rsid w:val="64BEB36F"/>
    <w:rsid w:val="672BF436"/>
    <w:rsid w:val="7152B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B524"/>
  <w15:chartTrackingRefBased/>
  <w15:docId w15:val="{121EAB48-22B5-4AD3-9D48-0B685529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AB31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Trueman, Carl R.</dc:creator>
  <cp:keywords/>
  <dc:description/>
  <cp:lastModifiedBy>Trueman, Carl R.</cp:lastModifiedBy>
  <cp:revision>15</cp:revision>
  <dcterms:created xsi:type="dcterms:W3CDTF">2021-03-11T15:46:00Z</dcterms:created>
  <dcterms:modified xsi:type="dcterms:W3CDTF">2021-03-11T20:40:00Z</dcterms:modified>
</cp:coreProperties>
</file>