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A9108" w14:textId="77777777" w:rsidR="00403BF4" w:rsidRDefault="00BB2ADB" w:rsidP="001014F0">
      <w:pPr>
        <w:jc w:val="center"/>
      </w:pPr>
      <w:r>
        <w:t xml:space="preserve">  </w:t>
      </w:r>
      <w:r w:rsidR="00403BF4" w:rsidRPr="00403BF4">
        <w:rPr>
          <w:noProof/>
          <w:lang w:bidi="he-IL"/>
        </w:rPr>
        <w:drawing>
          <wp:inline distT="0" distB="0" distL="0" distR="0" wp14:anchorId="125A473A" wp14:editId="2C6B30BF">
            <wp:extent cx="2853055" cy="1900555"/>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3055" cy="1900555"/>
                    </a:xfrm>
                    <a:prstGeom prst="rect">
                      <a:avLst/>
                    </a:prstGeom>
                    <a:noFill/>
                    <a:ln>
                      <a:noFill/>
                    </a:ln>
                  </pic:spPr>
                </pic:pic>
              </a:graphicData>
            </a:graphic>
          </wp:inline>
        </w:drawing>
      </w:r>
    </w:p>
    <w:p w14:paraId="3C7AD253" w14:textId="77777777" w:rsidR="00BB2ADB" w:rsidRPr="00BB2ADB" w:rsidRDefault="00BB2ADB" w:rsidP="001014F0">
      <w:pPr>
        <w:jc w:val="center"/>
        <w:rPr>
          <w:rFonts w:asciiTheme="majorBidi" w:hAnsiTheme="majorBidi" w:cstheme="majorBidi"/>
          <w:b/>
          <w:bCs/>
          <w:color w:val="833C0B" w:themeColor="accent2" w:themeShade="80"/>
          <w:sz w:val="32"/>
          <w:szCs w:val="32"/>
        </w:rPr>
      </w:pPr>
      <w:r w:rsidRPr="00BB2ADB">
        <w:rPr>
          <w:rFonts w:asciiTheme="majorBidi" w:hAnsiTheme="majorBidi" w:cstheme="majorBidi"/>
          <w:b/>
          <w:bCs/>
          <w:color w:val="833C0B" w:themeColor="accent2" w:themeShade="80"/>
          <w:sz w:val="32"/>
          <w:szCs w:val="32"/>
        </w:rPr>
        <w:t>DALLAS</w:t>
      </w:r>
    </w:p>
    <w:p w14:paraId="4EE37BA4" w14:textId="77777777" w:rsidR="00BB2ADB" w:rsidRDefault="00BB2ADB" w:rsidP="001014F0">
      <w:pPr>
        <w:spacing w:after="0"/>
        <w:jc w:val="center"/>
        <w:rPr>
          <w:rFonts w:asciiTheme="majorBidi" w:hAnsiTheme="majorBidi" w:cstheme="majorBidi"/>
          <w:b/>
          <w:bCs/>
          <w:sz w:val="28"/>
          <w:szCs w:val="28"/>
        </w:rPr>
      </w:pPr>
    </w:p>
    <w:p w14:paraId="080B12FB" w14:textId="77777777" w:rsidR="001014F0" w:rsidRDefault="001014F0" w:rsidP="001014F0">
      <w:pPr>
        <w:spacing w:after="0"/>
        <w:jc w:val="center"/>
        <w:rPr>
          <w:rFonts w:asciiTheme="majorBidi" w:hAnsiTheme="majorBidi" w:cstheme="majorBidi"/>
          <w:b/>
          <w:bCs/>
          <w:sz w:val="28"/>
          <w:szCs w:val="28"/>
        </w:rPr>
      </w:pPr>
      <w:r>
        <w:rPr>
          <w:rFonts w:asciiTheme="majorBidi" w:hAnsiTheme="majorBidi" w:cstheme="majorBidi"/>
          <w:b/>
          <w:bCs/>
          <w:sz w:val="28"/>
          <w:szCs w:val="28"/>
        </w:rPr>
        <w:t>Hebrew I</w:t>
      </w:r>
    </w:p>
    <w:p w14:paraId="2BE3D6D7" w14:textId="77777777" w:rsidR="001014F0" w:rsidRDefault="001014F0" w:rsidP="001014F0">
      <w:pPr>
        <w:spacing w:after="0"/>
        <w:jc w:val="center"/>
        <w:rPr>
          <w:rFonts w:asciiTheme="majorBidi" w:hAnsiTheme="majorBidi" w:cstheme="majorBidi"/>
          <w:sz w:val="28"/>
          <w:szCs w:val="28"/>
        </w:rPr>
      </w:pPr>
      <w:r>
        <w:rPr>
          <w:rFonts w:asciiTheme="majorBidi" w:hAnsiTheme="majorBidi" w:cstheme="majorBidi"/>
          <w:sz w:val="28"/>
          <w:szCs w:val="28"/>
        </w:rPr>
        <w:t>11OT5100</w:t>
      </w:r>
    </w:p>
    <w:p w14:paraId="5EB5BDA9" w14:textId="77777777" w:rsidR="00BB2ADB" w:rsidRDefault="00BB2ADB" w:rsidP="001014F0">
      <w:pPr>
        <w:spacing w:after="0"/>
        <w:jc w:val="center"/>
        <w:rPr>
          <w:rFonts w:asciiTheme="majorBidi" w:hAnsiTheme="majorBidi" w:cstheme="majorBidi"/>
          <w:sz w:val="28"/>
          <w:szCs w:val="28"/>
        </w:rPr>
      </w:pPr>
    </w:p>
    <w:p w14:paraId="7D39E823" w14:textId="6D9CF039" w:rsidR="00BB2ADB" w:rsidRDefault="00BB2ADB" w:rsidP="001014F0">
      <w:pPr>
        <w:spacing w:after="0"/>
        <w:jc w:val="center"/>
        <w:rPr>
          <w:rFonts w:asciiTheme="majorBidi" w:hAnsiTheme="majorBidi" w:cstheme="majorBidi"/>
          <w:sz w:val="28"/>
          <w:szCs w:val="28"/>
        </w:rPr>
      </w:pPr>
      <w:r>
        <w:rPr>
          <w:rFonts w:asciiTheme="majorBidi" w:hAnsiTheme="majorBidi" w:cstheme="majorBidi"/>
          <w:sz w:val="28"/>
          <w:szCs w:val="28"/>
        </w:rPr>
        <w:t>Fall 20</w:t>
      </w:r>
      <w:r w:rsidR="00C83DE7">
        <w:rPr>
          <w:rFonts w:asciiTheme="majorBidi" w:hAnsiTheme="majorBidi" w:cstheme="majorBidi"/>
          <w:sz w:val="28"/>
          <w:szCs w:val="28"/>
        </w:rPr>
        <w:t>20</w:t>
      </w:r>
    </w:p>
    <w:p w14:paraId="318B8E90" w14:textId="17665E98" w:rsidR="00BB2ADB" w:rsidRDefault="00C83DE7" w:rsidP="001014F0">
      <w:pPr>
        <w:spacing w:after="0"/>
        <w:jc w:val="center"/>
        <w:rPr>
          <w:rFonts w:asciiTheme="majorBidi" w:hAnsiTheme="majorBidi" w:cstheme="majorBidi"/>
          <w:sz w:val="28"/>
          <w:szCs w:val="28"/>
        </w:rPr>
      </w:pPr>
      <w:r>
        <w:rPr>
          <w:rFonts w:asciiTheme="majorBidi" w:hAnsiTheme="majorBidi" w:cstheme="majorBidi"/>
          <w:sz w:val="28"/>
          <w:szCs w:val="28"/>
        </w:rPr>
        <w:t>Wednesday</w:t>
      </w:r>
      <w:r w:rsidR="00BB2ADB">
        <w:rPr>
          <w:rFonts w:asciiTheme="majorBidi" w:hAnsiTheme="majorBidi" w:cstheme="majorBidi"/>
          <w:sz w:val="28"/>
          <w:szCs w:val="28"/>
        </w:rPr>
        <w:t>, 9:00am-12:</w:t>
      </w:r>
      <w:r>
        <w:rPr>
          <w:rFonts w:asciiTheme="majorBidi" w:hAnsiTheme="majorBidi" w:cstheme="majorBidi"/>
          <w:sz w:val="28"/>
          <w:szCs w:val="28"/>
        </w:rPr>
        <w:t>00</w:t>
      </w:r>
      <w:r w:rsidR="00BB2ADB">
        <w:rPr>
          <w:rFonts w:asciiTheme="majorBidi" w:hAnsiTheme="majorBidi" w:cstheme="majorBidi"/>
          <w:sz w:val="28"/>
          <w:szCs w:val="28"/>
        </w:rPr>
        <w:t>pm</w:t>
      </w:r>
    </w:p>
    <w:p w14:paraId="51E8E9ED" w14:textId="77777777" w:rsidR="00BB2ADB" w:rsidRDefault="00BB2ADB" w:rsidP="001014F0">
      <w:pPr>
        <w:spacing w:after="0"/>
        <w:jc w:val="center"/>
        <w:rPr>
          <w:rFonts w:asciiTheme="majorBidi" w:hAnsiTheme="majorBidi" w:cstheme="majorBidi"/>
          <w:sz w:val="28"/>
          <w:szCs w:val="28"/>
        </w:rPr>
      </w:pPr>
    </w:p>
    <w:p w14:paraId="6F630B1A" w14:textId="77777777" w:rsidR="00BB2ADB" w:rsidRDefault="00BB2ADB" w:rsidP="001014F0">
      <w:pPr>
        <w:spacing w:after="0"/>
        <w:jc w:val="center"/>
        <w:rPr>
          <w:rFonts w:asciiTheme="majorBidi" w:hAnsiTheme="majorBidi" w:cstheme="majorBidi"/>
          <w:b/>
          <w:bCs/>
          <w:sz w:val="28"/>
          <w:szCs w:val="28"/>
        </w:rPr>
      </w:pPr>
      <w:r>
        <w:rPr>
          <w:rFonts w:asciiTheme="majorBidi" w:hAnsiTheme="majorBidi" w:cstheme="majorBidi"/>
          <w:b/>
          <w:bCs/>
          <w:sz w:val="28"/>
          <w:szCs w:val="28"/>
        </w:rPr>
        <w:t>Dr. Kevin R. Warstler</w:t>
      </w:r>
    </w:p>
    <w:p w14:paraId="45ADD4C3" w14:textId="77777777" w:rsidR="00BB2ADB" w:rsidRDefault="00BB2ADB" w:rsidP="001014F0">
      <w:pPr>
        <w:pBdr>
          <w:bottom w:val="single" w:sz="12" w:space="1" w:color="auto"/>
        </w:pBdr>
        <w:spacing w:after="0"/>
        <w:jc w:val="center"/>
        <w:rPr>
          <w:rFonts w:asciiTheme="majorBidi" w:hAnsiTheme="majorBidi" w:cstheme="majorBidi"/>
          <w:b/>
          <w:bCs/>
          <w:sz w:val="28"/>
          <w:szCs w:val="28"/>
        </w:rPr>
      </w:pPr>
    </w:p>
    <w:p w14:paraId="38C82178" w14:textId="77777777" w:rsidR="00BB2ADB" w:rsidRDefault="00BB2ADB" w:rsidP="001014F0">
      <w:pPr>
        <w:spacing w:after="0"/>
        <w:jc w:val="center"/>
        <w:rPr>
          <w:rFonts w:asciiTheme="majorBidi" w:hAnsiTheme="majorBidi" w:cstheme="majorBidi"/>
          <w:b/>
          <w:bCs/>
          <w:sz w:val="28"/>
          <w:szCs w:val="28"/>
        </w:rPr>
      </w:pPr>
    </w:p>
    <w:p w14:paraId="70B8D042" w14:textId="77777777" w:rsidR="00BB2ADB" w:rsidRDefault="00A53397" w:rsidP="00BB2ADB">
      <w:pPr>
        <w:spacing w:after="0"/>
        <w:rPr>
          <w:rFonts w:asciiTheme="majorBidi" w:hAnsiTheme="majorBidi" w:cstheme="majorBidi"/>
          <w:b/>
          <w:bCs/>
          <w:sz w:val="32"/>
          <w:szCs w:val="32"/>
        </w:rPr>
      </w:pPr>
      <w:r>
        <w:rPr>
          <w:rFonts w:asciiTheme="majorBidi" w:hAnsiTheme="majorBidi" w:cstheme="majorBidi"/>
          <w:b/>
          <w:bCs/>
          <w:sz w:val="32"/>
          <w:szCs w:val="32"/>
        </w:rPr>
        <w:t>PROFESSOR CONTACT INFORMATION</w:t>
      </w:r>
    </w:p>
    <w:p w14:paraId="7D1A61BE" w14:textId="77777777" w:rsidR="00A53397" w:rsidRDefault="00A53397" w:rsidP="00BB2ADB">
      <w:pPr>
        <w:spacing w:after="0"/>
        <w:rPr>
          <w:rFonts w:asciiTheme="majorBidi" w:hAnsiTheme="majorBidi" w:cstheme="majorBidi"/>
          <w:sz w:val="28"/>
          <w:szCs w:val="28"/>
        </w:rPr>
      </w:pPr>
      <w:r>
        <w:rPr>
          <w:rFonts w:asciiTheme="majorBidi" w:hAnsiTheme="majorBidi" w:cstheme="majorBidi"/>
          <w:sz w:val="32"/>
          <w:szCs w:val="32"/>
        </w:rPr>
        <w:tab/>
      </w:r>
      <w:r>
        <w:rPr>
          <w:rFonts w:asciiTheme="majorBidi" w:hAnsiTheme="majorBidi" w:cstheme="majorBidi"/>
          <w:sz w:val="28"/>
          <w:szCs w:val="28"/>
        </w:rPr>
        <w:t xml:space="preserve">Email: </w:t>
      </w:r>
      <w:r>
        <w:rPr>
          <w:rFonts w:asciiTheme="majorBidi" w:hAnsiTheme="majorBidi" w:cstheme="majorBidi"/>
          <w:sz w:val="28"/>
          <w:szCs w:val="28"/>
        </w:rPr>
        <w:tab/>
      </w:r>
      <w:r>
        <w:rPr>
          <w:rFonts w:asciiTheme="majorBidi" w:hAnsiTheme="majorBidi" w:cstheme="majorBidi"/>
          <w:sz w:val="28"/>
          <w:szCs w:val="28"/>
        </w:rPr>
        <w:tab/>
      </w:r>
      <w:hyperlink r:id="rId6" w:history="1">
        <w:r w:rsidRPr="002A1E2B">
          <w:rPr>
            <w:rStyle w:val="Hyperlink"/>
            <w:rFonts w:asciiTheme="majorBidi" w:hAnsiTheme="majorBidi" w:cstheme="majorBidi"/>
            <w:sz w:val="28"/>
            <w:szCs w:val="28"/>
          </w:rPr>
          <w:t>kwarstler@criswell.edu</w:t>
        </w:r>
      </w:hyperlink>
    </w:p>
    <w:p w14:paraId="7824BA45" w14:textId="77777777" w:rsidR="00A53397" w:rsidRDefault="00A53397" w:rsidP="00BB2ADB">
      <w:pPr>
        <w:spacing w:after="0"/>
        <w:rPr>
          <w:rFonts w:asciiTheme="majorBidi" w:hAnsiTheme="majorBidi" w:cstheme="majorBidi"/>
          <w:sz w:val="28"/>
          <w:szCs w:val="28"/>
        </w:rPr>
      </w:pPr>
      <w:r>
        <w:rPr>
          <w:rFonts w:asciiTheme="majorBidi" w:hAnsiTheme="majorBidi" w:cstheme="majorBidi"/>
          <w:sz w:val="28"/>
          <w:szCs w:val="28"/>
        </w:rPr>
        <w:tab/>
        <w:t xml:space="preserve">Phone: </w:t>
      </w:r>
      <w:r>
        <w:rPr>
          <w:rFonts w:asciiTheme="majorBidi" w:hAnsiTheme="majorBidi" w:cstheme="majorBidi"/>
          <w:sz w:val="28"/>
          <w:szCs w:val="28"/>
        </w:rPr>
        <w:tab/>
      </w:r>
      <w:r>
        <w:rPr>
          <w:rFonts w:asciiTheme="majorBidi" w:hAnsiTheme="majorBidi" w:cstheme="majorBidi"/>
          <w:sz w:val="28"/>
          <w:szCs w:val="28"/>
        </w:rPr>
        <w:tab/>
        <w:t>214-818-1331</w:t>
      </w:r>
    </w:p>
    <w:p w14:paraId="340AD9D6" w14:textId="77777777" w:rsidR="007A798E" w:rsidRDefault="00A53397" w:rsidP="007A798E">
      <w:pPr>
        <w:spacing w:after="0"/>
        <w:ind w:left="720" w:hanging="720"/>
        <w:rPr>
          <w:rFonts w:asciiTheme="majorBidi" w:hAnsiTheme="majorBidi" w:cstheme="majorBidi"/>
          <w:sz w:val="28"/>
          <w:szCs w:val="28"/>
        </w:rPr>
      </w:pPr>
      <w:r>
        <w:rPr>
          <w:rFonts w:asciiTheme="majorBidi" w:hAnsiTheme="majorBidi" w:cstheme="majorBidi"/>
          <w:sz w:val="28"/>
          <w:szCs w:val="28"/>
        </w:rPr>
        <w:tab/>
        <w:t>Appointments:</w:t>
      </w:r>
      <w:r>
        <w:rPr>
          <w:rFonts w:asciiTheme="majorBidi" w:hAnsiTheme="majorBidi" w:cstheme="majorBidi"/>
          <w:sz w:val="28"/>
          <w:szCs w:val="28"/>
        </w:rPr>
        <w:tab/>
        <w:t xml:space="preserve">Please feel free to email </w:t>
      </w:r>
      <w:r w:rsidR="007A798E">
        <w:rPr>
          <w:rFonts w:asciiTheme="majorBidi" w:hAnsiTheme="majorBidi" w:cstheme="majorBidi"/>
          <w:sz w:val="28"/>
          <w:szCs w:val="28"/>
        </w:rPr>
        <w:t xml:space="preserve">me </w:t>
      </w:r>
      <w:r>
        <w:rPr>
          <w:rFonts w:asciiTheme="majorBidi" w:hAnsiTheme="majorBidi" w:cstheme="majorBidi"/>
          <w:sz w:val="28"/>
          <w:szCs w:val="28"/>
        </w:rPr>
        <w:t xml:space="preserve">to set up an appointment. I </w:t>
      </w:r>
    </w:p>
    <w:p w14:paraId="1F53A875" w14:textId="77777777" w:rsidR="007A798E" w:rsidRDefault="007A798E" w:rsidP="007A798E">
      <w:pPr>
        <w:spacing w:after="0"/>
        <w:ind w:left="2160" w:firstLine="720"/>
        <w:rPr>
          <w:rFonts w:asciiTheme="majorBidi" w:hAnsiTheme="majorBidi" w:cstheme="majorBidi"/>
          <w:sz w:val="28"/>
          <w:szCs w:val="28"/>
        </w:rPr>
      </w:pPr>
      <w:r>
        <w:rPr>
          <w:rFonts w:asciiTheme="majorBidi" w:hAnsiTheme="majorBidi" w:cstheme="majorBidi"/>
          <w:sz w:val="28"/>
          <w:szCs w:val="28"/>
        </w:rPr>
        <w:t>H</w:t>
      </w:r>
      <w:r w:rsidR="00A53397">
        <w:rPr>
          <w:rFonts w:asciiTheme="majorBidi" w:hAnsiTheme="majorBidi" w:cstheme="majorBidi"/>
          <w:sz w:val="28"/>
          <w:szCs w:val="28"/>
        </w:rPr>
        <w:t>ave</w:t>
      </w:r>
      <w:r>
        <w:rPr>
          <w:rFonts w:asciiTheme="majorBidi" w:hAnsiTheme="majorBidi" w:cstheme="majorBidi"/>
          <w:sz w:val="28"/>
          <w:szCs w:val="28"/>
        </w:rPr>
        <w:t xml:space="preserve"> </w:t>
      </w:r>
      <w:r w:rsidR="00A53397">
        <w:rPr>
          <w:rFonts w:asciiTheme="majorBidi" w:hAnsiTheme="majorBidi" w:cstheme="majorBidi"/>
          <w:sz w:val="28"/>
          <w:szCs w:val="28"/>
        </w:rPr>
        <w:t xml:space="preserve">an office at Criswell College at Haskell and Gaston </w:t>
      </w:r>
    </w:p>
    <w:p w14:paraId="67724F71" w14:textId="77777777" w:rsidR="00A53397" w:rsidRDefault="00A53397" w:rsidP="007A798E">
      <w:pPr>
        <w:spacing w:after="0"/>
        <w:ind w:left="2160" w:firstLine="720"/>
        <w:rPr>
          <w:rFonts w:asciiTheme="majorBidi" w:hAnsiTheme="majorBidi" w:cstheme="majorBidi"/>
          <w:sz w:val="28"/>
          <w:szCs w:val="28"/>
        </w:rPr>
      </w:pPr>
      <w:r>
        <w:rPr>
          <w:rFonts w:asciiTheme="majorBidi" w:hAnsiTheme="majorBidi" w:cstheme="majorBidi"/>
          <w:sz w:val="28"/>
          <w:szCs w:val="28"/>
        </w:rPr>
        <w:t xml:space="preserve">near Baylor Hospital but I am willing to meet in other </w:t>
      </w:r>
    </w:p>
    <w:p w14:paraId="275E9212" w14:textId="77777777" w:rsidR="00A53397" w:rsidRDefault="00A53397" w:rsidP="00A53397">
      <w:pPr>
        <w:spacing w:after="0"/>
        <w:ind w:left="2160" w:firstLine="720"/>
        <w:rPr>
          <w:rFonts w:asciiTheme="majorBidi" w:hAnsiTheme="majorBidi" w:cstheme="majorBidi"/>
          <w:sz w:val="28"/>
          <w:szCs w:val="28"/>
        </w:rPr>
      </w:pPr>
      <w:r>
        <w:rPr>
          <w:rFonts w:asciiTheme="majorBidi" w:hAnsiTheme="majorBidi" w:cstheme="majorBidi"/>
          <w:sz w:val="28"/>
          <w:szCs w:val="28"/>
        </w:rPr>
        <w:t>locations as well.</w:t>
      </w:r>
    </w:p>
    <w:p w14:paraId="72168537" w14:textId="77777777" w:rsidR="00A53397" w:rsidRDefault="00A53397" w:rsidP="00A53397">
      <w:pPr>
        <w:spacing w:after="0"/>
        <w:rPr>
          <w:rFonts w:asciiTheme="majorBidi" w:hAnsiTheme="majorBidi" w:cstheme="majorBidi"/>
          <w:sz w:val="28"/>
          <w:szCs w:val="28"/>
        </w:rPr>
      </w:pPr>
    </w:p>
    <w:p w14:paraId="65019686" w14:textId="77777777" w:rsidR="00A53397" w:rsidRDefault="005431D4" w:rsidP="00A53397">
      <w:pPr>
        <w:spacing w:after="0"/>
        <w:rPr>
          <w:rFonts w:asciiTheme="majorBidi" w:hAnsiTheme="majorBidi" w:cstheme="majorBidi"/>
          <w:b/>
          <w:bCs/>
          <w:sz w:val="32"/>
          <w:szCs w:val="32"/>
        </w:rPr>
      </w:pPr>
      <w:r>
        <w:rPr>
          <w:rFonts w:asciiTheme="majorBidi" w:hAnsiTheme="majorBidi" w:cstheme="majorBidi"/>
          <w:b/>
          <w:bCs/>
          <w:sz w:val="32"/>
          <w:szCs w:val="32"/>
        </w:rPr>
        <w:t>COURSE DESCRIPTION</w:t>
      </w:r>
    </w:p>
    <w:p w14:paraId="08F88327" w14:textId="77777777" w:rsidR="005431D4" w:rsidRPr="00A33030" w:rsidRDefault="00A33030" w:rsidP="00A33030">
      <w:pPr>
        <w:autoSpaceDE w:val="0"/>
        <w:autoSpaceDN w:val="0"/>
        <w:adjustRightInd w:val="0"/>
        <w:spacing w:after="0" w:line="240" w:lineRule="auto"/>
        <w:ind w:left="720"/>
        <w:rPr>
          <w:rFonts w:asciiTheme="majorBidi" w:hAnsiTheme="majorBidi" w:cstheme="majorBidi"/>
          <w:sz w:val="28"/>
          <w:szCs w:val="28"/>
          <w:lang w:bidi="he-IL"/>
        </w:rPr>
      </w:pPr>
      <w:r w:rsidRPr="00A33030">
        <w:rPr>
          <w:rFonts w:asciiTheme="majorBidi" w:hAnsiTheme="majorBidi" w:cstheme="majorBidi"/>
          <w:sz w:val="28"/>
          <w:szCs w:val="28"/>
          <w:lang w:bidi="he-IL"/>
        </w:rPr>
        <w:t>This c</w:t>
      </w:r>
      <w:r>
        <w:rPr>
          <w:rFonts w:asciiTheme="majorBidi" w:hAnsiTheme="majorBidi" w:cstheme="majorBidi"/>
          <w:sz w:val="28"/>
          <w:szCs w:val="28"/>
          <w:lang w:bidi="he-IL"/>
        </w:rPr>
        <w:t xml:space="preserve">ourse introduces basic elements </w:t>
      </w:r>
      <w:r w:rsidRPr="00A33030">
        <w:rPr>
          <w:rFonts w:asciiTheme="majorBidi" w:hAnsiTheme="majorBidi" w:cstheme="majorBidi"/>
          <w:sz w:val="28"/>
          <w:szCs w:val="28"/>
          <w:lang w:bidi="he-IL"/>
        </w:rPr>
        <w:t>of the Hebrew language. Lectures and small group</w:t>
      </w:r>
      <w:r>
        <w:rPr>
          <w:rFonts w:asciiTheme="majorBidi" w:hAnsiTheme="majorBidi" w:cstheme="majorBidi"/>
          <w:sz w:val="28"/>
          <w:szCs w:val="28"/>
          <w:lang w:bidi="he-IL"/>
        </w:rPr>
        <w:t xml:space="preserve"> </w:t>
      </w:r>
      <w:r w:rsidRPr="00A33030">
        <w:rPr>
          <w:rFonts w:asciiTheme="majorBidi" w:hAnsiTheme="majorBidi" w:cstheme="majorBidi"/>
          <w:sz w:val="28"/>
          <w:szCs w:val="28"/>
          <w:lang w:bidi="he-IL"/>
        </w:rPr>
        <w:t>sessions cover the Hebr</w:t>
      </w:r>
      <w:r>
        <w:rPr>
          <w:rFonts w:asciiTheme="majorBidi" w:hAnsiTheme="majorBidi" w:cstheme="majorBidi"/>
          <w:sz w:val="28"/>
          <w:szCs w:val="28"/>
          <w:lang w:bidi="he-IL"/>
        </w:rPr>
        <w:t xml:space="preserve">ew alphabet, pronunciation, and </w:t>
      </w:r>
      <w:r w:rsidRPr="00A33030">
        <w:rPr>
          <w:rFonts w:asciiTheme="majorBidi" w:hAnsiTheme="majorBidi" w:cstheme="majorBidi"/>
          <w:sz w:val="28"/>
          <w:szCs w:val="28"/>
          <w:lang w:bidi="he-IL"/>
        </w:rPr>
        <w:t>elementary grammatical structures.</w:t>
      </w:r>
    </w:p>
    <w:p w14:paraId="40CC14EF" w14:textId="77777777" w:rsidR="001014F0" w:rsidRDefault="001014F0" w:rsidP="00A33030">
      <w:pPr>
        <w:spacing w:after="0"/>
        <w:rPr>
          <w:rFonts w:asciiTheme="majorBidi" w:hAnsiTheme="majorBidi" w:cstheme="majorBidi"/>
          <w:sz w:val="28"/>
          <w:szCs w:val="28"/>
        </w:rPr>
      </w:pPr>
    </w:p>
    <w:p w14:paraId="704BDD47" w14:textId="77777777" w:rsidR="00101421" w:rsidRDefault="00101421" w:rsidP="00A33030">
      <w:pPr>
        <w:spacing w:after="0"/>
        <w:rPr>
          <w:rFonts w:asciiTheme="majorBidi" w:hAnsiTheme="majorBidi" w:cstheme="majorBidi"/>
          <w:b/>
          <w:bCs/>
          <w:sz w:val="28"/>
          <w:szCs w:val="28"/>
        </w:rPr>
      </w:pPr>
    </w:p>
    <w:p w14:paraId="2974DF6F" w14:textId="77777777" w:rsidR="00101421" w:rsidRDefault="00101421" w:rsidP="00A33030">
      <w:pPr>
        <w:spacing w:after="0"/>
        <w:rPr>
          <w:rFonts w:asciiTheme="majorBidi" w:hAnsiTheme="majorBidi" w:cstheme="majorBidi"/>
          <w:b/>
          <w:bCs/>
          <w:sz w:val="28"/>
          <w:szCs w:val="28"/>
        </w:rPr>
      </w:pPr>
      <w:r>
        <w:rPr>
          <w:rFonts w:asciiTheme="majorBidi" w:hAnsiTheme="majorBidi" w:cstheme="majorBidi"/>
          <w:b/>
          <w:bCs/>
          <w:sz w:val="28"/>
          <w:szCs w:val="28"/>
        </w:rPr>
        <w:br/>
      </w:r>
    </w:p>
    <w:p w14:paraId="03AC7BDF" w14:textId="77777777" w:rsidR="00A33030" w:rsidRDefault="00917E1E" w:rsidP="00A33030">
      <w:pPr>
        <w:spacing w:after="0"/>
        <w:rPr>
          <w:rFonts w:asciiTheme="majorBidi" w:hAnsiTheme="majorBidi" w:cstheme="majorBidi"/>
          <w:b/>
          <w:bCs/>
          <w:sz w:val="28"/>
          <w:szCs w:val="28"/>
        </w:rPr>
      </w:pPr>
      <w:r>
        <w:rPr>
          <w:rFonts w:asciiTheme="majorBidi" w:hAnsiTheme="majorBidi" w:cstheme="majorBidi"/>
          <w:b/>
          <w:bCs/>
          <w:sz w:val="28"/>
          <w:szCs w:val="28"/>
        </w:rPr>
        <w:lastRenderedPageBreak/>
        <w:t>REQUIRED TEXTBOOKS</w:t>
      </w:r>
    </w:p>
    <w:p w14:paraId="0B18C5A0" w14:textId="77777777" w:rsidR="00917E1E" w:rsidRPr="00917E1E" w:rsidRDefault="00917E1E" w:rsidP="00B22DD2">
      <w:pPr>
        <w:pStyle w:val="ListParagraph"/>
        <w:numPr>
          <w:ilvl w:val="0"/>
          <w:numId w:val="2"/>
        </w:numPr>
        <w:spacing w:after="0"/>
        <w:rPr>
          <w:rFonts w:asciiTheme="majorBidi" w:hAnsiTheme="majorBidi" w:cstheme="majorBidi"/>
          <w:iCs/>
          <w:sz w:val="28"/>
          <w:szCs w:val="28"/>
        </w:rPr>
      </w:pPr>
      <w:r w:rsidRPr="00917E1E">
        <w:rPr>
          <w:rFonts w:asciiTheme="majorBidi" w:hAnsiTheme="majorBidi" w:cstheme="majorBidi"/>
          <w:iCs/>
          <w:sz w:val="28"/>
          <w:szCs w:val="28"/>
        </w:rPr>
        <w:t xml:space="preserve">Pratico, Gary D., and Miles V. Van Pelt. </w:t>
      </w:r>
      <w:r w:rsidRPr="00917E1E">
        <w:rPr>
          <w:rFonts w:asciiTheme="majorBidi" w:hAnsiTheme="majorBidi" w:cstheme="majorBidi"/>
          <w:i/>
          <w:sz w:val="28"/>
          <w:szCs w:val="28"/>
        </w:rPr>
        <w:t>Basics of Biblical Hebrew Grammar</w:t>
      </w:r>
      <w:r w:rsidR="00B22DD2">
        <w:rPr>
          <w:rFonts w:asciiTheme="majorBidi" w:hAnsiTheme="majorBidi" w:cstheme="majorBidi"/>
          <w:sz w:val="28"/>
          <w:szCs w:val="28"/>
        </w:rPr>
        <w:t>, 3rd</w:t>
      </w:r>
      <w:r w:rsidRPr="00917E1E">
        <w:rPr>
          <w:rFonts w:asciiTheme="majorBidi" w:hAnsiTheme="majorBidi" w:cstheme="majorBidi"/>
          <w:sz w:val="28"/>
          <w:szCs w:val="28"/>
        </w:rPr>
        <w:t xml:space="preserve"> ed. </w:t>
      </w:r>
      <w:r w:rsidRPr="00917E1E">
        <w:rPr>
          <w:rFonts w:asciiTheme="majorBidi" w:hAnsiTheme="majorBidi" w:cstheme="majorBidi"/>
          <w:iCs/>
          <w:sz w:val="28"/>
          <w:szCs w:val="28"/>
        </w:rPr>
        <w:t xml:space="preserve">Grand Rapids: </w:t>
      </w:r>
      <w:r w:rsidR="00B22DD2">
        <w:rPr>
          <w:rFonts w:asciiTheme="majorBidi" w:hAnsiTheme="majorBidi" w:cstheme="majorBidi"/>
          <w:iCs/>
          <w:sz w:val="28"/>
          <w:szCs w:val="28"/>
        </w:rPr>
        <w:t>Zondervan, 2019</w:t>
      </w:r>
      <w:r w:rsidRPr="00917E1E">
        <w:rPr>
          <w:rFonts w:asciiTheme="majorBidi" w:hAnsiTheme="majorBidi" w:cstheme="majorBidi"/>
          <w:iCs/>
          <w:sz w:val="28"/>
          <w:szCs w:val="28"/>
        </w:rPr>
        <w:t xml:space="preserve">. </w:t>
      </w:r>
      <w:r w:rsidRPr="00B22DD2">
        <w:rPr>
          <w:rFonts w:asciiTheme="majorBidi" w:hAnsiTheme="majorBidi" w:cstheme="majorBidi"/>
          <w:iCs/>
          <w:sz w:val="28"/>
          <w:szCs w:val="28"/>
        </w:rPr>
        <w:t>(</w:t>
      </w:r>
      <w:r w:rsidR="00B22DD2">
        <w:rPr>
          <w:rFonts w:asciiTheme="majorBidi" w:hAnsiTheme="majorBidi" w:cstheme="majorBidi"/>
          <w:iCs/>
          <w:sz w:val="28"/>
          <w:szCs w:val="28"/>
        </w:rPr>
        <w:t xml:space="preserve">ISBN: </w:t>
      </w:r>
      <w:r w:rsidR="00B22DD2" w:rsidRPr="00B22DD2">
        <w:rPr>
          <w:rFonts w:asciiTheme="majorBidi" w:hAnsiTheme="majorBidi" w:cstheme="majorBidi"/>
          <w:sz w:val="28"/>
          <w:szCs w:val="28"/>
        </w:rPr>
        <w:t>978-0310533498</w:t>
      </w:r>
      <w:r w:rsidRPr="00B22DD2">
        <w:rPr>
          <w:rFonts w:asciiTheme="majorBidi" w:hAnsiTheme="majorBidi" w:cstheme="majorBidi"/>
          <w:iCs/>
          <w:sz w:val="28"/>
          <w:szCs w:val="28"/>
        </w:rPr>
        <w:t>)</w:t>
      </w:r>
    </w:p>
    <w:p w14:paraId="506233A9" w14:textId="77777777" w:rsidR="00917E1E" w:rsidRDefault="00917E1E" w:rsidP="00B22DD2">
      <w:pPr>
        <w:pStyle w:val="ListParagraph"/>
        <w:numPr>
          <w:ilvl w:val="0"/>
          <w:numId w:val="2"/>
        </w:numPr>
        <w:tabs>
          <w:tab w:val="num" w:pos="864"/>
        </w:tabs>
        <w:spacing w:after="0"/>
        <w:rPr>
          <w:rFonts w:asciiTheme="majorBidi" w:hAnsiTheme="majorBidi" w:cstheme="majorBidi"/>
          <w:iCs/>
          <w:sz w:val="28"/>
          <w:szCs w:val="28"/>
        </w:rPr>
      </w:pPr>
      <w:r w:rsidRPr="00917E1E">
        <w:rPr>
          <w:rFonts w:asciiTheme="majorBidi" w:hAnsiTheme="majorBidi" w:cstheme="majorBidi"/>
          <w:iCs/>
          <w:sz w:val="28"/>
          <w:szCs w:val="28"/>
        </w:rPr>
        <w:t xml:space="preserve">Pratico, Gary D., and Miles V. Van Pelt. </w:t>
      </w:r>
      <w:r w:rsidRPr="00917E1E">
        <w:rPr>
          <w:rFonts w:asciiTheme="majorBidi" w:hAnsiTheme="majorBidi" w:cstheme="majorBidi"/>
          <w:i/>
          <w:sz w:val="28"/>
          <w:szCs w:val="28"/>
        </w:rPr>
        <w:t>Basics of Biblical Hebrew Workbook</w:t>
      </w:r>
      <w:r w:rsidR="00B22DD2">
        <w:rPr>
          <w:rFonts w:asciiTheme="majorBidi" w:hAnsiTheme="majorBidi" w:cstheme="majorBidi"/>
          <w:sz w:val="28"/>
          <w:szCs w:val="28"/>
        </w:rPr>
        <w:t>, 3rd</w:t>
      </w:r>
      <w:r w:rsidRPr="00917E1E">
        <w:rPr>
          <w:rFonts w:asciiTheme="majorBidi" w:hAnsiTheme="majorBidi" w:cstheme="majorBidi"/>
          <w:sz w:val="28"/>
          <w:szCs w:val="28"/>
        </w:rPr>
        <w:t xml:space="preserve"> ed. </w:t>
      </w:r>
      <w:r w:rsidR="00B22DD2">
        <w:rPr>
          <w:rFonts w:asciiTheme="majorBidi" w:hAnsiTheme="majorBidi" w:cstheme="majorBidi"/>
          <w:iCs/>
          <w:sz w:val="28"/>
          <w:szCs w:val="28"/>
        </w:rPr>
        <w:t>Grand Rapids: Zondervan, 2019</w:t>
      </w:r>
      <w:r w:rsidRPr="00917E1E">
        <w:rPr>
          <w:rFonts w:asciiTheme="majorBidi" w:hAnsiTheme="majorBidi" w:cstheme="majorBidi"/>
          <w:iCs/>
          <w:sz w:val="28"/>
          <w:szCs w:val="28"/>
        </w:rPr>
        <w:t>. (</w:t>
      </w:r>
      <w:r w:rsidR="00B22DD2">
        <w:rPr>
          <w:rFonts w:asciiTheme="majorBidi" w:hAnsiTheme="majorBidi" w:cstheme="majorBidi"/>
          <w:iCs/>
          <w:sz w:val="28"/>
          <w:szCs w:val="28"/>
        </w:rPr>
        <w:t xml:space="preserve">ISBN: </w:t>
      </w:r>
      <w:r w:rsidR="00B22DD2" w:rsidRPr="00B22DD2">
        <w:rPr>
          <w:rFonts w:asciiTheme="majorBidi" w:hAnsiTheme="majorBidi" w:cstheme="majorBidi"/>
          <w:iCs/>
          <w:sz w:val="28"/>
          <w:szCs w:val="28"/>
        </w:rPr>
        <w:t>978-0310533559</w:t>
      </w:r>
      <w:r w:rsidRPr="00917E1E">
        <w:rPr>
          <w:rFonts w:asciiTheme="majorBidi" w:hAnsiTheme="majorBidi" w:cstheme="majorBidi"/>
          <w:iCs/>
          <w:sz w:val="28"/>
          <w:szCs w:val="28"/>
        </w:rPr>
        <w:t>)</w:t>
      </w:r>
    </w:p>
    <w:p w14:paraId="6264BE7F" w14:textId="77777777" w:rsidR="000F17C8" w:rsidRPr="000F17C8" w:rsidRDefault="000F17C8" w:rsidP="000F17C8">
      <w:pPr>
        <w:pStyle w:val="ListParagraph"/>
        <w:numPr>
          <w:ilvl w:val="0"/>
          <w:numId w:val="2"/>
        </w:numPr>
        <w:tabs>
          <w:tab w:val="num" w:pos="864"/>
        </w:tabs>
        <w:spacing w:after="0"/>
        <w:rPr>
          <w:rFonts w:asciiTheme="majorBidi" w:hAnsiTheme="majorBidi" w:cstheme="majorBidi"/>
          <w:iCs/>
          <w:sz w:val="28"/>
          <w:szCs w:val="28"/>
        </w:rPr>
      </w:pPr>
      <w:r w:rsidRPr="00917E1E">
        <w:rPr>
          <w:rFonts w:asciiTheme="majorBidi" w:hAnsiTheme="majorBidi" w:cstheme="majorBidi"/>
          <w:iCs/>
          <w:sz w:val="28"/>
          <w:szCs w:val="28"/>
        </w:rPr>
        <w:t xml:space="preserve">Holladay, William L. </w:t>
      </w:r>
      <w:r w:rsidRPr="00917E1E">
        <w:rPr>
          <w:rFonts w:asciiTheme="majorBidi" w:hAnsiTheme="majorBidi" w:cstheme="majorBidi"/>
          <w:i/>
          <w:sz w:val="28"/>
          <w:szCs w:val="28"/>
        </w:rPr>
        <w:t>A Concise Hebrew and Aramaic Lexicon of the Old Testament</w:t>
      </w:r>
      <w:r w:rsidRPr="00917E1E">
        <w:rPr>
          <w:rFonts w:asciiTheme="majorBidi" w:hAnsiTheme="majorBidi" w:cstheme="majorBidi"/>
          <w:iCs/>
          <w:sz w:val="28"/>
          <w:szCs w:val="28"/>
        </w:rPr>
        <w:t>. Grand Rapids: Eerdmans, 1972 (</w:t>
      </w:r>
      <w:r w:rsidR="00446B38">
        <w:rPr>
          <w:rFonts w:asciiTheme="majorBidi" w:hAnsiTheme="majorBidi" w:cstheme="majorBidi"/>
          <w:iCs/>
          <w:sz w:val="28"/>
          <w:szCs w:val="28"/>
        </w:rPr>
        <w:t xml:space="preserve">ISBN: </w:t>
      </w:r>
      <w:r w:rsidRPr="00917E1E">
        <w:rPr>
          <w:rFonts w:asciiTheme="majorBidi" w:hAnsiTheme="majorBidi" w:cstheme="majorBidi"/>
          <w:iCs/>
          <w:sz w:val="28"/>
          <w:szCs w:val="28"/>
        </w:rPr>
        <w:t xml:space="preserve">978-0802834133) </w:t>
      </w:r>
      <w:r w:rsidRPr="00917E1E">
        <w:rPr>
          <w:rFonts w:asciiTheme="majorBidi" w:hAnsiTheme="majorBidi" w:cstheme="majorBidi"/>
          <w:b/>
          <w:bCs/>
          <w:iCs/>
          <w:sz w:val="28"/>
          <w:szCs w:val="28"/>
        </w:rPr>
        <w:t xml:space="preserve">OR </w:t>
      </w:r>
      <w:r w:rsidRPr="00917E1E">
        <w:rPr>
          <w:rFonts w:asciiTheme="majorBidi" w:hAnsiTheme="majorBidi" w:cstheme="majorBidi"/>
          <w:iCs/>
          <w:sz w:val="28"/>
          <w:szCs w:val="28"/>
        </w:rPr>
        <w:t xml:space="preserve">Koehler, Ludwig, and Walter Baumgartner. </w:t>
      </w:r>
      <w:r w:rsidRPr="00917E1E">
        <w:rPr>
          <w:rFonts w:asciiTheme="majorBidi" w:hAnsiTheme="majorBidi" w:cstheme="majorBidi"/>
          <w:i/>
          <w:sz w:val="28"/>
          <w:szCs w:val="28"/>
        </w:rPr>
        <w:t>The Hebrew and Aramaic Lexicon of the Old Testament, Study Edition</w:t>
      </w:r>
      <w:r w:rsidRPr="00917E1E">
        <w:rPr>
          <w:rFonts w:asciiTheme="majorBidi" w:hAnsiTheme="majorBidi" w:cstheme="majorBidi"/>
          <w:iCs/>
          <w:sz w:val="28"/>
          <w:szCs w:val="28"/>
        </w:rPr>
        <w:t>. 2 vols. Translated by M. E. J. Richardson. Leiden: Brill, 2001 (</w:t>
      </w:r>
      <w:r w:rsidR="00446B38">
        <w:rPr>
          <w:rFonts w:asciiTheme="majorBidi" w:hAnsiTheme="majorBidi" w:cstheme="majorBidi"/>
          <w:iCs/>
          <w:sz w:val="28"/>
          <w:szCs w:val="28"/>
        </w:rPr>
        <w:t xml:space="preserve">ISBN: </w:t>
      </w:r>
      <w:r w:rsidRPr="00917E1E">
        <w:rPr>
          <w:rFonts w:asciiTheme="majorBidi" w:hAnsiTheme="majorBidi" w:cstheme="majorBidi"/>
          <w:iCs/>
          <w:sz w:val="28"/>
          <w:szCs w:val="28"/>
        </w:rPr>
        <w:t>978-9004124455) [a more expensive but more detailed lexicon than Holladay].</w:t>
      </w:r>
    </w:p>
    <w:p w14:paraId="4DED01C0" w14:textId="77777777" w:rsidR="000F17C8" w:rsidRDefault="000F17C8" w:rsidP="000F17C8">
      <w:pPr>
        <w:spacing w:after="0"/>
        <w:rPr>
          <w:rFonts w:asciiTheme="majorBidi" w:hAnsiTheme="majorBidi" w:cstheme="majorBidi"/>
          <w:iCs/>
          <w:sz w:val="28"/>
          <w:szCs w:val="28"/>
        </w:rPr>
      </w:pPr>
    </w:p>
    <w:p w14:paraId="18690702" w14:textId="77777777" w:rsidR="00CB1A70" w:rsidRPr="00101421" w:rsidRDefault="00CB1A70" w:rsidP="00101421">
      <w:pPr>
        <w:spacing w:after="0"/>
        <w:rPr>
          <w:rFonts w:asciiTheme="majorBidi" w:hAnsiTheme="majorBidi" w:cstheme="majorBidi"/>
          <w:b/>
          <w:bCs/>
          <w:sz w:val="28"/>
          <w:szCs w:val="28"/>
        </w:rPr>
      </w:pPr>
      <w:r>
        <w:rPr>
          <w:rFonts w:asciiTheme="majorBidi" w:hAnsiTheme="majorBidi" w:cstheme="majorBidi"/>
          <w:b/>
          <w:bCs/>
          <w:sz w:val="28"/>
          <w:szCs w:val="28"/>
        </w:rPr>
        <w:t>COURSE OBJECTIVES</w:t>
      </w:r>
    </w:p>
    <w:p w14:paraId="103E8C8E" w14:textId="77777777" w:rsidR="00CB1A70" w:rsidRPr="00CB1A70" w:rsidRDefault="00CB1A70" w:rsidP="00CB1A70">
      <w:pPr>
        <w:widowControl w:val="0"/>
        <w:rPr>
          <w:rFonts w:asciiTheme="majorBidi" w:hAnsiTheme="majorBidi" w:cstheme="majorBidi"/>
          <w:snapToGrid w:val="0"/>
          <w:sz w:val="28"/>
          <w:szCs w:val="28"/>
        </w:rPr>
      </w:pPr>
      <w:r w:rsidRPr="00CB1A70">
        <w:rPr>
          <w:rFonts w:asciiTheme="majorBidi" w:hAnsiTheme="majorBidi" w:cstheme="majorBidi"/>
          <w:snapToGrid w:val="0"/>
          <w:sz w:val="28"/>
          <w:szCs w:val="28"/>
        </w:rPr>
        <w:t>Upon completion of the course you should be able to:</w:t>
      </w:r>
    </w:p>
    <w:p w14:paraId="4AA2D93C" w14:textId="77777777" w:rsidR="00CB1A70" w:rsidRPr="00CB1A70" w:rsidRDefault="00CB1A70" w:rsidP="00CB1A70">
      <w:pPr>
        <w:numPr>
          <w:ilvl w:val="0"/>
          <w:numId w:val="6"/>
        </w:numPr>
        <w:spacing w:after="0"/>
        <w:rPr>
          <w:rFonts w:asciiTheme="majorBidi" w:hAnsiTheme="majorBidi" w:cstheme="majorBidi"/>
          <w:sz w:val="28"/>
          <w:szCs w:val="28"/>
        </w:rPr>
      </w:pPr>
      <w:r w:rsidRPr="00CB1A70">
        <w:rPr>
          <w:rFonts w:asciiTheme="majorBidi" w:hAnsiTheme="majorBidi" w:cstheme="majorBidi"/>
          <w:snapToGrid w:val="0"/>
          <w:sz w:val="28"/>
          <w:szCs w:val="28"/>
        </w:rPr>
        <w:t>Pronounce all Hebrew words that you encounter</w:t>
      </w:r>
      <w:r w:rsidR="00B719F7">
        <w:rPr>
          <w:rFonts w:asciiTheme="majorBidi" w:hAnsiTheme="majorBidi" w:cstheme="majorBidi"/>
          <w:sz w:val="28"/>
          <w:szCs w:val="28"/>
        </w:rPr>
        <w:t>; and</w:t>
      </w:r>
    </w:p>
    <w:p w14:paraId="6474AEBB" w14:textId="77777777" w:rsidR="00CB1A70" w:rsidRPr="00CB1A70" w:rsidRDefault="00CB1A70" w:rsidP="00CB1A70">
      <w:pPr>
        <w:numPr>
          <w:ilvl w:val="0"/>
          <w:numId w:val="6"/>
        </w:numPr>
        <w:spacing w:after="0"/>
        <w:rPr>
          <w:rFonts w:asciiTheme="majorBidi" w:hAnsiTheme="majorBidi" w:cstheme="majorBidi"/>
          <w:sz w:val="28"/>
          <w:szCs w:val="28"/>
        </w:rPr>
      </w:pPr>
      <w:r w:rsidRPr="00CB1A70">
        <w:rPr>
          <w:rFonts w:asciiTheme="majorBidi" w:hAnsiTheme="majorBidi" w:cstheme="majorBidi"/>
          <w:snapToGrid w:val="0"/>
          <w:sz w:val="28"/>
          <w:szCs w:val="28"/>
        </w:rPr>
        <w:t>Identify the roots of most nouns and adjectives</w:t>
      </w:r>
      <w:r w:rsidR="00B719F7">
        <w:rPr>
          <w:rFonts w:asciiTheme="majorBidi" w:hAnsiTheme="majorBidi" w:cstheme="majorBidi"/>
          <w:sz w:val="28"/>
          <w:szCs w:val="28"/>
        </w:rPr>
        <w:t>; and</w:t>
      </w:r>
    </w:p>
    <w:p w14:paraId="6B603743" w14:textId="77777777" w:rsidR="00CB1A70" w:rsidRPr="00CB1A70" w:rsidRDefault="00CB1A70" w:rsidP="00CB1A70">
      <w:pPr>
        <w:numPr>
          <w:ilvl w:val="0"/>
          <w:numId w:val="6"/>
        </w:numPr>
        <w:spacing w:after="0"/>
        <w:rPr>
          <w:rFonts w:asciiTheme="majorBidi" w:hAnsiTheme="majorBidi" w:cstheme="majorBidi"/>
          <w:sz w:val="28"/>
          <w:szCs w:val="28"/>
        </w:rPr>
      </w:pPr>
      <w:r w:rsidRPr="00CB1A70">
        <w:rPr>
          <w:rFonts w:asciiTheme="majorBidi" w:hAnsiTheme="majorBidi" w:cstheme="majorBidi"/>
          <w:snapToGrid w:val="0"/>
          <w:sz w:val="28"/>
          <w:szCs w:val="28"/>
        </w:rPr>
        <w:t>Identify and translate a vocabulary of approximately 250 words</w:t>
      </w:r>
      <w:r w:rsidR="00B719F7">
        <w:rPr>
          <w:rFonts w:asciiTheme="majorBidi" w:hAnsiTheme="majorBidi" w:cstheme="majorBidi"/>
          <w:sz w:val="28"/>
          <w:szCs w:val="28"/>
        </w:rPr>
        <w:t>; and</w:t>
      </w:r>
    </w:p>
    <w:p w14:paraId="653504CA" w14:textId="77777777" w:rsidR="00CB1A70" w:rsidRDefault="00CB1A70" w:rsidP="00CB1A70">
      <w:pPr>
        <w:numPr>
          <w:ilvl w:val="0"/>
          <w:numId w:val="6"/>
        </w:numPr>
        <w:spacing w:after="0"/>
        <w:rPr>
          <w:rFonts w:asciiTheme="majorBidi" w:hAnsiTheme="majorBidi" w:cstheme="majorBidi"/>
          <w:sz w:val="28"/>
          <w:szCs w:val="28"/>
        </w:rPr>
      </w:pPr>
      <w:r w:rsidRPr="00CB1A70">
        <w:rPr>
          <w:rFonts w:asciiTheme="majorBidi" w:hAnsiTheme="majorBidi" w:cstheme="majorBidi"/>
          <w:snapToGrid w:val="0"/>
          <w:sz w:val="28"/>
          <w:szCs w:val="28"/>
        </w:rPr>
        <w:t>Parse nouns, pronouns, pronominal suffixes, adjectives, and qal verbs</w:t>
      </w:r>
      <w:r w:rsidRPr="00CB1A70">
        <w:rPr>
          <w:rFonts w:asciiTheme="majorBidi" w:hAnsiTheme="majorBidi" w:cstheme="majorBidi"/>
          <w:sz w:val="28"/>
          <w:szCs w:val="28"/>
        </w:rPr>
        <w:t>; and</w:t>
      </w:r>
    </w:p>
    <w:p w14:paraId="3E05B889" w14:textId="77777777" w:rsidR="00CB1A70" w:rsidRPr="00CB1A70" w:rsidRDefault="00CB1A70" w:rsidP="00CB1A70">
      <w:pPr>
        <w:numPr>
          <w:ilvl w:val="0"/>
          <w:numId w:val="6"/>
        </w:numPr>
        <w:spacing w:after="0"/>
        <w:rPr>
          <w:rFonts w:asciiTheme="majorBidi" w:hAnsiTheme="majorBidi" w:cstheme="majorBidi"/>
          <w:sz w:val="28"/>
          <w:szCs w:val="28"/>
        </w:rPr>
      </w:pPr>
      <w:r w:rsidRPr="00CB1A70">
        <w:rPr>
          <w:rFonts w:asciiTheme="majorBidi" w:hAnsiTheme="majorBidi" w:cstheme="majorBidi"/>
          <w:snapToGrid w:val="0"/>
          <w:sz w:val="28"/>
          <w:szCs w:val="28"/>
        </w:rPr>
        <w:t>Translate sentences that include the required vocabulary and qal perfect and imperfect forms</w:t>
      </w:r>
      <w:r>
        <w:rPr>
          <w:rFonts w:asciiTheme="majorBidi" w:hAnsiTheme="majorBidi" w:cstheme="majorBidi"/>
          <w:snapToGrid w:val="0"/>
          <w:sz w:val="28"/>
          <w:szCs w:val="28"/>
        </w:rPr>
        <w:t>.</w:t>
      </w:r>
    </w:p>
    <w:p w14:paraId="7C8542F9" w14:textId="77777777" w:rsidR="00CB1A70" w:rsidRDefault="00CB1A70" w:rsidP="00CB1A70">
      <w:pPr>
        <w:spacing w:after="0"/>
        <w:ind w:left="360"/>
        <w:rPr>
          <w:rFonts w:asciiTheme="majorBidi" w:hAnsiTheme="majorBidi" w:cstheme="majorBidi"/>
          <w:snapToGrid w:val="0"/>
          <w:sz w:val="28"/>
          <w:szCs w:val="28"/>
        </w:rPr>
      </w:pPr>
    </w:p>
    <w:p w14:paraId="1F67372E" w14:textId="77777777" w:rsidR="00101421" w:rsidRDefault="00101421" w:rsidP="00EA4D33">
      <w:pPr>
        <w:spacing w:after="0"/>
        <w:rPr>
          <w:rFonts w:asciiTheme="majorBidi" w:hAnsiTheme="majorBidi" w:cstheme="majorBidi"/>
          <w:b/>
          <w:bCs/>
          <w:sz w:val="28"/>
          <w:szCs w:val="28"/>
        </w:rPr>
      </w:pPr>
      <w:r>
        <w:rPr>
          <w:rFonts w:asciiTheme="majorBidi" w:hAnsiTheme="majorBidi" w:cstheme="majorBidi"/>
          <w:b/>
          <w:bCs/>
          <w:sz w:val="28"/>
          <w:szCs w:val="28"/>
        </w:rPr>
        <w:t>COURSE POLICIES</w:t>
      </w:r>
    </w:p>
    <w:p w14:paraId="55BCA8C4" w14:textId="77777777" w:rsidR="00EA4D33" w:rsidRDefault="00B719F7" w:rsidP="00EA4D33">
      <w:pPr>
        <w:pStyle w:val="ListParagraph"/>
        <w:numPr>
          <w:ilvl w:val="0"/>
          <w:numId w:val="8"/>
        </w:numPr>
        <w:spacing w:after="0"/>
        <w:rPr>
          <w:rFonts w:asciiTheme="majorBidi" w:hAnsiTheme="majorBidi" w:cstheme="majorBidi"/>
          <w:sz w:val="28"/>
          <w:szCs w:val="28"/>
        </w:rPr>
      </w:pPr>
      <w:r>
        <w:rPr>
          <w:rFonts w:asciiTheme="majorBidi" w:hAnsiTheme="majorBidi" w:cstheme="majorBidi"/>
          <w:b/>
          <w:bCs/>
          <w:sz w:val="28"/>
          <w:szCs w:val="28"/>
        </w:rPr>
        <w:t xml:space="preserve">Attendance: </w:t>
      </w:r>
      <w:r w:rsidR="00BF73E2">
        <w:rPr>
          <w:rFonts w:asciiTheme="majorBidi" w:hAnsiTheme="majorBidi" w:cstheme="majorBidi"/>
          <w:sz w:val="28"/>
          <w:szCs w:val="28"/>
        </w:rPr>
        <w:t>Regular attendance is strongly encouraged although attendance will not be formally recorded. Except for the first class session, there will be a quiz or exam every class period which will constitute the only official record of attendance.</w:t>
      </w:r>
    </w:p>
    <w:p w14:paraId="41A344DD" w14:textId="77777777" w:rsidR="00BF73E2" w:rsidRDefault="00C6118A" w:rsidP="00EA4D33">
      <w:pPr>
        <w:pStyle w:val="ListParagraph"/>
        <w:numPr>
          <w:ilvl w:val="0"/>
          <w:numId w:val="8"/>
        </w:numPr>
        <w:spacing w:after="0"/>
        <w:rPr>
          <w:rFonts w:asciiTheme="majorBidi" w:hAnsiTheme="majorBidi" w:cstheme="majorBidi"/>
          <w:sz w:val="28"/>
          <w:szCs w:val="28"/>
        </w:rPr>
      </w:pPr>
      <w:r>
        <w:rPr>
          <w:rFonts w:asciiTheme="majorBidi" w:hAnsiTheme="majorBidi" w:cstheme="majorBidi"/>
          <w:b/>
          <w:bCs/>
          <w:sz w:val="28"/>
          <w:szCs w:val="28"/>
        </w:rPr>
        <w:t xml:space="preserve">Late Work: </w:t>
      </w:r>
      <w:r>
        <w:rPr>
          <w:rFonts w:asciiTheme="majorBidi" w:hAnsiTheme="majorBidi" w:cstheme="majorBidi"/>
          <w:sz w:val="28"/>
          <w:szCs w:val="28"/>
        </w:rPr>
        <w:t xml:space="preserve">Late quizzes or exams may be arranged in the event of excused absences. Please contact the professor in the event of a known upcoming absence in order to receive approval for making up a quiz or exam. In </w:t>
      </w:r>
      <w:r w:rsidR="00572A5C">
        <w:rPr>
          <w:rFonts w:asciiTheme="majorBidi" w:hAnsiTheme="majorBidi" w:cstheme="majorBidi"/>
          <w:sz w:val="28"/>
          <w:szCs w:val="28"/>
        </w:rPr>
        <w:t xml:space="preserve">the </w:t>
      </w:r>
      <w:r>
        <w:rPr>
          <w:rFonts w:asciiTheme="majorBidi" w:hAnsiTheme="majorBidi" w:cstheme="majorBidi"/>
          <w:sz w:val="28"/>
          <w:szCs w:val="28"/>
        </w:rPr>
        <w:t>case of unplanned emergencies, please contact the professor as soon as possible following the situation in order to receive approval to make up a quiz or exam.</w:t>
      </w:r>
    </w:p>
    <w:p w14:paraId="2F95AE13" w14:textId="77777777" w:rsidR="00C6118A" w:rsidRPr="00C6118A" w:rsidRDefault="00C6118A" w:rsidP="00C6118A">
      <w:pPr>
        <w:pStyle w:val="ListParagraph"/>
        <w:numPr>
          <w:ilvl w:val="0"/>
          <w:numId w:val="8"/>
        </w:numPr>
        <w:spacing w:after="0"/>
        <w:rPr>
          <w:rFonts w:asciiTheme="majorBidi" w:hAnsiTheme="majorBidi" w:cstheme="majorBidi"/>
          <w:sz w:val="28"/>
          <w:szCs w:val="28"/>
        </w:rPr>
      </w:pPr>
      <w:r>
        <w:rPr>
          <w:rFonts w:asciiTheme="majorBidi" w:hAnsiTheme="majorBidi" w:cstheme="majorBidi"/>
          <w:b/>
          <w:bCs/>
          <w:sz w:val="28"/>
          <w:szCs w:val="28"/>
        </w:rPr>
        <w:t>Technology:</w:t>
      </w:r>
      <w:r>
        <w:rPr>
          <w:rFonts w:asciiTheme="majorBidi" w:hAnsiTheme="majorBidi" w:cstheme="majorBidi"/>
          <w:sz w:val="28"/>
          <w:szCs w:val="28"/>
        </w:rPr>
        <w:t xml:space="preserve"> Techonological resources (such as laptops and mobile devices) are encouraged to be used for the course. There will in fact be times when </w:t>
      </w:r>
      <w:r>
        <w:rPr>
          <w:rFonts w:asciiTheme="majorBidi" w:hAnsiTheme="majorBidi" w:cstheme="majorBidi"/>
          <w:sz w:val="28"/>
          <w:szCs w:val="28"/>
        </w:rPr>
        <w:lastRenderedPageBreak/>
        <w:t>we will refer to online resources that can be accessed during some class periods. However, the use of such devices for other purposes (e.g., surfing the net, texting, playing computer games, phone calls other than emergencies) in class is prohibited.</w:t>
      </w:r>
    </w:p>
    <w:p w14:paraId="1C43D5F0" w14:textId="77777777" w:rsidR="00101421" w:rsidRDefault="00101421" w:rsidP="00101421">
      <w:pPr>
        <w:spacing w:after="0"/>
        <w:rPr>
          <w:rFonts w:asciiTheme="majorBidi" w:hAnsiTheme="majorBidi" w:cstheme="majorBidi"/>
          <w:sz w:val="28"/>
          <w:szCs w:val="28"/>
        </w:rPr>
      </w:pPr>
    </w:p>
    <w:p w14:paraId="71731327" w14:textId="77777777" w:rsidR="0096645D" w:rsidRDefault="0096645D" w:rsidP="00101421">
      <w:pPr>
        <w:spacing w:after="0"/>
        <w:rPr>
          <w:rFonts w:asciiTheme="majorBidi" w:hAnsiTheme="majorBidi" w:cstheme="majorBidi"/>
          <w:b/>
          <w:bCs/>
          <w:sz w:val="28"/>
          <w:szCs w:val="28"/>
        </w:rPr>
      </w:pPr>
      <w:r>
        <w:rPr>
          <w:rFonts w:asciiTheme="majorBidi" w:hAnsiTheme="majorBidi" w:cstheme="majorBidi"/>
          <w:b/>
          <w:bCs/>
          <w:sz w:val="28"/>
          <w:szCs w:val="28"/>
        </w:rPr>
        <w:t>COURSE REQUIREMENTS</w:t>
      </w:r>
    </w:p>
    <w:sdt>
      <w:sdtPr>
        <w:rPr>
          <w:rStyle w:val="Syllabus"/>
          <w:rFonts w:asciiTheme="majorBidi" w:hAnsiTheme="majorBidi" w:cstheme="majorBidi"/>
          <w:sz w:val="28"/>
          <w:szCs w:val="28"/>
        </w:rPr>
        <w:id w:val="906491411"/>
        <w:placeholder>
          <w:docPart w:val="42EC57069C02447FB8236B7C002AC0BB"/>
        </w:placeholder>
      </w:sdtPr>
      <w:sdtEndPr>
        <w:rPr>
          <w:rStyle w:val="DefaultParagraphFont"/>
          <w:color w:val="808080" w:themeColor="background1" w:themeShade="80"/>
        </w:rPr>
      </w:sdtEndPr>
      <w:sdtContent>
        <w:p w14:paraId="66B2BD7F" w14:textId="77777777" w:rsidR="0096645D" w:rsidRPr="0096645D" w:rsidRDefault="0096645D" w:rsidP="0096645D">
          <w:pPr>
            <w:numPr>
              <w:ilvl w:val="0"/>
              <w:numId w:val="10"/>
            </w:numPr>
            <w:spacing w:after="0"/>
            <w:rPr>
              <w:rFonts w:asciiTheme="majorBidi" w:hAnsiTheme="majorBidi" w:cstheme="majorBidi"/>
              <w:sz w:val="28"/>
              <w:szCs w:val="28"/>
            </w:rPr>
          </w:pPr>
          <w:r w:rsidRPr="0096645D">
            <w:rPr>
              <w:rFonts w:asciiTheme="majorBidi" w:hAnsiTheme="majorBidi" w:cstheme="majorBidi"/>
              <w:sz w:val="28"/>
              <w:szCs w:val="28"/>
              <w:u w:val="single"/>
            </w:rPr>
            <w:t>Homework</w:t>
          </w:r>
        </w:p>
        <w:p w14:paraId="721C9490" w14:textId="77777777" w:rsidR="0096645D" w:rsidRPr="0096645D" w:rsidRDefault="0096645D" w:rsidP="0085782B">
          <w:pPr>
            <w:ind w:left="720"/>
            <w:rPr>
              <w:rFonts w:asciiTheme="majorBidi" w:hAnsiTheme="majorBidi" w:cstheme="majorBidi"/>
              <w:sz w:val="28"/>
              <w:szCs w:val="28"/>
            </w:rPr>
          </w:pPr>
          <w:r w:rsidRPr="0096645D">
            <w:rPr>
              <w:rFonts w:asciiTheme="majorBidi" w:hAnsiTheme="majorBidi" w:cstheme="majorBidi"/>
              <w:snapToGrid w:val="0"/>
              <w:sz w:val="28"/>
              <w:szCs w:val="28"/>
            </w:rPr>
            <w:t xml:space="preserve">There is no homework grade for the course so it is up to each student to determine how much work is needed to understand a concept and to be prepared for quizzes and exams; however, there will be weekly assignments given over sections of the </w:t>
          </w:r>
          <w:r w:rsidRPr="0096645D">
            <w:rPr>
              <w:rFonts w:asciiTheme="majorBidi" w:hAnsiTheme="majorBidi" w:cstheme="majorBidi"/>
              <w:i/>
              <w:iCs/>
              <w:sz w:val="28"/>
              <w:szCs w:val="28"/>
            </w:rPr>
            <w:t>Basics of Biblical Hebrew Workbook</w:t>
          </w:r>
          <w:r w:rsidRPr="0096645D">
            <w:rPr>
              <w:rFonts w:asciiTheme="majorBidi" w:hAnsiTheme="majorBidi" w:cstheme="majorBidi"/>
              <w:i/>
              <w:iCs/>
              <w:snapToGrid w:val="0"/>
              <w:sz w:val="28"/>
              <w:szCs w:val="28"/>
            </w:rPr>
            <w:t xml:space="preserve"> </w:t>
          </w:r>
          <w:r w:rsidRPr="0096645D">
            <w:rPr>
              <w:rFonts w:asciiTheme="majorBidi" w:hAnsiTheme="majorBidi" w:cstheme="majorBidi"/>
              <w:snapToGrid w:val="0"/>
              <w:sz w:val="28"/>
              <w:szCs w:val="28"/>
            </w:rPr>
            <w:t xml:space="preserve">as well as supplemental material provided throughout the course. The study guides will include a daily (5-day week) schedule of what is considered an optimal amount of work in order to understand the particular concept we are studying. In most cases, I would encourage you to complete all of the work on the study guides so </w:t>
          </w:r>
          <w:r w:rsidR="0085782B">
            <w:rPr>
              <w:rFonts w:asciiTheme="majorBidi" w:hAnsiTheme="majorBidi" w:cstheme="majorBidi"/>
              <w:snapToGrid w:val="0"/>
              <w:sz w:val="28"/>
              <w:szCs w:val="28"/>
            </w:rPr>
            <w:t>that</w:t>
          </w:r>
          <w:r w:rsidRPr="0096645D">
            <w:rPr>
              <w:rFonts w:asciiTheme="majorBidi" w:hAnsiTheme="majorBidi" w:cstheme="majorBidi"/>
              <w:snapToGrid w:val="0"/>
              <w:sz w:val="28"/>
              <w:szCs w:val="28"/>
            </w:rPr>
            <w:t xml:space="preserve">you will be prepared for the quizzes and exams. </w:t>
          </w:r>
          <w:r w:rsidR="0085782B">
            <w:rPr>
              <w:rFonts w:asciiTheme="majorBidi" w:hAnsiTheme="majorBidi" w:cstheme="majorBidi"/>
              <w:sz w:val="28"/>
              <w:szCs w:val="28"/>
            </w:rPr>
            <w:t>An answer key</w:t>
          </w:r>
          <w:r w:rsidRPr="0096645D">
            <w:rPr>
              <w:rFonts w:asciiTheme="majorBidi" w:hAnsiTheme="majorBidi" w:cstheme="majorBidi"/>
              <w:sz w:val="28"/>
              <w:szCs w:val="28"/>
            </w:rPr>
            <w:t xml:space="preserve"> for most of the homework in the workbook</w:t>
          </w:r>
          <w:r w:rsidR="0085782B">
            <w:rPr>
              <w:rFonts w:asciiTheme="majorBidi" w:hAnsiTheme="majorBidi" w:cstheme="majorBidi"/>
              <w:sz w:val="28"/>
              <w:szCs w:val="28"/>
            </w:rPr>
            <w:t xml:space="preserve"> will be provided;</w:t>
          </w:r>
          <w:r w:rsidRPr="0096645D">
            <w:rPr>
              <w:rFonts w:asciiTheme="majorBidi" w:hAnsiTheme="majorBidi" w:cstheme="majorBidi"/>
              <w:sz w:val="28"/>
              <w:szCs w:val="28"/>
            </w:rPr>
            <w:t xml:space="preserve"> </w:t>
          </w:r>
          <w:r w:rsidR="0085782B">
            <w:rPr>
              <w:rFonts w:asciiTheme="majorBidi" w:hAnsiTheme="majorBidi" w:cstheme="majorBidi"/>
              <w:sz w:val="28"/>
              <w:szCs w:val="28"/>
            </w:rPr>
            <w:t xml:space="preserve">however, </w:t>
          </w:r>
          <w:r w:rsidRPr="0096645D">
            <w:rPr>
              <w:rFonts w:asciiTheme="majorBidi" w:hAnsiTheme="majorBidi" w:cstheme="majorBidi"/>
              <w:sz w:val="28"/>
              <w:szCs w:val="28"/>
            </w:rPr>
            <w:t>Bible translations are not included so you will need to check those using a fairly literal Bible translation (NASB, ESV, NKJV, etc.).</w:t>
          </w:r>
        </w:p>
        <w:p w14:paraId="4D7C59F0" w14:textId="77777777" w:rsidR="0096645D" w:rsidRPr="0096645D" w:rsidRDefault="0096645D" w:rsidP="0096645D">
          <w:pPr>
            <w:numPr>
              <w:ilvl w:val="0"/>
              <w:numId w:val="10"/>
            </w:numPr>
            <w:spacing w:after="0"/>
            <w:rPr>
              <w:rFonts w:asciiTheme="majorBidi" w:hAnsiTheme="majorBidi" w:cstheme="majorBidi"/>
              <w:sz w:val="28"/>
              <w:szCs w:val="28"/>
            </w:rPr>
          </w:pPr>
          <w:r w:rsidRPr="0096645D">
            <w:rPr>
              <w:rFonts w:asciiTheme="majorBidi" w:hAnsiTheme="majorBidi" w:cstheme="majorBidi"/>
              <w:sz w:val="28"/>
              <w:szCs w:val="28"/>
              <w:u w:val="single"/>
            </w:rPr>
            <w:t>Quizzes (40%)</w:t>
          </w:r>
        </w:p>
        <w:p w14:paraId="36932F52" w14:textId="77777777" w:rsidR="0096645D" w:rsidRPr="0096645D" w:rsidRDefault="0096645D" w:rsidP="0096645D">
          <w:pPr>
            <w:pStyle w:val="ListParagraph"/>
            <w:rPr>
              <w:rFonts w:asciiTheme="majorBidi" w:hAnsiTheme="majorBidi" w:cstheme="majorBidi"/>
              <w:sz w:val="28"/>
              <w:szCs w:val="28"/>
            </w:rPr>
          </w:pPr>
          <w:r w:rsidRPr="0096645D">
            <w:rPr>
              <w:rFonts w:asciiTheme="majorBidi" w:hAnsiTheme="majorBidi" w:cstheme="majorBidi"/>
              <w:sz w:val="28"/>
              <w:szCs w:val="28"/>
            </w:rPr>
            <w:t xml:space="preserve">There </w:t>
          </w:r>
          <w:r w:rsidR="00C8528D">
            <w:rPr>
              <w:rFonts w:asciiTheme="majorBidi" w:hAnsiTheme="majorBidi" w:cstheme="majorBidi"/>
              <w:sz w:val="28"/>
              <w:szCs w:val="28"/>
            </w:rPr>
            <w:t xml:space="preserve">will be a quiz given each week </w:t>
          </w:r>
          <w:r w:rsidRPr="0096645D">
            <w:rPr>
              <w:rFonts w:asciiTheme="majorBidi" w:hAnsiTheme="majorBidi" w:cstheme="majorBidi"/>
              <w:sz w:val="28"/>
              <w:szCs w:val="28"/>
            </w:rPr>
            <w:t xml:space="preserve">except </w:t>
          </w:r>
          <w:r w:rsidR="00C8528D">
            <w:rPr>
              <w:rFonts w:asciiTheme="majorBidi" w:hAnsiTheme="majorBidi" w:cstheme="majorBidi"/>
              <w:sz w:val="28"/>
              <w:szCs w:val="28"/>
            </w:rPr>
            <w:t>for weeks when there is an exam</w:t>
          </w:r>
          <w:r w:rsidRPr="0096645D">
            <w:rPr>
              <w:rFonts w:asciiTheme="majorBidi" w:hAnsiTheme="majorBidi" w:cstheme="majorBidi"/>
              <w:sz w:val="28"/>
              <w:szCs w:val="28"/>
            </w:rPr>
            <w:t xml:space="preserve">. The quizzes will include vocabulary, morphological and grammatical issues, as well as translation. There will also be a bonus section on each of the quizzes. Points earned on this section will not be cumulative over the semester but only available as points added to that specific quiz. The maximum allowable score for each quiz is 100 points. </w:t>
          </w:r>
          <w:r w:rsidR="00C8528D">
            <w:rPr>
              <w:rFonts w:asciiTheme="majorBidi" w:hAnsiTheme="majorBidi" w:cstheme="majorBidi"/>
              <w:snapToGrid w:val="0"/>
              <w:sz w:val="28"/>
              <w:szCs w:val="28"/>
            </w:rPr>
            <w:t>The two (2</w:t>
          </w:r>
          <w:r w:rsidRPr="0096645D">
            <w:rPr>
              <w:rFonts w:asciiTheme="majorBidi" w:hAnsiTheme="majorBidi" w:cstheme="majorBidi"/>
              <w:snapToGrid w:val="0"/>
              <w:sz w:val="28"/>
              <w:szCs w:val="28"/>
            </w:rPr>
            <w:t>) lowest or missing quiz scores will not be included in the final grade. The content of the quizzes will be included on study guides distributed in class.</w:t>
          </w:r>
        </w:p>
        <w:p w14:paraId="478B1C2E" w14:textId="77777777" w:rsidR="0096645D" w:rsidRPr="0096645D" w:rsidRDefault="0096645D" w:rsidP="0096645D">
          <w:pPr>
            <w:numPr>
              <w:ilvl w:val="0"/>
              <w:numId w:val="10"/>
            </w:numPr>
            <w:spacing w:after="0"/>
            <w:rPr>
              <w:rFonts w:asciiTheme="majorBidi" w:hAnsiTheme="majorBidi" w:cstheme="majorBidi"/>
              <w:sz w:val="28"/>
              <w:szCs w:val="28"/>
              <w:u w:val="single"/>
            </w:rPr>
          </w:pPr>
          <w:r w:rsidRPr="0096645D">
            <w:rPr>
              <w:rFonts w:asciiTheme="majorBidi" w:hAnsiTheme="majorBidi" w:cstheme="majorBidi"/>
              <w:sz w:val="28"/>
              <w:szCs w:val="28"/>
              <w:u w:val="single"/>
            </w:rPr>
            <w:t>Exams (60%)</w:t>
          </w:r>
        </w:p>
        <w:p w14:paraId="3EC4DDD0" w14:textId="77777777" w:rsidR="0096645D" w:rsidRPr="0096645D" w:rsidRDefault="0096645D" w:rsidP="00BF5A47">
          <w:pPr>
            <w:spacing w:after="0"/>
            <w:ind w:left="720"/>
            <w:rPr>
              <w:rFonts w:asciiTheme="majorBidi" w:hAnsiTheme="majorBidi" w:cstheme="majorBidi"/>
              <w:sz w:val="28"/>
              <w:szCs w:val="28"/>
            </w:rPr>
          </w:pPr>
          <w:r w:rsidRPr="0096645D">
            <w:rPr>
              <w:rFonts w:asciiTheme="majorBidi" w:hAnsiTheme="majorBidi" w:cstheme="majorBidi"/>
              <w:sz w:val="28"/>
              <w:szCs w:val="28"/>
            </w:rPr>
            <w:t xml:space="preserve">Three equally weighted exams will be given over the course of the semester. Based on the fact that language learning involves an accumulation of one concept based upon another, all of the exams will be cumulative in the strictest sense. However, each exam will emphasize the concepts from a specific set of chapters. A study guide for each exam will be provided one week before the exam. If you make less than 70% on any of the first two exams, you make take another similar exam to receive a higher grade. The </w:t>
          </w:r>
          <w:r w:rsidRPr="0096645D">
            <w:rPr>
              <w:rFonts w:asciiTheme="majorBidi" w:hAnsiTheme="majorBidi" w:cstheme="majorBidi"/>
              <w:sz w:val="28"/>
              <w:szCs w:val="28"/>
            </w:rPr>
            <w:lastRenderedPageBreak/>
            <w:t>higher of the two grades will be used; however, you will not receive anything higher than 70% for the grade. You must take the alternative exam before the date of the next exam in the course.student will take two exams: a midterm and a final. Each of these exams will be worth 20% of the student’s final grade and will be administered in-class according to the dates listed on</w:t>
          </w:r>
          <w:r w:rsidR="00BF5A47">
            <w:rPr>
              <w:rFonts w:asciiTheme="majorBidi" w:hAnsiTheme="majorBidi" w:cstheme="majorBidi"/>
              <w:sz w:val="28"/>
              <w:szCs w:val="28"/>
            </w:rPr>
            <w:t xml:space="preserve"> the</w:t>
          </w:r>
          <w:r w:rsidRPr="0096645D">
            <w:rPr>
              <w:rFonts w:asciiTheme="majorBidi" w:hAnsiTheme="majorBidi" w:cstheme="majorBidi"/>
              <w:sz w:val="28"/>
              <w:szCs w:val="28"/>
            </w:rPr>
            <w:t xml:space="preserve"> outline. As with the quizzes, there will be a bonus section on each of the exams to allow you to make up p</w:t>
          </w:r>
          <w:r w:rsidR="00BF5A47">
            <w:rPr>
              <w:rFonts w:asciiTheme="majorBidi" w:hAnsiTheme="majorBidi" w:cstheme="majorBidi"/>
              <w:sz w:val="28"/>
              <w:szCs w:val="28"/>
            </w:rPr>
            <w:t>oints that you miss on that exam only.</w:t>
          </w:r>
          <w:r w:rsidRPr="0096645D">
            <w:rPr>
              <w:rFonts w:asciiTheme="majorBidi" w:hAnsiTheme="majorBidi" w:cstheme="majorBidi"/>
              <w:sz w:val="28"/>
              <w:szCs w:val="28"/>
            </w:rPr>
            <w:t xml:space="preserve"> The maximum allowable score for each exam is 100.</w:t>
          </w:r>
        </w:p>
      </w:sdtContent>
    </w:sdt>
    <w:p w14:paraId="217E4AE2" w14:textId="77777777" w:rsidR="0096645D" w:rsidRDefault="0096645D" w:rsidP="0096645D">
      <w:pPr>
        <w:spacing w:after="0"/>
        <w:rPr>
          <w:rFonts w:asciiTheme="majorBidi" w:hAnsiTheme="majorBidi" w:cstheme="majorBidi"/>
          <w:sz w:val="28"/>
          <w:szCs w:val="28"/>
        </w:rPr>
      </w:pPr>
    </w:p>
    <w:p w14:paraId="050B7D2C" w14:textId="77777777" w:rsidR="0096645D" w:rsidRDefault="00503167" w:rsidP="0096645D">
      <w:pPr>
        <w:spacing w:after="0"/>
        <w:rPr>
          <w:rFonts w:asciiTheme="majorBidi" w:hAnsiTheme="majorBidi" w:cstheme="majorBidi"/>
          <w:b/>
          <w:bCs/>
          <w:sz w:val="28"/>
          <w:szCs w:val="28"/>
        </w:rPr>
      </w:pPr>
      <w:r>
        <w:rPr>
          <w:rFonts w:asciiTheme="majorBidi" w:hAnsiTheme="majorBidi" w:cstheme="majorBidi"/>
          <w:b/>
          <w:bCs/>
          <w:sz w:val="28"/>
          <w:szCs w:val="28"/>
        </w:rPr>
        <w:t>GRADING SCALE</w:t>
      </w:r>
    </w:p>
    <w:p w14:paraId="24CDB5E3" w14:textId="77777777" w:rsidR="00DF0A4F" w:rsidRPr="00DF0A4F" w:rsidRDefault="00DF0A4F" w:rsidP="00DF0A4F">
      <w:pPr>
        <w:autoSpaceDE w:val="0"/>
        <w:autoSpaceDN w:val="0"/>
        <w:adjustRightInd w:val="0"/>
        <w:spacing w:after="0" w:line="240" w:lineRule="auto"/>
        <w:rPr>
          <w:rFonts w:asciiTheme="majorBidi" w:hAnsiTheme="majorBidi" w:cstheme="majorBidi"/>
          <w:sz w:val="28"/>
          <w:szCs w:val="28"/>
          <w:lang w:bidi="he-IL"/>
        </w:rPr>
      </w:pPr>
      <w:r>
        <w:rPr>
          <w:rFonts w:asciiTheme="majorBidi" w:hAnsiTheme="majorBidi" w:cstheme="majorBidi"/>
          <w:sz w:val="28"/>
          <w:szCs w:val="28"/>
        </w:rPr>
        <w:tab/>
      </w:r>
      <w:r w:rsidRPr="00DF0A4F">
        <w:rPr>
          <w:rFonts w:asciiTheme="majorBidi" w:hAnsiTheme="majorBidi" w:cstheme="majorBidi"/>
          <w:sz w:val="28"/>
          <w:szCs w:val="28"/>
          <w:lang w:bidi="he-IL"/>
        </w:rPr>
        <w:t>A</w:t>
      </w:r>
      <w:r w:rsidRPr="00DF0A4F">
        <w:rPr>
          <w:rFonts w:asciiTheme="majorBidi" w:hAnsiTheme="majorBidi" w:cstheme="majorBidi"/>
          <w:sz w:val="28"/>
          <w:szCs w:val="28"/>
          <w:lang w:bidi="he-IL"/>
        </w:rPr>
        <w:tab/>
        <w:t xml:space="preserve">(97-100) </w:t>
      </w:r>
      <w:r w:rsidRPr="00DF0A4F">
        <w:rPr>
          <w:rFonts w:asciiTheme="majorBidi" w:hAnsiTheme="majorBidi" w:cstheme="majorBidi"/>
          <w:sz w:val="28"/>
          <w:szCs w:val="28"/>
          <w:lang w:bidi="he-IL"/>
        </w:rPr>
        <w:tab/>
        <w:t>4.00</w:t>
      </w:r>
    </w:p>
    <w:p w14:paraId="02C78216" w14:textId="77777777" w:rsidR="00DF0A4F" w:rsidRPr="00DF0A4F" w:rsidRDefault="00DF0A4F" w:rsidP="00DF0A4F">
      <w:pPr>
        <w:autoSpaceDE w:val="0"/>
        <w:autoSpaceDN w:val="0"/>
        <w:adjustRightInd w:val="0"/>
        <w:spacing w:after="0" w:line="240" w:lineRule="auto"/>
        <w:ind w:firstLine="720"/>
        <w:rPr>
          <w:rFonts w:asciiTheme="majorBidi" w:hAnsiTheme="majorBidi" w:cstheme="majorBidi"/>
          <w:sz w:val="28"/>
          <w:szCs w:val="28"/>
          <w:lang w:bidi="he-IL"/>
        </w:rPr>
      </w:pPr>
      <w:r w:rsidRPr="00DF0A4F">
        <w:rPr>
          <w:rFonts w:asciiTheme="majorBidi" w:hAnsiTheme="majorBidi" w:cstheme="majorBidi"/>
          <w:sz w:val="28"/>
          <w:szCs w:val="28"/>
          <w:lang w:bidi="he-IL"/>
        </w:rPr>
        <w:t xml:space="preserve">A- </w:t>
      </w:r>
      <w:r w:rsidRPr="00DF0A4F">
        <w:rPr>
          <w:rFonts w:asciiTheme="majorBidi" w:hAnsiTheme="majorBidi" w:cstheme="majorBidi"/>
          <w:sz w:val="28"/>
          <w:szCs w:val="28"/>
          <w:lang w:bidi="he-IL"/>
        </w:rPr>
        <w:tab/>
        <w:t xml:space="preserve">(94-96) </w:t>
      </w:r>
      <w:r>
        <w:rPr>
          <w:rFonts w:asciiTheme="majorBidi" w:hAnsiTheme="majorBidi" w:cstheme="majorBidi"/>
          <w:sz w:val="28"/>
          <w:szCs w:val="28"/>
          <w:lang w:bidi="he-IL"/>
        </w:rPr>
        <w:tab/>
      </w:r>
      <w:r w:rsidRPr="00DF0A4F">
        <w:rPr>
          <w:rFonts w:asciiTheme="majorBidi" w:hAnsiTheme="majorBidi" w:cstheme="majorBidi"/>
          <w:sz w:val="28"/>
          <w:szCs w:val="28"/>
          <w:lang w:bidi="he-IL"/>
        </w:rPr>
        <w:t>3.66</w:t>
      </w:r>
    </w:p>
    <w:p w14:paraId="3AD63772" w14:textId="77777777" w:rsidR="00DF0A4F" w:rsidRPr="00DF0A4F" w:rsidRDefault="00DF0A4F" w:rsidP="00DF0A4F">
      <w:pPr>
        <w:autoSpaceDE w:val="0"/>
        <w:autoSpaceDN w:val="0"/>
        <w:adjustRightInd w:val="0"/>
        <w:spacing w:after="0" w:line="240" w:lineRule="auto"/>
        <w:ind w:firstLine="720"/>
        <w:rPr>
          <w:rFonts w:asciiTheme="majorBidi" w:hAnsiTheme="majorBidi" w:cstheme="majorBidi"/>
          <w:sz w:val="28"/>
          <w:szCs w:val="28"/>
          <w:lang w:bidi="he-IL"/>
        </w:rPr>
      </w:pPr>
      <w:r w:rsidRPr="00DF0A4F">
        <w:rPr>
          <w:rFonts w:asciiTheme="majorBidi" w:hAnsiTheme="majorBidi" w:cstheme="majorBidi"/>
          <w:sz w:val="28"/>
          <w:szCs w:val="28"/>
          <w:lang w:bidi="he-IL"/>
        </w:rPr>
        <w:t xml:space="preserve">B+ </w:t>
      </w:r>
      <w:r w:rsidRPr="00DF0A4F">
        <w:rPr>
          <w:rFonts w:asciiTheme="majorBidi" w:hAnsiTheme="majorBidi" w:cstheme="majorBidi"/>
          <w:sz w:val="28"/>
          <w:szCs w:val="28"/>
          <w:lang w:bidi="he-IL"/>
        </w:rPr>
        <w:tab/>
        <w:t xml:space="preserve">(91-93) </w:t>
      </w:r>
      <w:r>
        <w:rPr>
          <w:rFonts w:asciiTheme="majorBidi" w:hAnsiTheme="majorBidi" w:cstheme="majorBidi"/>
          <w:sz w:val="28"/>
          <w:szCs w:val="28"/>
          <w:lang w:bidi="he-IL"/>
        </w:rPr>
        <w:tab/>
      </w:r>
      <w:r w:rsidRPr="00DF0A4F">
        <w:rPr>
          <w:rFonts w:asciiTheme="majorBidi" w:hAnsiTheme="majorBidi" w:cstheme="majorBidi"/>
          <w:sz w:val="28"/>
          <w:szCs w:val="28"/>
          <w:lang w:bidi="he-IL"/>
        </w:rPr>
        <w:t>3.33</w:t>
      </w:r>
    </w:p>
    <w:p w14:paraId="4719E5C2" w14:textId="77777777" w:rsidR="00DF0A4F" w:rsidRPr="00DF0A4F" w:rsidRDefault="00DF0A4F" w:rsidP="00DF0A4F">
      <w:pPr>
        <w:autoSpaceDE w:val="0"/>
        <w:autoSpaceDN w:val="0"/>
        <w:adjustRightInd w:val="0"/>
        <w:spacing w:after="0" w:line="240" w:lineRule="auto"/>
        <w:ind w:firstLine="720"/>
        <w:rPr>
          <w:rFonts w:asciiTheme="majorBidi" w:hAnsiTheme="majorBidi" w:cstheme="majorBidi"/>
          <w:sz w:val="28"/>
          <w:szCs w:val="28"/>
          <w:lang w:bidi="he-IL"/>
        </w:rPr>
      </w:pPr>
      <w:r w:rsidRPr="00DF0A4F">
        <w:rPr>
          <w:rFonts w:asciiTheme="majorBidi" w:hAnsiTheme="majorBidi" w:cstheme="majorBidi"/>
          <w:sz w:val="28"/>
          <w:szCs w:val="28"/>
          <w:lang w:bidi="he-IL"/>
        </w:rPr>
        <w:t xml:space="preserve">B </w:t>
      </w:r>
      <w:r w:rsidRPr="00DF0A4F">
        <w:rPr>
          <w:rFonts w:asciiTheme="majorBidi" w:hAnsiTheme="majorBidi" w:cstheme="majorBidi"/>
          <w:sz w:val="28"/>
          <w:szCs w:val="28"/>
          <w:lang w:bidi="he-IL"/>
        </w:rPr>
        <w:tab/>
        <w:t xml:space="preserve">(88-90) </w:t>
      </w:r>
      <w:r>
        <w:rPr>
          <w:rFonts w:asciiTheme="majorBidi" w:hAnsiTheme="majorBidi" w:cstheme="majorBidi"/>
          <w:sz w:val="28"/>
          <w:szCs w:val="28"/>
          <w:lang w:bidi="he-IL"/>
        </w:rPr>
        <w:tab/>
      </w:r>
      <w:r w:rsidRPr="00DF0A4F">
        <w:rPr>
          <w:rFonts w:asciiTheme="majorBidi" w:hAnsiTheme="majorBidi" w:cstheme="majorBidi"/>
          <w:sz w:val="28"/>
          <w:szCs w:val="28"/>
          <w:lang w:bidi="he-IL"/>
        </w:rPr>
        <w:t>3.00</w:t>
      </w:r>
    </w:p>
    <w:p w14:paraId="4790300C" w14:textId="77777777" w:rsidR="00DF0A4F" w:rsidRPr="00DF0A4F" w:rsidRDefault="00DF0A4F" w:rsidP="00DF0A4F">
      <w:pPr>
        <w:autoSpaceDE w:val="0"/>
        <w:autoSpaceDN w:val="0"/>
        <w:adjustRightInd w:val="0"/>
        <w:spacing w:after="0" w:line="240" w:lineRule="auto"/>
        <w:ind w:firstLine="720"/>
        <w:rPr>
          <w:rFonts w:asciiTheme="majorBidi" w:hAnsiTheme="majorBidi" w:cstheme="majorBidi"/>
          <w:sz w:val="28"/>
          <w:szCs w:val="28"/>
          <w:lang w:bidi="he-IL"/>
        </w:rPr>
      </w:pPr>
      <w:r w:rsidRPr="00DF0A4F">
        <w:rPr>
          <w:rFonts w:asciiTheme="majorBidi" w:hAnsiTheme="majorBidi" w:cstheme="majorBidi"/>
          <w:sz w:val="28"/>
          <w:szCs w:val="28"/>
          <w:lang w:bidi="he-IL"/>
        </w:rPr>
        <w:t xml:space="preserve">B- </w:t>
      </w:r>
      <w:r w:rsidRPr="00DF0A4F">
        <w:rPr>
          <w:rFonts w:asciiTheme="majorBidi" w:hAnsiTheme="majorBidi" w:cstheme="majorBidi"/>
          <w:sz w:val="28"/>
          <w:szCs w:val="28"/>
          <w:lang w:bidi="he-IL"/>
        </w:rPr>
        <w:tab/>
        <w:t xml:space="preserve">(86-87) </w:t>
      </w:r>
      <w:r>
        <w:rPr>
          <w:rFonts w:asciiTheme="majorBidi" w:hAnsiTheme="majorBidi" w:cstheme="majorBidi"/>
          <w:sz w:val="28"/>
          <w:szCs w:val="28"/>
          <w:lang w:bidi="he-IL"/>
        </w:rPr>
        <w:tab/>
      </w:r>
      <w:r w:rsidRPr="00DF0A4F">
        <w:rPr>
          <w:rFonts w:asciiTheme="majorBidi" w:hAnsiTheme="majorBidi" w:cstheme="majorBidi"/>
          <w:sz w:val="28"/>
          <w:szCs w:val="28"/>
          <w:lang w:bidi="he-IL"/>
        </w:rPr>
        <w:t>2.66</w:t>
      </w:r>
    </w:p>
    <w:p w14:paraId="01901DC5" w14:textId="77777777" w:rsidR="00DF0A4F" w:rsidRPr="00DF0A4F" w:rsidRDefault="00DF0A4F" w:rsidP="00DF0A4F">
      <w:pPr>
        <w:autoSpaceDE w:val="0"/>
        <w:autoSpaceDN w:val="0"/>
        <w:adjustRightInd w:val="0"/>
        <w:spacing w:after="0" w:line="240" w:lineRule="auto"/>
        <w:ind w:firstLine="720"/>
        <w:rPr>
          <w:rFonts w:asciiTheme="majorBidi" w:hAnsiTheme="majorBidi" w:cstheme="majorBidi"/>
          <w:sz w:val="28"/>
          <w:szCs w:val="28"/>
          <w:lang w:bidi="he-IL"/>
        </w:rPr>
      </w:pPr>
      <w:r w:rsidRPr="00DF0A4F">
        <w:rPr>
          <w:rFonts w:asciiTheme="majorBidi" w:hAnsiTheme="majorBidi" w:cstheme="majorBidi"/>
          <w:sz w:val="28"/>
          <w:szCs w:val="28"/>
          <w:lang w:bidi="he-IL"/>
        </w:rPr>
        <w:t xml:space="preserve">C+ </w:t>
      </w:r>
      <w:r w:rsidRPr="00DF0A4F">
        <w:rPr>
          <w:rFonts w:asciiTheme="majorBidi" w:hAnsiTheme="majorBidi" w:cstheme="majorBidi"/>
          <w:sz w:val="28"/>
          <w:szCs w:val="28"/>
          <w:lang w:bidi="he-IL"/>
        </w:rPr>
        <w:tab/>
        <w:t xml:space="preserve">(83-85) </w:t>
      </w:r>
      <w:r>
        <w:rPr>
          <w:rFonts w:asciiTheme="majorBidi" w:hAnsiTheme="majorBidi" w:cstheme="majorBidi"/>
          <w:sz w:val="28"/>
          <w:szCs w:val="28"/>
          <w:lang w:bidi="he-IL"/>
        </w:rPr>
        <w:tab/>
      </w:r>
      <w:r w:rsidRPr="00DF0A4F">
        <w:rPr>
          <w:rFonts w:asciiTheme="majorBidi" w:hAnsiTheme="majorBidi" w:cstheme="majorBidi"/>
          <w:sz w:val="28"/>
          <w:szCs w:val="28"/>
          <w:lang w:bidi="he-IL"/>
        </w:rPr>
        <w:t>2.33</w:t>
      </w:r>
    </w:p>
    <w:p w14:paraId="10D2C724" w14:textId="77777777" w:rsidR="00DF0A4F" w:rsidRPr="00DF0A4F" w:rsidRDefault="00DF0A4F" w:rsidP="00DF0A4F">
      <w:pPr>
        <w:autoSpaceDE w:val="0"/>
        <w:autoSpaceDN w:val="0"/>
        <w:adjustRightInd w:val="0"/>
        <w:spacing w:after="0" w:line="240" w:lineRule="auto"/>
        <w:ind w:firstLine="720"/>
        <w:rPr>
          <w:rFonts w:asciiTheme="majorBidi" w:hAnsiTheme="majorBidi" w:cstheme="majorBidi"/>
          <w:sz w:val="28"/>
          <w:szCs w:val="28"/>
          <w:lang w:bidi="he-IL"/>
        </w:rPr>
      </w:pPr>
      <w:r w:rsidRPr="00DF0A4F">
        <w:rPr>
          <w:rFonts w:asciiTheme="majorBidi" w:hAnsiTheme="majorBidi" w:cstheme="majorBidi"/>
          <w:sz w:val="28"/>
          <w:szCs w:val="28"/>
          <w:lang w:bidi="he-IL"/>
        </w:rPr>
        <w:t xml:space="preserve">C </w:t>
      </w:r>
      <w:r w:rsidRPr="00DF0A4F">
        <w:rPr>
          <w:rFonts w:asciiTheme="majorBidi" w:hAnsiTheme="majorBidi" w:cstheme="majorBidi"/>
          <w:sz w:val="28"/>
          <w:szCs w:val="28"/>
          <w:lang w:bidi="he-IL"/>
        </w:rPr>
        <w:tab/>
        <w:t xml:space="preserve">(80-82) </w:t>
      </w:r>
      <w:r>
        <w:rPr>
          <w:rFonts w:asciiTheme="majorBidi" w:hAnsiTheme="majorBidi" w:cstheme="majorBidi"/>
          <w:sz w:val="28"/>
          <w:szCs w:val="28"/>
          <w:lang w:bidi="he-IL"/>
        </w:rPr>
        <w:tab/>
      </w:r>
      <w:r w:rsidRPr="00DF0A4F">
        <w:rPr>
          <w:rFonts w:asciiTheme="majorBidi" w:hAnsiTheme="majorBidi" w:cstheme="majorBidi"/>
          <w:sz w:val="28"/>
          <w:szCs w:val="28"/>
          <w:lang w:bidi="he-IL"/>
        </w:rPr>
        <w:t>2.00</w:t>
      </w:r>
    </w:p>
    <w:p w14:paraId="012E68E1" w14:textId="77777777" w:rsidR="00DF0A4F" w:rsidRPr="00DF0A4F" w:rsidRDefault="00DF0A4F" w:rsidP="00DF0A4F">
      <w:pPr>
        <w:autoSpaceDE w:val="0"/>
        <w:autoSpaceDN w:val="0"/>
        <w:adjustRightInd w:val="0"/>
        <w:spacing w:after="0" w:line="240" w:lineRule="auto"/>
        <w:ind w:firstLine="720"/>
        <w:rPr>
          <w:rFonts w:asciiTheme="majorBidi" w:hAnsiTheme="majorBidi" w:cstheme="majorBidi"/>
          <w:sz w:val="28"/>
          <w:szCs w:val="28"/>
          <w:lang w:bidi="he-IL"/>
        </w:rPr>
      </w:pPr>
      <w:r w:rsidRPr="00DF0A4F">
        <w:rPr>
          <w:rFonts w:asciiTheme="majorBidi" w:hAnsiTheme="majorBidi" w:cstheme="majorBidi"/>
          <w:sz w:val="28"/>
          <w:szCs w:val="28"/>
          <w:lang w:bidi="he-IL"/>
        </w:rPr>
        <w:t xml:space="preserve">C- </w:t>
      </w:r>
      <w:r w:rsidRPr="00DF0A4F">
        <w:rPr>
          <w:rFonts w:asciiTheme="majorBidi" w:hAnsiTheme="majorBidi" w:cstheme="majorBidi"/>
          <w:sz w:val="28"/>
          <w:szCs w:val="28"/>
          <w:lang w:bidi="he-IL"/>
        </w:rPr>
        <w:tab/>
        <w:t xml:space="preserve">(78-79) </w:t>
      </w:r>
      <w:r>
        <w:rPr>
          <w:rFonts w:asciiTheme="majorBidi" w:hAnsiTheme="majorBidi" w:cstheme="majorBidi"/>
          <w:sz w:val="28"/>
          <w:szCs w:val="28"/>
          <w:lang w:bidi="he-IL"/>
        </w:rPr>
        <w:tab/>
      </w:r>
      <w:r w:rsidRPr="00DF0A4F">
        <w:rPr>
          <w:rFonts w:asciiTheme="majorBidi" w:hAnsiTheme="majorBidi" w:cstheme="majorBidi"/>
          <w:sz w:val="28"/>
          <w:szCs w:val="28"/>
          <w:lang w:bidi="he-IL"/>
        </w:rPr>
        <w:t>1.66</w:t>
      </w:r>
    </w:p>
    <w:p w14:paraId="6C7A3293" w14:textId="77777777" w:rsidR="00DF0A4F" w:rsidRPr="00DF0A4F" w:rsidRDefault="00DF0A4F" w:rsidP="00DF0A4F">
      <w:pPr>
        <w:autoSpaceDE w:val="0"/>
        <w:autoSpaceDN w:val="0"/>
        <w:adjustRightInd w:val="0"/>
        <w:spacing w:after="0" w:line="240" w:lineRule="auto"/>
        <w:ind w:firstLine="720"/>
        <w:rPr>
          <w:rFonts w:asciiTheme="majorBidi" w:hAnsiTheme="majorBidi" w:cstheme="majorBidi"/>
          <w:sz w:val="28"/>
          <w:szCs w:val="28"/>
          <w:lang w:bidi="he-IL"/>
        </w:rPr>
      </w:pPr>
      <w:r w:rsidRPr="00DF0A4F">
        <w:rPr>
          <w:rFonts w:asciiTheme="majorBidi" w:hAnsiTheme="majorBidi" w:cstheme="majorBidi"/>
          <w:sz w:val="28"/>
          <w:szCs w:val="28"/>
          <w:lang w:bidi="he-IL"/>
        </w:rPr>
        <w:t xml:space="preserve">D+ </w:t>
      </w:r>
      <w:r w:rsidRPr="00DF0A4F">
        <w:rPr>
          <w:rFonts w:asciiTheme="majorBidi" w:hAnsiTheme="majorBidi" w:cstheme="majorBidi"/>
          <w:sz w:val="28"/>
          <w:szCs w:val="28"/>
          <w:lang w:bidi="he-IL"/>
        </w:rPr>
        <w:tab/>
        <w:t xml:space="preserve">(75-77) </w:t>
      </w:r>
      <w:r>
        <w:rPr>
          <w:rFonts w:asciiTheme="majorBidi" w:hAnsiTheme="majorBidi" w:cstheme="majorBidi"/>
          <w:sz w:val="28"/>
          <w:szCs w:val="28"/>
          <w:lang w:bidi="he-IL"/>
        </w:rPr>
        <w:tab/>
      </w:r>
      <w:r w:rsidRPr="00DF0A4F">
        <w:rPr>
          <w:rFonts w:asciiTheme="majorBidi" w:hAnsiTheme="majorBidi" w:cstheme="majorBidi"/>
          <w:sz w:val="28"/>
          <w:szCs w:val="28"/>
          <w:lang w:bidi="he-IL"/>
        </w:rPr>
        <w:t>1.33</w:t>
      </w:r>
    </w:p>
    <w:p w14:paraId="26F327C1" w14:textId="77777777" w:rsidR="00DF0A4F" w:rsidRPr="00DF0A4F" w:rsidRDefault="00DF0A4F" w:rsidP="00DF0A4F">
      <w:pPr>
        <w:autoSpaceDE w:val="0"/>
        <w:autoSpaceDN w:val="0"/>
        <w:adjustRightInd w:val="0"/>
        <w:spacing w:after="0" w:line="240" w:lineRule="auto"/>
        <w:ind w:firstLine="720"/>
        <w:rPr>
          <w:rFonts w:asciiTheme="majorBidi" w:hAnsiTheme="majorBidi" w:cstheme="majorBidi"/>
          <w:sz w:val="28"/>
          <w:szCs w:val="28"/>
          <w:lang w:bidi="he-IL"/>
        </w:rPr>
      </w:pPr>
      <w:r w:rsidRPr="00DF0A4F">
        <w:rPr>
          <w:rFonts w:asciiTheme="majorBidi" w:hAnsiTheme="majorBidi" w:cstheme="majorBidi"/>
          <w:sz w:val="28"/>
          <w:szCs w:val="28"/>
          <w:lang w:bidi="he-IL"/>
        </w:rPr>
        <w:t xml:space="preserve">D </w:t>
      </w:r>
      <w:r w:rsidRPr="00DF0A4F">
        <w:rPr>
          <w:rFonts w:asciiTheme="majorBidi" w:hAnsiTheme="majorBidi" w:cstheme="majorBidi"/>
          <w:sz w:val="28"/>
          <w:szCs w:val="28"/>
          <w:lang w:bidi="he-IL"/>
        </w:rPr>
        <w:tab/>
        <w:t xml:space="preserve">(72-74) </w:t>
      </w:r>
      <w:r>
        <w:rPr>
          <w:rFonts w:asciiTheme="majorBidi" w:hAnsiTheme="majorBidi" w:cstheme="majorBidi"/>
          <w:sz w:val="28"/>
          <w:szCs w:val="28"/>
          <w:lang w:bidi="he-IL"/>
        </w:rPr>
        <w:tab/>
      </w:r>
      <w:r w:rsidRPr="00DF0A4F">
        <w:rPr>
          <w:rFonts w:asciiTheme="majorBidi" w:hAnsiTheme="majorBidi" w:cstheme="majorBidi"/>
          <w:sz w:val="28"/>
          <w:szCs w:val="28"/>
          <w:lang w:bidi="he-IL"/>
        </w:rPr>
        <w:t>1.00</w:t>
      </w:r>
    </w:p>
    <w:p w14:paraId="5948E590" w14:textId="77777777" w:rsidR="00DF0A4F" w:rsidRPr="00DF0A4F" w:rsidRDefault="00DF0A4F" w:rsidP="00DF0A4F">
      <w:pPr>
        <w:autoSpaceDE w:val="0"/>
        <w:autoSpaceDN w:val="0"/>
        <w:adjustRightInd w:val="0"/>
        <w:spacing w:after="0" w:line="240" w:lineRule="auto"/>
        <w:ind w:firstLine="720"/>
        <w:rPr>
          <w:rFonts w:asciiTheme="majorBidi" w:hAnsiTheme="majorBidi" w:cstheme="majorBidi"/>
          <w:sz w:val="28"/>
          <w:szCs w:val="28"/>
          <w:lang w:bidi="he-IL"/>
        </w:rPr>
      </w:pPr>
      <w:r w:rsidRPr="00DF0A4F">
        <w:rPr>
          <w:rFonts w:asciiTheme="majorBidi" w:hAnsiTheme="majorBidi" w:cstheme="majorBidi"/>
          <w:sz w:val="28"/>
          <w:szCs w:val="28"/>
          <w:lang w:bidi="he-IL"/>
        </w:rPr>
        <w:t xml:space="preserve">D- </w:t>
      </w:r>
      <w:r w:rsidRPr="00DF0A4F">
        <w:rPr>
          <w:rFonts w:asciiTheme="majorBidi" w:hAnsiTheme="majorBidi" w:cstheme="majorBidi"/>
          <w:sz w:val="28"/>
          <w:szCs w:val="28"/>
          <w:lang w:bidi="he-IL"/>
        </w:rPr>
        <w:tab/>
        <w:t xml:space="preserve">(70-71) </w:t>
      </w:r>
      <w:r w:rsidRPr="00DF0A4F">
        <w:rPr>
          <w:rFonts w:asciiTheme="majorBidi" w:hAnsiTheme="majorBidi" w:cstheme="majorBidi"/>
          <w:sz w:val="28"/>
          <w:szCs w:val="28"/>
          <w:lang w:bidi="he-IL"/>
        </w:rPr>
        <w:tab/>
        <w:t>0.66</w:t>
      </w:r>
    </w:p>
    <w:p w14:paraId="5C9BA5F8" w14:textId="77777777" w:rsidR="0081360A" w:rsidRDefault="00DF0A4F" w:rsidP="00DF0A4F">
      <w:pPr>
        <w:spacing w:after="0"/>
        <w:ind w:firstLine="720"/>
        <w:rPr>
          <w:rFonts w:asciiTheme="majorBidi" w:hAnsiTheme="majorBidi" w:cstheme="majorBidi"/>
          <w:sz w:val="28"/>
          <w:szCs w:val="28"/>
          <w:lang w:bidi="he-IL"/>
        </w:rPr>
      </w:pPr>
      <w:r w:rsidRPr="00DF0A4F">
        <w:rPr>
          <w:rFonts w:asciiTheme="majorBidi" w:hAnsiTheme="majorBidi" w:cstheme="majorBidi"/>
          <w:sz w:val="28"/>
          <w:szCs w:val="28"/>
          <w:lang w:bidi="he-IL"/>
        </w:rPr>
        <w:t xml:space="preserve">F </w:t>
      </w:r>
      <w:r w:rsidRPr="00DF0A4F">
        <w:rPr>
          <w:rFonts w:asciiTheme="majorBidi" w:hAnsiTheme="majorBidi" w:cstheme="majorBidi"/>
          <w:sz w:val="28"/>
          <w:szCs w:val="28"/>
          <w:lang w:bidi="he-IL"/>
        </w:rPr>
        <w:tab/>
        <w:t xml:space="preserve">(below 70) </w:t>
      </w:r>
      <w:r w:rsidRPr="00DF0A4F">
        <w:rPr>
          <w:rFonts w:asciiTheme="majorBidi" w:hAnsiTheme="majorBidi" w:cstheme="majorBidi"/>
          <w:sz w:val="28"/>
          <w:szCs w:val="28"/>
          <w:lang w:bidi="he-IL"/>
        </w:rPr>
        <w:tab/>
        <w:t>0.00</w:t>
      </w:r>
    </w:p>
    <w:p w14:paraId="5A3B0112" w14:textId="77777777" w:rsidR="0081360A" w:rsidRDefault="0081360A" w:rsidP="0081360A">
      <w:pPr>
        <w:spacing w:after="0"/>
        <w:rPr>
          <w:rFonts w:asciiTheme="majorBidi" w:hAnsiTheme="majorBidi" w:cstheme="majorBidi"/>
          <w:sz w:val="28"/>
          <w:szCs w:val="28"/>
          <w:lang w:bidi="he-IL"/>
        </w:rPr>
      </w:pPr>
    </w:p>
    <w:p w14:paraId="24A4F18C" w14:textId="77777777" w:rsidR="0081360A" w:rsidRDefault="0081360A" w:rsidP="0081360A">
      <w:pPr>
        <w:spacing w:after="0"/>
        <w:rPr>
          <w:rFonts w:asciiTheme="majorBidi" w:hAnsiTheme="majorBidi" w:cstheme="majorBidi"/>
          <w:b/>
          <w:bCs/>
          <w:sz w:val="28"/>
          <w:szCs w:val="28"/>
          <w:lang w:bidi="he-IL"/>
        </w:rPr>
      </w:pPr>
      <w:r>
        <w:rPr>
          <w:rFonts w:asciiTheme="majorBidi" w:hAnsiTheme="majorBidi" w:cstheme="majorBidi"/>
          <w:b/>
          <w:bCs/>
          <w:sz w:val="28"/>
          <w:szCs w:val="28"/>
          <w:lang w:bidi="he-IL"/>
        </w:rPr>
        <w:t>COURSE SCHEDULE</w:t>
      </w:r>
    </w:p>
    <w:tbl>
      <w:tblPr>
        <w:tblStyle w:val="TableGrid"/>
        <w:tblW w:w="9715" w:type="dxa"/>
        <w:tblLook w:val="04A0" w:firstRow="1" w:lastRow="0" w:firstColumn="1" w:lastColumn="0" w:noHBand="0" w:noVBand="1"/>
      </w:tblPr>
      <w:tblGrid>
        <w:gridCol w:w="729"/>
        <w:gridCol w:w="1509"/>
        <w:gridCol w:w="4507"/>
        <w:gridCol w:w="1620"/>
        <w:gridCol w:w="1350"/>
      </w:tblGrid>
      <w:tr w:rsidR="00B104E7" w:rsidRPr="0081360A" w14:paraId="6EA8E221" w14:textId="77777777" w:rsidTr="00B104E7">
        <w:trPr>
          <w:trHeight w:val="288"/>
        </w:trPr>
        <w:tc>
          <w:tcPr>
            <w:tcW w:w="729" w:type="dxa"/>
            <w:shd w:val="clear" w:color="auto" w:fill="BFBFBF" w:themeFill="background1" w:themeFillShade="BF"/>
            <w:vAlign w:val="center"/>
          </w:tcPr>
          <w:p w14:paraId="66D351D0" w14:textId="77777777" w:rsidR="0081360A" w:rsidRPr="0081360A" w:rsidRDefault="0081360A" w:rsidP="00533BC6">
            <w:pPr>
              <w:jc w:val="center"/>
              <w:rPr>
                <w:rFonts w:asciiTheme="majorBidi" w:hAnsiTheme="majorBidi" w:cstheme="majorBidi"/>
                <w:sz w:val="22"/>
              </w:rPr>
            </w:pPr>
            <w:r w:rsidRPr="0081360A">
              <w:rPr>
                <w:rFonts w:asciiTheme="majorBidi" w:hAnsiTheme="majorBidi" w:cstheme="majorBidi"/>
                <w:sz w:val="22"/>
              </w:rPr>
              <w:t>Week</w:t>
            </w:r>
          </w:p>
        </w:tc>
        <w:tc>
          <w:tcPr>
            <w:tcW w:w="1509" w:type="dxa"/>
            <w:shd w:val="clear" w:color="auto" w:fill="BFBFBF" w:themeFill="background1" w:themeFillShade="BF"/>
            <w:vAlign w:val="center"/>
          </w:tcPr>
          <w:p w14:paraId="53F67D1E" w14:textId="77777777" w:rsidR="0081360A" w:rsidRPr="0081360A" w:rsidRDefault="0081360A" w:rsidP="00533BC6">
            <w:pPr>
              <w:jc w:val="center"/>
              <w:rPr>
                <w:rFonts w:asciiTheme="majorBidi" w:hAnsiTheme="majorBidi" w:cstheme="majorBidi"/>
                <w:sz w:val="22"/>
              </w:rPr>
            </w:pPr>
            <w:r w:rsidRPr="0081360A">
              <w:rPr>
                <w:rFonts w:asciiTheme="majorBidi" w:hAnsiTheme="majorBidi" w:cstheme="majorBidi"/>
                <w:sz w:val="22"/>
              </w:rPr>
              <w:t>Date</w:t>
            </w:r>
          </w:p>
        </w:tc>
        <w:tc>
          <w:tcPr>
            <w:tcW w:w="4507" w:type="dxa"/>
            <w:shd w:val="clear" w:color="auto" w:fill="BFBFBF" w:themeFill="background1" w:themeFillShade="BF"/>
            <w:vAlign w:val="center"/>
          </w:tcPr>
          <w:p w14:paraId="322AB899" w14:textId="77777777" w:rsidR="0081360A" w:rsidRPr="0081360A" w:rsidRDefault="0081360A" w:rsidP="00533BC6">
            <w:pPr>
              <w:jc w:val="center"/>
              <w:rPr>
                <w:rFonts w:asciiTheme="majorBidi" w:hAnsiTheme="majorBidi" w:cstheme="majorBidi"/>
                <w:sz w:val="22"/>
              </w:rPr>
            </w:pPr>
            <w:r w:rsidRPr="0081360A">
              <w:rPr>
                <w:rFonts w:asciiTheme="majorBidi" w:hAnsiTheme="majorBidi" w:cstheme="majorBidi"/>
                <w:sz w:val="22"/>
              </w:rPr>
              <w:t>In-Class Topic</w:t>
            </w:r>
          </w:p>
        </w:tc>
        <w:tc>
          <w:tcPr>
            <w:tcW w:w="1620" w:type="dxa"/>
            <w:shd w:val="clear" w:color="auto" w:fill="BFBFBF" w:themeFill="background1" w:themeFillShade="BF"/>
            <w:vAlign w:val="center"/>
          </w:tcPr>
          <w:p w14:paraId="2BF8911C" w14:textId="77777777" w:rsidR="0081360A" w:rsidRPr="0081360A" w:rsidRDefault="0081360A" w:rsidP="00533BC6">
            <w:pPr>
              <w:jc w:val="center"/>
              <w:rPr>
                <w:rFonts w:asciiTheme="majorBidi" w:hAnsiTheme="majorBidi" w:cstheme="majorBidi"/>
                <w:sz w:val="22"/>
              </w:rPr>
            </w:pPr>
            <w:r w:rsidRPr="0081360A">
              <w:rPr>
                <w:rFonts w:asciiTheme="majorBidi" w:hAnsiTheme="majorBidi" w:cstheme="majorBidi"/>
                <w:sz w:val="22"/>
              </w:rPr>
              <w:t>Text Chapter(s)</w:t>
            </w:r>
          </w:p>
          <w:p w14:paraId="79E3BC9B" w14:textId="77777777" w:rsidR="0081360A" w:rsidRPr="0081360A" w:rsidRDefault="0081360A" w:rsidP="00533BC6">
            <w:pPr>
              <w:jc w:val="center"/>
              <w:rPr>
                <w:rFonts w:asciiTheme="majorBidi" w:hAnsiTheme="majorBidi" w:cstheme="majorBidi"/>
                <w:sz w:val="22"/>
              </w:rPr>
            </w:pPr>
            <w:r w:rsidRPr="0081360A">
              <w:rPr>
                <w:rFonts w:asciiTheme="majorBidi" w:hAnsiTheme="majorBidi" w:cstheme="majorBidi"/>
                <w:sz w:val="22"/>
              </w:rPr>
              <w:t>Covered</w:t>
            </w:r>
          </w:p>
        </w:tc>
        <w:tc>
          <w:tcPr>
            <w:tcW w:w="1350" w:type="dxa"/>
            <w:shd w:val="clear" w:color="auto" w:fill="BFBFBF" w:themeFill="background1" w:themeFillShade="BF"/>
            <w:vAlign w:val="center"/>
          </w:tcPr>
          <w:p w14:paraId="30C7738E" w14:textId="77777777" w:rsidR="0081360A" w:rsidRPr="0081360A" w:rsidRDefault="0081360A" w:rsidP="0081360A">
            <w:pPr>
              <w:jc w:val="center"/>
              <w:rPr>
                <w:rFonts w:asciiTheme="majorBidi" w:hAnsiTheme="majorBidi" w:cstheme="majorBidi"/>
                <w:sz w:val="22"/>
              </w:rPr>
            </w:pPr>
            <w:r w:rsidRPr="0081360A">
              <w:rPr>
                <w:rFonts w:asciiTheme="majorBidi" w:hAnsiTheme="majorBidi" w:cstheme="majorBidi"/>
                <w:sz w:val="22"/>
              </w:rPr>
              <w:t>Assignment Due</w:t>
            </w:r>
          </w:p>
        </w:tc>
      </w:tr>
      <w:tr w:rsidR="0081360A" w:rsidRPr="00A9598F" w14:paraId="7E3DECA6" w14:textId="77777777" w:rsidTr="00B104E7">
        <w:trPr>
          <w:trHeight w:val="288"/>
        </w:trPr>
        <w:tc>
          <w:tcPr>
            <w:tcW w:w="729" w:type="dxa"/>
            <w:vAlign w:val="center"/>
          </w:tcPr>
          <w:p w14:paraId="5FF7FA22" w14:textId="77777777" w:rsidR="0081360A" w:rsidRPr="00A9598F" w:rsidRDefault="0081360A" w:rsidP="00533BC6">
            <w:pPr>
              <w:jc w:val="center"/>
              <w:rPr>
                <w:rFonts w:asciiTheme="majorBidi" w:hAnsiTheme="majorBidi" w:cstheme="majorBidi"/>
                <w:sz w:val="22"/>
              </w:rPr>
            </w:pPr>
            <w:r w:rsidRPr="00A9598F">
              <w:rPr>
                <w:rFonts w:asciiTheme="majorBidi" w:hAnsiTheme="majorBidi" w:cstheme="majorBidi"/>
                <w:sz w:val="22"/>
              </w:rPr>
              <w:t>1</w:t>
            </w:r>
          </w:p>
        </w:tc>
        <w:tc>
          <w:tcPr>
            <w:tcW w:w="1509" w:type="dxa"/>
            <w:vAlign w:val="center"/>
          </w:tcPr>
          <w:p w14:paraId="4743C4CA" w14:textId="77777777" w:rsidR="0081360A" w:rsidRPr="00A9598F" w:rsidRDefault="00A9598F" w:rsidP="00533BC6">
            <w:pPr>
              <w:rPr>
                <w:rFonts w:asciiTheme="majorBidi" w:hAnsiTheme="majorBidi" w:cstheme="majorBidi"/>
                <w:sz w:val="22"/>
              </w:rPr>
            </w:pPr>
            <w:r w:rsidRPr="00A9598F">
              <w:rPr>
                <w:rFonts w:asciiTheme="majorBidi" w:hAnsiTheme="majorBidi" w:cstheme="majorBidi"/>
                <w:sz w:val="22"/>
              </w:rPr>
              <w:t>August 26</w:t>
            </w:r>
          </w:p>
        </w:tc>
        <w:tc>
          <w:tcPr>
            <w:tcW w:w="4507" w:type="dxa"/>
            <w:vAlign w:val="center"/>
          </w:tcPr>
          <w:p w14:paraId="0DE15C71" w14:textId="77777777" w:rsidR="0081360A" w:rsidRPr="00A9598F" w:rsidRDefault="0081360A" w:rsidP="00533BC6">
            <w:pPr>
              <w:rPr>
                <w:rFonts w:asciiTheme="majorBidi" w:hAnsiTheme="majorBidi" w:cstheme="majorBidi"/>
                <w:sz w:val="22"/>
              </w:rPr>
            </w:pPr>
            <w:r w:rsidRPr="00A9598F">
              <w:rPr>
                <w:rFonts w:asciiTheme="majorBidi" w:hAnsiTheme="majorBidi" w:cstheme="majorBidi"/>
                <w:sz w:val="22"/>
              </w:rPr>
              <w:t>Introduction to Course, Syllabus, Alphabet</w:t>
            </w:r>
          </w:p>
        </w:tc>
        <w:tc>
          <w:tcPr>
            <w:tcW w:w="1620" w:type="dxa"/>
            <w:vAlign w:val="center"/>
          </w:tcPr>
          <w:p w14:paraId="19A41379" w14:textId="77777777" w:rsidR="0081360A" w:rsidRPr="00A9598F" w:rsidRDefault="0081360A" w:rsidP="00533BC6">
            <w:pPr>
              <w:jc w:val="center"/>
              <w:rPr>
                <w:rFonts w:asciiTheme="majorBidi" w:hAnsiTheme="majorBidi" w:cstheme="majorBidi"/>
                <w:sz w:val="22"/>
              </w:rPr>
            </w:pPr>
            <w:r w:rsidRPr="00A9598F">
              <w:rPr>
                <w:rFonts w:asciiTheme="majorBidi" w:hAnsiTheme="majorBidi" w:cstheme="majorBidi"/>
                <w:sz w:val="22"/>
              </w:rPr>
              <w:t>1</w:t>
            </w:r>
          </w:p>
        </w:tc>
        <w:tc>
          <w:tcPr>
            <w:tcW w:w="1350" w:type="dxa"/>
            <w:vAlign w:val="center"/>
          </w:tcPr>
          <w:p w14:paraId="468BDA2E" w14:textId="77777777" w:rsidR="0081360A" w:rsidRPr="00A9598F" w:rsidRDefault="0081360A" w:rsidP="0081360A">
            <w:pPr>
              <w:jc w:val="center"/>
              <w:rPr>
                <w:rFonts w:asciiTheme="majorBidi" w:hAnsiTheme="majorBidi" w:cstheme="majorBidi"/>
                <w:sz w:val="22"/>
              </w:rPr>
            </w:pPr>
          </w:p>
        </w:tc>
      </w:tr>
      <w:tr w:rsidR="0081360A" w:rsidRPr="00A9598F" w14:paraId="52561FCF" w14:textId="77777777" w:rsidTr="00B104E7">
        <w:trPr>
          <w:trHeight w:val="288"/>
        </w:trPr>
        <w:tc>
          <w:tcPr>
            <w:tcW w:w="729" w:type="dxa"/>
            <w:vAlign w:val="center"/>
          </w:tcPr>
          <w:p w14:paraId="3DCECE38" w14:textId="1F0EFE17" w:rsidR="0081360A" w:rsidRPr="00A9598F" w:rsidRDefault="003D25E0" w:rsidP="00533BC6">
            <w:pPr>
              <w:jc w:val="center"/>
              <w:rPr>
                <w:rFonts w:asciiTheme="majorBidi" w:hAnsiTheme="majorBidi" w:cstheme="majorBidi"/>
                <w:sz w:val="22"/>
              </w:rPr>
            </w:pPr>
            <w:r>
              <w:rPr>
                <w:rFonts w:asciiTheme="majorBidi" w:hAnsiTheme="majorBidi" w:cstheme="majorBidi"/>
                <w:sz w:val="22"/>
              </w:rPr>
              <w:t>2</w:t>
            </w:r>
          </w:p>
        </w:tc>
        <w:tc>
          <w:tcPr>
            <w:tcW w:w="1509" w:type="dxa"/>
            <w:vAlign w:val="center"/>
          </w:tcPr>
          <w:p w14:paraId="41CA062C" w14:textId="51070E38" w:rsidR="0081360A" w:rsidRPr="00A9598F" w:rsidRDefault="00A9598F" w:rsidP="00533BC6">
            <w:pPr>
              <w:rPr>
                <w:rFonts w:asciiTheme="majorBidi" w:hAnsiTheme="majorBidi" w:cstheme="majorBidi"/>
                <w:sz w:val="22"/>
              </w:rPr>
            </w:pPr>
            <w:r w:rsidRPr="00A9598F">
              <w:rPr>
                <w:rFonts w:asciiTheme="majorBidi" w:hAnsiTheme="majorBidi" w:cstheme="majorBidi"/>
                <w:sz w:val="22"/>
              </w:rPr>
              <w:t xml:space="preserve">September </w:t>
            </w:r>
            <w:r w:rsidR="003D25E0">
              <w:rPr>
                <w:rFonts w:asciiTheme="majorBidi" w:hAnsiTheme="majorBidi" w:cstheme="majorBidi"/>
                <w:sz w:val="22"/>
              </w:rPr>
              <w:t>2</w:t>
            </w:r>
          </w:p>
        </w:tc>
        <w:tc>
          <w:tcPr>
            <w:tcW w:w="4507" w:type="dxa"/>
            <w:vAlign w:val="center"/>
          </w:tcPr>
          <w:p w14:paraId="7E5B98ED" w14:textId="77777777" w:rsidR="0081360A" w:rsidRPr="00A9598F" w:rsidRDefault="0081360A" w:rsidP="00533BC6">
            <w:pPr>
              <w:rPr>
                <w:rFonts w:asciiTheme="majorBidi" w:hAnsiTheme="majorBidi" w:cstheme="majorBidi"/>
                <w:sz w:val="22"/>
              </w:rPr>
            </w:pPr>
            <w:r w:rsidRPr="00A9598F">
              <w:rPr>
                <w:rFonts w:asciiTheme="majorBidi" w:hAnsiTheme="majorBidi" w:cstheme="majorBidi"/>
                <w:sz w:val="22"/>
              </w:rPr>
              <w:t>Vowels, Syllables, Pronunciation</w:t>
            </w:r>
          </w:p>
        </w:tc>
        <w:tc>
          <w:tcPr>
            <w:tcW w:w="1620" w:type="dxa"/>
            <w:vAlign w:val="center"/>
          </w:tcPr>
          <w:p w14:paraId="1B06BF3A" w14:textId="77777777" w:rsidR="0081360A" w:rsidRPr="00A9598F" w:rsidRDefault="0081360A" w:rsidP="00533BC6">
            <w:pPr>
              <w:jc w:val="center"/>
              <w:rPr>
                <w:rFonts w:asciiTheme="majorBidi" w:hAnsiTheme="majorBidi" w:cstheme="majorBidi"/>
                <w:sz w:val="22"/>
              </w:rPr>
            </w:pPr>
            <w:r w:rsidRPr="00A9598F">
              <w:rPr>
                <w:rFonts w:asciiTheme="majorBidi" w:hAnsiTheme="majorBidi" w:cstheme="majorBidi"/>
                <w:sz w:val="22"/>
              </w:rPr>
              <w:t>2–3</w:t>
            </w:r>
          </w:p>
        </w:tc>
        <w:tc>
          <w:tcPr>
            <w:tcW w:w="1350" w:type="dxa"/>
            <w:vAlign w:val="center"/>
          </w:tcPr>
          <w:p w14:paraId="6CE2C2C0" w14:textId="77777777" w:rsidR="0081360A" w:rsidRPr="00A9598F" w:rsidRDefault="0081360A" w:rsidP="0081360A">
            <w:pPr>
              <w:jc w:val="center"/>
              <w:rPr>
                <w:rFonts w:asciiTheme="majorBidi" w:hAnsiTheme="majorBidi" w:cstheme="majorBidi"/>
                <w:sz w:val="22"/>
              </w:rPr>
            </w:pPr>
            <w:r w:rsidRPr="00A9598F">
              <w:rPr>
                <w:rFonts w:asciiTheme="majorBidi" w:hAnsiTheme="majorBidi" w:cstheme="majorBidi"/>
                <w:sz w:val="22"/>
              </w:rPr>
              <w:t>Quiz 1</w:t>
            </w:r>
          </w:p>
        </w:tc>
      </w:tr>
      <w:tr w:rsidR="0081360A" w:rsidRPr="00A9598F" w14:paraId="43000AA0" w14:textId="77777777" w:rsidTr="00B104E7">
        <w:trPr>
          <w:trHeight w:val="288"/>
        </w:trPr>
        <w:tc>
          <w:tcPr>
            <w:tcW w:w="729" w:type="dxa"/>
            <w:vAlign w:val="center"/>
          </w:tcPr>
          <w:p w14:paraId="4D0F1CF1" w14:textId="4F20B607" w:rsidR="0081360A" w:rsidRPr="00A9598F" w:rsidRDefault="003D25E0" w:rsidP="00533BC6">
            <w:pPr>
              <w:jc w:val="center"/>
              <w:rPr>
                <w:rFonts w:asciiTheme="majorBidi" w:hAnsiTheme="majorBidi" w:cstheme="majorBidi"/>
                <w:sz w:val="22"/>
              </w:rPr>
            </w:pPr>
            <w:r>
              <w:rPr>
                <w:rFonts w:asciiTheme="majorBidi" w:hAnsiTheme="majorBidi" w:cstheme="majorBidi"/>
                <w:sz w:val="22"/>
              </w:rPr>
              <w:t>3</w:t>
            </w:r>
          </w:p>
        </w:tc>
        <w:tc>
          <w:tcPr>
            <w:tcW w:w="1509" w:type="dxa"/>
            <w:vAlign w:val="center"/>
          </w:tcPr>
          <w:p w14:paraId="57D63419" w14:textId="6D39A581" w:rsidR="0081360A" w:rsidRPr="00A9598F" w:rsidRDefault="00A9598F" w:rsidP="00533BC6">
            <w:pPr>
              <w:rPr>
                <w:rFonts w:asciiTheme="majorBidi" w:hAnsiTheme="majorBidi" w:cstheme="majorBidi"/>
                <w:sz w:val="22"/>
              </w:rPr>
            </w:pPr>
            <w:r w:rsidRPr="00A9598F">
              <w:rPr>
                <w:rFonts w:asciiTheme="majorBidi" w:hAnsiTheme="majorBidi" w:cstheme="majorBidi"/>
                <w:sz w:val="22"/>
              </w:rPr>
              <w:t xml:space="preserve">September </w:t>
            </w:r>
            <w:r w:rsidR="003D25E0">
              <w:rPr>
                <w:rFonts w:asciiTheme="majorBidi" w:hAnsiTheme="majorBidi" w:cstheme="majorBidi"/>
                <w:sz w:val="22"/>
              </w:rPr>
              <w:t>9</w:t>
            </w:r>
          </w:p>
        </w:tc>
        <w:tc>
          <w:tcPr>
            <w:tcW w:w="4507" w:type="dxa"/>
            <w:vAlign w:val="center"/>
          </w:tcPr>
          <w:p w14:paraId="4F998829" w14:textId="77777777" w:rsidR="0081360A" w:rsidRPr="00A9598F" w:rsidRDefault="0081360A" w:rsidP="00533BC6">
            <w:pPr>
              <w:rPr>
                <w:rFonts w:asciiTheme="majorBidi" w:hAnsiTheme="majorBidi" w:cstheme="majorBidi"/>
                <w:sz w:val="22"/>
              </w:rPr>
            </w:pPr>
            <w:r w:rsidRPr="00A9598F">
              <w:rPr>
                <w:rFonts w:asciiTheme="majorBidi" w:hAnsiTheme="majorBidi" w:cstheme="majorBidi"/>
                <w:sz w:val="22"/>
              </w:rPr>
              <w:t>Nouns, Definite Article</w:t>
            </w:r>
          </w:p>
        </w:tc>
        <w:tc>
          <w:tcPr>
            <w:tcW w:w="1620" w:type="dxa"/>
            <w:vAlign w:val="center"/>
          </w:tcPr>
          <w:p w14:paraId="50096802" w14:textId="77777777" w:rsidR="0081360A" w:rsidRPr="00A9598F" w:rsidRDefault="0081360A" w:rsidP="00533BC6">
            <w:pPr>
              <w:jc w:val="center"/>
              <w:rPr>
                <w:rFonts w:asciiTheme="majorBidi" w:hAnsiTheme="majorBidi" w:cstheme="majorBidi"/>
                <w:sz w:val="22"/>
              </w:rPr>
            </w:pPr>
            <w:r w:rsidRPr="00A9598F">
              <w:rPr>
                <w:rFonts w:asciiTheme="majorBidi" w:hAnsiTheme="majorBidi" w:cstheme="majorBidi"/>
                <w:sz w:val="22"/>
              </w:rPr>
              <w:t>4–5</w:t>
            </w:r>
          </w:p>
        </w:tc>
        <w:tc>
          <w:tcPr>
            <w:tcW w:w="1350" w:type="dxa"/>
            <w:vAlign w:val="center"/>
          </w:tcPr>
          <w:p w14:paraId="13E7E9C6" w14:textId="77777777" w:rsidR="0081360A" w:rsidRPr="00A9598F" w:rsidRDefault="0081360A" w:rsidP="0081360A">
            <w:pPr>
              <w:jc w:val="center"/>
              <w:rPr>
                <w:rFonts w:asciiTheme="majorBidi" w:hAnsiTheme="majorBidi" w:cstheme="majorBidi"/>
                <w:sz w:val="22"/>
              </w:rPr>
            </w:pPr>
            <w:r w:rsidRPr="00A9598F">
              <w:rPr>
                <w:rFonts w:asciiTheme="majorBidi" w:hAnsiTheme="majorBidi" w:cstheme="majorBidi"/>
                <w:sz w:val="22"/>
              </w:rPr>
              <w:t>Quiz 2</w:t>
            </w:r>
          </w:p>
        </w:tc>
      </w:tr>
      <w:tr w:rsidR="0081360A" w:rsidRPr="00A9598F" w14:paraId="4C2A434C" w14:textId="77777777" w:rsidTr="00B104E7">
        <w:trPr>
          <w:trHeight w:val="288"/>
        </w:trPr>
        <w:tc>
          <w:tcPr>
            <w:tcW w:w="729" w:type="dxa"/>
            <w:vAlign w:val="center"/>
          </w:tcPr>
          <w:p w14:paraId="73A470B7" w14:textId="12AEDA60" w:rsidR="0081360A" w:rsidRPr="00A9598F" w:rsidRDefault="003D25E0" w:rsidP="00533BC6">
            <w:pPr>
              <w:jc w:val="center"/>
              <w:rPr>
                <w:rFonts w:asciiTheme="majorBidi" w:hAnsiTheme="majorBidi" w:cstheme="majorBidi"/>
                <w:sz w:val="22"/>
              </w:rPr>
            </w:pPr>
            <w:r>
              <w:rPr>
                <w:rFonts w:asciiTheme="majorBidi" w:hAnsiTheme="majorBidi" w:cstheme="majorBidi"/>
                <w:sz w:val="22"/>
              </w:rPr>
              <w:t>4</w:t>
            </w:r>
          </w:p>
        </w:tc>
        <w:tc>
          <w:tcPr>
            <w:tcW w:w="1509" w:type="dxa"/>
            <w:vAlign w:val="center"/>
          </w:tcPr>
          <w:p w14:paraId="06851F75" w14:textId="0678F0CC" w:rsidR="0081360A" w:rsidRPr="00A9598F" w:rsidRDefault="00A9598F" w:rsidP="00533BC6">
            <w:pPr>
              <w:rPr>
                <w:rFonts w:asciiTheme="majorBidi" w:hAnsiTheme="majorBidi" w:cstheme="majorBidi"/>
                <w:sz w:val="22"/>
              </w:rPr>
            </w:pPr>
            <w:r w:rsidRPr="00A9598F">
              <w:rPr>
                <w:rFonts w:asciiTheme="majorBidi" w:hAnsiTheme="majorBidi" w:cstheme="majorBidi"/>
                <w:sz w:val="22"/>
              </w:rPr>
              <w:t xml:space="preserve">September </w:t>
            </w:r>
            <w:r w:rsidR="003D25E0">
              <w:rPr>
                <w:rFonts w:asciiTheme="majorBidi" w:hAnsiTheme="majorBidi" w:cstheme="majorBidi"/>
                <w:sz w:val="22"/>
              </w:rPr>
              <w:t>16</w:t>
            </w:r>
          </w:p>
        </w:tc>
        <w:tc>
          <w:tcPr>
            <w:tcW w:w="4507" w:type="dxa"/>
            <w:vAlign w:val="center"/>
          </w:tcPr>
          <w:p w14:paraId="3C149276" w14:textId="77777777" w:rsidR="0081360A" w:rsidRPr="00A9598F" w:rsidRDefault="0081360A" w:rsidP="00533BC6">
            <w:pPr>
              <w:rPr>
                <w:rFonts w:asciiTheme="majorBidi" w:hAnsiTheme="majorBidi" w:cstheme="majorBidi"/>
                <w:sz w:val="22"/>
              </w:rPr>
            </w:pPr>
            <w:r w:rsidRPr="00A9598F">
              <w:rPr>
                <w:rFonts w:asciiTheme="majorBidi" w:hAnsiTheme="majorBidi" w:cstheme="majorBidi"/>
                <w:sz w:val="22"/>
              </w:rPr>
              <w:t>Prepositions</w:t>
            </w:r>
          </w:p>
        </w:tc>
        <w:tc>
          <w:tcPr>
            <w:tcW w:w="1620" w:type="dxa"/>
            <w:vAlign w:val="center"/>
          </w:tcPr>
          <w:p w14:paraId="7C43933A" w14:textId="77777777" w:rsidR="0081360A" w:rsidRPr="00A9598F" w:rsidRDefault="0081360A" w:rsidP="00533BC6">
            <w:pPr>
              <w:jc w:val="center"/>
              <w:rPr>
                <w:rFonts w:asciiTheme="majorBidi" w:hAnsiTheme="majorBidi" w:cstheme="majorBidi"/>
                <w:sz w:val="22"/>
              </w:rPr>
            </w:pPr>
            <w:r w:rsidRPr="00A9598F">
              <w:rPr>
                <w:rFonts w:asciiTheme="majorBidi" w:hAnsiTheme="majorBidi" w:cstheme="majorBidi"/>
                <w:sz w:val="22"/>
              </w:rPr>
              <w:t>6</w:t>
            </w:r>
          </w:p>
        </w:tc>
        <w:tc>
          <w:tcPr>
            <w:tcW w:w="1350" w:type="dxa"/>
            <w:vAlign w:val="center"/>
          </w:tcPr>
          <w:p w14:paraId="47741A85" w14:textId="77777777" w:rsidR="0081360A" w:rsidRPr="00A9598F" w:rsidRDefault="0081360A" w:rsidP="0081360A">
            <w:pPr>
              <w:jc w:val="center"/>
              <w:rPr>
                <w:rFonts w:asciiTheme="majorBidi" w:hAnsiTheme="majorBidi" w:cstheme="majorBidi"/>
                <w:sz w:val="22"/>
              </w:rPr>
            </w:pPr>
            <w:r w:rsidRPr="00A9598F">
              <w:rPr>
                <w:rFonts w:asciiTheme="majorBidi" w:hAnsiTheme="majorBidi" w:cstheme="majorBidi"/>
                <w:sz w:val="22"/>
              </w:rPr>
              <w:t>Quiz 3</w:t>
            </w:r>
          </w:p>
        </w:tc>
      </w:tr>
      <w:tr w:rsidR="0081360A" w:rsidRPr="00A9598F" w14:paraId="29DEC8FF" w14:textId="77777777" w:rsidTr="00B104E7">
        <w:trPr>
          <w:trHeight w:val="288"/>
        </w:trPr>
        <w:tc>
          <w:tcPr>
            <w:tcW w:w="729" w:type="dxa"/>
            <w:vAlign w:val="center"/>
          </w:tcPr>
          <w:p w14:paraId="0C64926E" w14:textId="462E5845" w:rsidR="0081360A" w:rsidRPr="00A9598F" w:rsidRDefault="003D25E0" w:rsidP="00533BC6">
            <w:pPr>
              <w:jc w:val="center"/>
              <w:rPr>
                <w:rFonts w:asciiTheme="majorBidi" w:hAnsiTheme="majorBidi" w:cstheme="majorBidi"/>
                <w:sz w:val="22"/>
              </w:rPr>
            </w:pPr>
            <w:r>
              <w:rPr>
                <w:rFonts w:asciiTheme="majorBidi" w:hAnsiTheme="majorBidi" w:cstheme="majorBidi"/>
                <w:sz w:val="22"/>
              </w:rPr>
              <w:t>5</w:t>
            </w:r>
          </w:p>
        </w:tc>
        <w:tc>
          <w:tcPr>
            <w:tcW w:w="1509" w:type="dxa"/>
            <w:vAlign w:val="center"/>
          </w:tcPr>
          <w:p w14:paraId="095234F2" w14:textId="6FFE5F2D" w:rsidR="0081360A" w:rsidRPr="00A9598F" w:rsidRDefault="00A9598F" w:rsidP="00533BC6">
            <w:pPr>
              <w:rPr>
                <w:rFonts w:asciiTheme="majorBidi" w:hAnsiTheme="majorBidi" w:cstheme="majorBidi"/>
                <w:sz w:val="22"/>
              </w:rPr>
            </w:pPr>
            <w:r w:rsidRPr="00A9598F">
              <w:rPr>
                <w:rFonts w:asciiTheme="majorBidi" w:hAnsiTheme="majorBidi" w:cstheme="majorBidi"/>
                <w:sz w:val="22"/>
              </w:rPr>
              <w:t xml:space="preserve">September </w:t>
            </w:r>
            <w:r w:rsidR="003D25E0">
              <w:rPr>
                <w:rFonts w:asciiTheme="majorBidi" w:hAnsiTheme="majorBidi" w:cstheme="majorBidi"/>
                <w:sz w:val="22"/>
              </w:rPr>
              <w:t>23</w:t>
            </w:r>
          </w:p>
        </w:tc>
        <w:tc>
          <w:tcPr>
            <w:tcW w:w="4507" w:type="dxa"/>
            <w:vAlign w:val="center"/>
          </w:tcPr>
          <w:p w14:paraId="31C5D71F" w14:textId="3D1466E6" w:rsidR="0081360A" w:rsidRPr="00A9598F" w:rsidRDefault="0081360A" w:rsidP="00533BC6">
            <w:pPr>
              <w:rPr>
                <w:rFonts w:asciiTheme="majorBidi" w:hAnsiTheme="majorBidi" w:cstheme="majorBidi"/>
                <w:sz w:val="22"/>
              </w:rPr>
            </w:pPr>
            <w:r w:rsidRPr="00A9598F">
              <w:rPr>
                <w:rFonts w:asciiTheme="majorBidi" w:hAnsiTheme="majorBidi" w:cstheme="majorBidi"/>
                <w:sz w:val="22"/>
              </w:rPr>
              <w:t>Adjectives</w:t>
            </w:r>
          </w:p>
        </w:tc>
        <w:tc>
          <w:tcPr>
            <w:tcW w:w="1620" w:type="dxa"/>
            <w:vAlign w:val="center"/>
          </w:tcPr>
          <w:p w14:paraId="0DDA8460" w14:textId="77777777" w:rsidR="0081360A" w:rsidRPr="00A9598F" w:rsidRDefault="0081360A" w:rsidP="00533BC6">
            <w:pPr>
              <w:jc w:val="center"/>
              <w:rPr>
                <w:rFonts w:asciiTheme="majorBidi" w:hAnsiTheme="majorBidi" w:cstheme="majorBidi"/>
                <w:sz w:val="22"/>
              </w:rPr>
            </w:pPr>
            <w:r w:rsidRPr="00A9598F">
              <w:rPr>
                <w:rFonts w:asciiTheme="majorBidi" w:hAnsiTheme="majorBidi" w:cstheme="majorBidi"/>
                <w:sz w:val="22"/>
              </w:rPr>
              <w:t>7</w:t>
            </w:r>
          </w:p>
        </w:tc>
        <w:tc>
          <w:tcPr>
            <w:tcW w:w="1350" w:type="dxa"/>
            <w:vAlign w:val="center"/>
          </w:tcPr>
          <w:p w14:paraId="13150EA0" w14:textId="77777777" w:rsidR="0081360A" w:rsidRPr="00A9598F" w:rsidRDefault="0081360A" w:rsidP="0081360A">
            <w:pPr>
              <w:jc w:val="center"/>
              <w:rPr>
                <w:rFonts w:asciiTheme="majorBidi" w:hAnsiTheme="majorBidi" w:cstheme="majorBidi"/>
                <w:sz w:val="22"/>
              </w:rPr>
            </w:pPr>
            <w:r w:rsidRPr="00A9598F">
              <w:rPr>
                <w:rFonts w:asciiTheme="majorBidi" w:hAnsiTheme="majorBidi" w:cstheme="majorBidi"/>
                <w:sz w:val="22"/>
              </w:rPr>
              <w:t>Quiz 4</w:t>
            </w:r>
          </w:p>
        </w:tc>
      </w:tr>
      <w:tr w:rsidR="003D25E0" w:rsidRPr="00A9598F" w14:paraId="45B290E4" w14:textId="77777777" w:rsidTr="00B104E7">
        <w:trPr>
          <w:trHeight w:val="288"/>
        </w:trPr>
        <w:tc>
          <w:tcPr>
            <w:tcW w:w="729" w:type="dxa"/>
            <w:vAlign w:val="center"/>
          </w:tcPr>
          <w:p w14:paraId="7D266417" w14:textId="5F0B4773" w:rsidR="003D25E0" w:rsidRDefault="003D25E0" w:rsidP="00533BC6">
            <w:pPr>
              <w:jc w:val="center"/>
              <w:rPr>
                <w:rFonts w:asciiTheme="majorBidi" w:hAnsiTheme="majorBidi" w:cstheme="majorBidi"/>
              </w:rPr>
            </w:pPr>
            <w:r>
              <w:rPr>
                <w:rFonts w:asciiTheme="majorBidi" w:hAnsiTheme="majorBidi" w:cstheme="majorBidi"/>
              </w:rPr>
              <w:t>6</w:t>
            </w:r>
          </w:p>
        </w:tc>
        <w:tc>
          <w:tcPr>
            <w:tcW w:w="1509" w:type="dxa"/>
            <w:vAlign w:val="center"/>
          </w:tcPr>
          <w:p w14:paraId="44DAC892" w14:textId="28E25FCC" w:rsidR="003D25E0" w:rsidRPr="003D25E0" w:rsidRDefault="003D25E0" w:rsidP="00533BC6">
            <w:pPr>
              <w:rPr>
                <w:rFonts w:asciiTheme="majorBidi" w:hAnsiTheme="majorBidi" w:cstheme="majorBidi"/>
                <w:sz w:val="22"/>
              </w:rPr>
            </w:pPr>
            <w:r w:rsidRPr="003D25E0">
              <w:rPr>
                <w:rFonts w:asciiTheme="majorBidi" w:hAnsiTheme="majorBidi" w:cstheme="majorBidi"/>
                <w:sz w:val="22"/>
              </w:rPr>
              <w:t>September 30</w:t>
            </w:r>
          </w:p>
        </w:tc>
        <w:tc>
          <w:tcPr>
            <w:tcW w:w="4507" w:type="dxa"/>
            <w:vAlign w:val="center"/>
          </w:tcPr>
          <w:p w14:paraId="184D6E45" w14:textId="5B85F201" w:rsidR="003D25E0" w:rsidRPr="003D25E0" w:rsidRDefault="003D25E0" w:rsidP="00533BC6">
            <w:pPr>
              <w:rPr>
                <w:rFonts w:asciiTheme="majorBidi" w:hAnsiTheme="majorBidi" w:cstheme="majorBidi"/>
                <w:sz w:val="22"/>
              </w:rPr>
            </w:pPr>
            <w:r w:rsidRPr="003D25E0">
              <w:rPr>
                <w:rFonts w:asciiTheme="majorBidi" w:hAnsiTheme="majorBidi" w:cstheme="majorBidi"/>
                <w:sz w:val="22"/>
              </w:rPr>
              <w:t>Review for Exam</w:t>
            </w:r>
          </w:p>
        </w:tc>
        <w:tc>
          <w:tcPr>
            <w:tcW w:w="1620" w:type="dxa"/>
            <w:vAlign w:val="center"/>
          </w:tcPr>
          <w:p w14:paraId="6D8C0FC0" w14:textId="77777777" w:rsidR="003D25E0" w:rsidRPr="00A9598F" w:rsidRDefault="003D25E0" w:rsidP="00533BC6">
            <w:pPr>
              <w:jc w:val="center"/>
              <w:rPr>
                <w:rFonts w:asciiTheme="majorBidi" w:hAnsiTheme="majorBidi" w:cstheme="majorBidi"/>
              </w:rPr>
            </w:pPr>
          </w:p>
        </w:tc>
        <w:tc>
          <w:tcPr>
            <w:tcW w:w="1350" w:type="dxa"/>
            <w:vAlign w:val="center"/>
          </w:tcPr>
          <w:p w14:paraId="31452BEA" w14:textId="77777777" w:rsidR="003D25E0" w:rsidRPr="00A9598F" w:rsidRDefault="003D25E0" w:rsidP="0081360A">
            <w:pPr>
              <w:jc w:val="center"/>
              <w:rPr>
                <w:rFonts w:asciiTheme="majorBidi" w:hAnsiTheme="majorBidi" w:cstheme="majorBidi"/>
              </w:rPr>
            </w:pPr>
          </w:p>
        </w:tc>
      </w:tr>
      <w:tr w:rsidR="00A9598F" w:rsidRPr="00A9598F" w14:paraId="36594D8E" w14:textId="77777777" w:rsidTr="00B104E7">
        <w:trPr>
          <w:trHeight w:val="288"/>
        </w:trPr>
        <w:tc>
          <w:tcPr>
            <w:tcW w:w="729" w:type="dxa"/>
            <w:vAlign w:val="center"/>
          </w:tcPr>
          <w:p w14:paraId="62D1B34E" w14:textId="4B4674BD" w:rsidR="00A9598F" w:rsidRPr="00A9598F" w:rsidRDefault="003D25E0" w:rsidP="00533BC6">
            <w:pPr>
              <w:jc w:val="center"/>
              <w:rPr>
                <w:rFonts w:asciiTheme="majorBidi" w:hAnsiTheme="majorBidi" w:cstheme="majorBidi"/>
                <w:sz w:val="22"/>
              </w:rPr>
            </w:pPr>
            <w:r>
              <w:rPr>
                <w:rFonts w:asciiTheme="majorBidi" w:hAnsiTheme="majorBidi" w:cstheme="majorBidi"/>
                <w:sz w:val="22"/>
              </w:rPr>
              <w:t>7</w:t>
            </w:r>
          </w:p>
        </w:tc>
        <w:tc>
          <w:tcPr>
            <w:tcW w:w="1509" w:type="dxa"/>
            <w:vAlign w:val="center"/>
          </w:tcPr>
          <w:p w14:paraId="21D89AEB" w14:textId="47480F31" w:rsidR="00A9598F" w:rsidRPr="00A9598F" w:rsidRDefault="003D25E0" w:rsidP="00533BC6">
            <w:pPr>
              <w:rPr>
                <w:rFonts w:asciiTheme="majorBidi" w:hAnsiTheme="majorBidi" w:cstheme="majorBidi"/>
                <w:sz w:val="22"/>
              </w:rPr>
            </w:pPr>
            <w:r>
              <w:rPr>
                <w:rFonts w:asciiTheme="majorBidi" w:hAnsiTheme="majorBidi" w:cstheme="majorBidi"/>
                <w:sz w:val="22"/>
              </w:rPr>
              <w:t>October 7</w:t>
            </w:r>
          </w:p>
        </w:tc>
        <w:tc>
          <w:tcPr>
            <w:tcW w:w="4507" w:type="dxa"/>
            <w:vAlign w:val="center"/>
          </w:tcPr>
          <w:p w14:paraId="0DBBEC36" w14:textId="77777777" w:rsidR="00A9598F" w:rsidRPr="00A9598F" w:rsidRDefault="00A9598F" w:rsidP="00533BC6">
            <w:pPr>
              <w:rPr>
                <w:rFonts w:asciiTheme="majorBidi" w:hAnsiTheme="majorBidi" w:cstheme="majorBidi"/>
                <w:b/>
                <w:bCs/>
                <w:sz w:val="22"/>
              </w:rPr>
            </w:pPr>
            <w:r w:rsidRPr="00A9598F">
              <w:rPr>
                <w:rFonts w:asciiTheme="majorBidi" w:hAnsiTheme="majorBidi" w:cstheme="majorBidi"/>
                <w:b/>
                <w:bCs/>
                <w:sz w:val="22"/>
              </w:rPr>
              <w:t>READING WEEK – NO CLASS</w:t>
            </w:r>
          </w:p>
        </w:tc>
        <w:tc>
          <w:tcPr>
            <w:tcW w:w="1620" w:type="dxa"/>
            <w:vAlign w:val="center"/>
          </w:tcPr>
          <w:p w14:paraId="7D6187FD" w14:textId="77777777" w:rsidR="00A9598F" w:rsidRPr="00A9598F" w:rsidRDefault="00A9598F" w:rsidP="00533BC6">
            <w:pPr>
              <w:jc w:val="center"/>
              <w:rPr>
                <w:rFonts w:asciiTheme="majorBidi" w:hAnsiTheme="majorBidi" w:cstheme="majorBidi"/>
                <w:sz w:val="22"/>
              </w:rPr>
            </w:pPr>
          </w:p>
        </w:tc>
        <w:tc>
          <w:tcPr>
            <w:tcW w:w="1350" w:type="dxa"/>
            <w:vAlign w:val="center"/>
          </w:tcPr>
          <w:p w14:paraId="21AAF3D7" w14:textId="77777777" w:rsidR="00A9598F" w:rsidRPr="00A9598F" w:rsidRDefault="00A9598F" w:rsidP="0081360A">
            <w:pPr>
              <w:jc w:val="center"/>
              <w:rPr>
                <w:rFonts w:asciiTheme="majorBidi" w:hAnsiTheme="majorBidi" w:cstheme="majorBidi"/>
                <w:sz w:val="22"/>
              </w:rPr>
            </w:pPr>
          </w:p>
        </w:tc>
      </w:tr>
      <w:tr w:rsidR="0081360A" w:rsidRPr="00A9598F" w14:paraId="0C394068" w14:textId="77777777" w:rsidTr="00B104E7">
        <w:trPr>
          <w:trHeight w:val="288"/>
        </w:trPr>
        <w:tc>
          <w:tcPr>
            <w:tcW w:w="729" w:type="dxa"/>
            <w:vAlign w:val="center"/>
          </w:tcPr>
          <w:p w14:paraId="1B01213F" w14:textId="4035E8CD" w:rsidR="0081360A" w:rsidRPr="00A9598F" w:rsidRDefault="003D25E0" w:rsidP="00533BC6">
            <w:pPr>
              <w:jc w:val="center"/>
              <w:rPr>
                <w:rFonts w:asciiTheme="majorBidi" w:hAnsiTheme="majorBidi" w:cstheme="majorBidi"/>
                <w:sz w:val="22"/>
              </w:rPr>
            </w:pPr>
            <w:r>
              <w:rPr>
                <w:rFonts w:asciiTheme="majorBidi" w:hAnsiTheme="majorBidi" w:cstheme="majorBidi"/>
                <w:sz w:val="22"/>
              </w:rPr>
              <w:t>8</w:t>
            </w:r>
          </w:p>
        </w:tc>
        <w:tc>
          <w:tcPr>
            <w:tcW w:w="1509" w:type="dxa"/>
            <w:vAlign w:val="center"/>
          </w:tcPr>
          <w:p w14:paraId="15652D81" w14:textId="77777777" w:rsidR="0081360A" w:rsidRPr="00A9598F" w:rsidRDefault="00A9598F" w:rsidP="00533BC6">
            <w:pPr>
              <w:rPr>
                <w:rFonts w:asciiTheme="majorBidi" w:hAnsiTheme="majorBidi" w:cstheme="majorBidi"/>
                <w:sz w:val="22"/>
              </w:rPr>
            </w:pPr>
            <w:r>
              <w:rPr>
                <w:rFonts w:asciiTheme="majorBidi" w:hAnsiTheme="majorBidi" w:cstheme="majorBidi"/>
                <w:sz w:val="22"/>
              </w:rPr>
              <w:t>October 14</w:t>
            </w:r>
          </w:p>
        </w:tc>
        <w:tc>
          <w:tcPr>
            <w:tcW w:w="4507" w:type="dxa"/>
            <w:vAlign w:val="center"/>
          </w:tcPr>
          <w:p w14:paraId="658F6981" w14:textId="77777777" w:rsidR="0081360A" w:rsidRPr="00A9598F" w:rsidRDefault="00A9598F" w:rsidP="00533BC6">
            <w:pPr>
              <w:rPr>
                <w:rFonts w:asciiTheme="majorBidi" w:hAnsiTheme="majorBidi" w:cstheme="majorBidi"/>
                <w:sz w:val="22"/>
              </w:rPr>
            </w:pPr>
            <w:r>
              <w:rPr>
                <w:rFonts w:asciiTheme="majorBidi" w:hAnsiTheme="majorBidi" w:cstheme="majorBidi"/>
                <w:sz w:val="22"/>
              </w:rPr>
              <w:t>EXAM DAY</w:t>
            </w:r>
          </w:p>
        </w:tc>
        <w:tc>
          <w:tcPr>
            <w:tcW w:w="1620" w:type="dxa"/>
            <w:vAlign w:val="center"/>
          </w:tcPr>
          <w:p w14:paraId="49CF6A2E" w14:textId="77777777" w:rsidR="0081360A" w:rsidRPr="00A9598F" w:rsidRDefault="0081360A" w:rsidP="00533BC6">
            <w:pPr>
              <w:jc w:val="center"/>
              <w:rPr>
                <w:rFonts w:asciiTheme="majorBidi" w:hAnsiTheme="majorBidi" w:cstheme="majorBidi"/>
                <w:sz w:val="22"/>
              </w:rPr>
            </w:pPr>
          </w:p>
        </w:tc>
        <w:tc>
          <w:tcPr>
            <w:tcW w:w="1350" w:type="dxa"/>
            <w:vAlign w:val="center"/>
          </w:tcPr>
          <w:p w14:paraId="35294B44" w14:textId="77777777" w:rsidR="0081360A" w:rsidRPr="00A9598F" w:rsidRDefault="001F20D3" w:rsidP="0081360A">
            <w:pPr>
              <w:jc w:val="center"/>
              <w:rPr>
                <w:rFonts w:asciiTheme="majorBidi" w:hAnsiTheme="majorBidi" w:cstheme="majorBidi"/>
                <w:sz w:val="22"/>
              </w:rPr>
            </w:pPr>
            <w:r>
              <w:rPr>
                <w:rFonts w:asciiTheme="majorBidi" w:hAnsiTheme="majorBidi" w:cstheme="majorBidi"/>
                <w:sz w:val="22"/>
              </w:rPr>
              <w:t>EXAM #1</w:t>
            </w:r>
          </w:p>
        </w:tc>
      </w:tr>
      <w:tr w:rsidR="0081360A" w:rsidRPr="00A9598F" w14:paraId="3A7F93FA" w14:textId="77777777" w:rsidTr="00B104E7">
        <w:trPr>
          <w:trHeight w:val="288"/>
        </w:trPr>
        <w:tc>
          <w:tcPr>
            <w:tcW w:w="729" w:type="dxa"/>
            <w:vAlign w:val="center"/>
          </w:tcPr>
          <w:p w14:paraId="0B687AF3" w14:textId="3F6DA9A8" w:rsidR="0081360A" w:rsidRPr="00A9598F" w:rsidRDefault="003D25E0" w:rsidP="00533BC6">
            <w:pPr>
              <w:jc w:val="center"/>
              <w:rPr>
                <w:rFonts w:asciiTheme="majorBidi" w:hAnsiTheme="majorBidi" w:cstheme="majorBidi"/>
                <w:sz w:val="22"/>
              </w:rPr>
            </w:pPr>
            <w:r>
              <w:rPr>
                <w:rFonts w:asciiTheme="majorBidi" w:hAnsiTheme="majorBidi" w:cstheme="majorBidi"/>
                <w:sz w:val="22"/>
              </w:rPr>
              <w:t>9</w:t>
            </w:r>
          </w:p>
        </w:tc>
        <w:tc>
          <w:tcPr>
            <w:tcW w:w="1509" w:type="dxa"/>
            <w:vAlign w:val="center"/>
          </w:tcPr>
          <w:p w14:paraId="4241735A" w14:textId="77777777" w:rsidR="0081360A" w:rsidRPr="00A9598F" w:rsidRDefault="00A9598F" w:rsidP="00533BC6">
            <w:pPr>
              <w:rPr>
                <w:rFonts w:asciiTheme="majorBidi" w:hAnsiTheme="majorBidi" w:cstheme="majorBidi"/>
                <w:sz w:val="22"/>
              </w:rPr>
            </w:pPr>
            <w:r>
              <w:rPr>
                <w:rFonts w:asciiTheme="majorBidi" w:hAnsiTheme="majorBidi" w:cstheme="majorBidi"/>
                <w:sz w:val="22"/>
              </w:rPr>
              <w:t>October 21</w:t>
            </w:r>
          </w:p>
        </w:tc>
        <w:tc>
          <w:tcPr>
            <w:tcW w:w="4507" w:type="dxa"/>
            <w:vAlign w:val="center"/>
          </w:tcPr>
          <w:p w14:paraId="63F30A93" w14:textId="77777777" w:rsidR="0081360A" w:rsidRPr="00A9598F" w:rsidRDefault="00A9598F" w:rsidP="00533BC6">
            <w:pPr>
              <w:rPr>
                <w:rFonts w:asciiTheme="majorBidi" w:hAnsiTheme="majorBidi" w:cstheme="majorBidi"/>
                <w:sz w:val="22"/>
              </w:rPr>
            </w:pPr>
            <w:r>
              <w:rPr>
                <w:rFonts w:asciiTheme="majorBidi" w:hAnsiTheme="majorBidi" w:cstheme="majorBidi"/>
                <w:sz w:val="22"/>
              </w:rPr>
              <w:t>Pronouns</w:t>
            </w:r>
          </w:p>
        </w:tc>
        <w:tc>
          <w:tcPr>
            <w:tcW w:w="1620" w:type="dxa"/>
            <w:vAlign w:val="center"/>
          </w:tcPr>
          <w:p w14:paraId="7DE9A328" w14:textId="77777777" w:rsidR="0081360A" w:rsidRPr="00A9598F" w:rsidRDefault="00A9598F" w:rsidP="00533BC6">
            <w:pPr>
              <w:jc w:val="center"/>
              <w:rPr>
                <w:rFonts w:asciiTheme="majorBidi" w:hAnsiTheme="majorBidi" w:cstheme="majorBidi"/>
                <w:sz w:val="22"/>
              </w:rPr>
            </w:pPr>
            <w:r>
              <w:rPr>
                <w:rFonts w:asciiTheme="majorBidi" w:hAnsiTheme="majorBidi" w:cstheme="majorBidi"/>
                <w:sz w:val="22"/>
              </w:rPr>
              <w:t>8</w:t>
            </w:r>
          </w:p>
        </w:tc>
        <w:tc>
          <w:tcPr>
            <w:tcW w:w="1350" w:type="dxa"/>
            <w:vAlign w:val="center"/>
          </w:tcPr>
          <w:p w14:paraId="07253C1B" w14:textId="77777777" w:rsidR="0081360A" w:rsidRPr="00A9598F" w:rsidRDefault="001F20D3" w:rsidP="0081360A">
            <w:pPr>
              <w:jc w:val="center"/>
              <w:rPr>
                <w:rFonts w:asciiTheme="majorBidi" w:hAnsiTheme="majorBidi" w:cstheme="majorBidi"/>
                <w:sz w:val="22"/>
              </w:rPr>
            </w:pPr>
            <w:r>
              <w:rPr>
                <w:rFonts w:asciiTheme="majorBidi" w:hAnsiTheme="majorBidi" w:cstheme="majorBidi"/>
                <w:sz w:val="22"/>
              </w:rPr>
              <w:t>Quiz 5</w:t>
            </w:r>
          </w:p>
        </w:tc>
      </w:tr>
      <w:tr w:rsidR="0081360A" w:rsidRPr="00A9598F" w14:paraId="51C7044A" w14:textId="77777777" w:rsidTr="00B104E7">
        <w:trPr>
          <w:trHeight w:val="288"/>
        </w:trPr>
        <w:tc>
          <w:tcPr>
            <w:tcW w:w="729" w:type="dxa"/>
            <w:vAlign w:val="center"/>
          </w:tcPr>
          <w:p w14:paraId="4B5CB230" w14:textId="25F91771" w:rsidR="0081360A" w:rsidRPr="00A9598F" w:rsidRDefault="003D25E0" w:rsidP="00533BC6">
            <w:pPr>
              <w:jc w:val="center"/>
              <w:rPr>
                <w:rFonts w:asciiTheme="majorBidi" w:hAnsiTheme="majorBidi" w:cstheme="majorBidi"/>
                <w:sz w:val="22"/>
              </w:rPr>
            </w:pPr>
            <w:r>
              <w:rPr>
                <w:rFonts w:asciiTheme="majorBidi" w:hAnsiTheme="majorBidi" w:cstheme="majorBidi"/>
                <w:sz w:val="22"/>
              </w:rPr>
              <w:t>10</w:t>
            </w:r>
          </w:p>
        </w:tc>
        <w:tc>
          <w:tcPr>
            <w:tcW w:w="1509" w:type="dxa"/>
            <w:vAlign w:val="center"/>
          </w:tcPr>
          <w:p w14:paraId="3E2CC982" w14:textId="77777777" w:rsidR="0081360A" w:rsidRPr="00A9598F" w:rsidRDefault="00A9598F" w:rsidP="00533BC6">
            <w:pPr>
              <w:rPr>
                <w:rFonts w:asciiTheme="majorBidi" w:hAnsiTheme="majorBidi" w:cstheme="majorBidi"/>
                <w:sz w:val="22"/>
              </w:rPr>
            </w:pPr>
            <w:r>
              <w:rPr>
                <w:rFonts w:asciiTheme="majorBidi" w:hAnsiTheme="majorBidi" w:cstheme="majorBidi"/>
                <w:sz w:val="22"/>
              </w:rPr>
              <w:t>October 28</w:t>
            </w:r>
          </w:p>
        </w:tc>
        <w:tc>
          <w:tcPr>
            <w:tcW w:w="4507" w:type="dxa"/>
            <w:vAlign w:val="center"/>
          </w:tcPr>
          <w:p w14:paraId="573B538C" w14:textId="77777777" w:rsidR="0081360A" w:rsidRPr="00A9598F" w:rsidRDefault="00A9598F" w:rsidP="00533BC6">
            <w:pPr>
              <w:rPr>
                <w:rFonts w:asciiTheme="majorBidi" w:hAnsiTheme="majorBidi" w:cstheme="majorBidi"/>
                <w:sz w:val="22"/>
              </w:rPr>
            </w:pPr>
            <w:r>
              <w:rPr>
                <w:rFonts w:asciiTheme="majorBidi" w:hAnsiTheme="majorBidi" w:cstheme="majorBidi"/>
                <w:sz w:val="22"/>
              </w:rPr>
              <w:t>Pronominal Suffixes</w:t>
            </w:r>
          </w:p>
        </w:tc>
        <w:tc>
          <w:tcPr>
            <w:tcW w:w="1620" w:type="dxa"/>
            <w:vAlign w:val="center"/>
          </w:tcPr>
          <w:p w14:paraId="1A00FB1A" w14:textId="77777777" w:rsidR="0081360A" w:rsidRPr="00A9598F" w:rsidRDefault="00A9598F" w:rsidP="00533BC6">
            <w:pPr>
              <w:jc w:val="center"/>
              <w:rPr>
                <w:rFonts w:asciiTheme="majorBidi" w:hAnsiTheme="majorBidi" w:cstheme="majorBidi"/>
                <w:sz w:val="22"/>
              </w:rPr>
            </w:pPr>
            <w:r>
              <w:rPr>
                <w:rFonts w:asciiTheme="majorBidi" w:hAnsiTheme="majorBidi" w:cstheme="majorBidi"/>
                <w:sz w:val="22"/>
              </w:rPr>
              <w:t>9</w:t>
            </w:r>
          </w:p>
        </w:tc>
        <w:tc>
          <w:tcPr>
            <w:tcW w:w="1350" w:type="dxa"/>
            <w:vAlign w:val="center"/>
          </w:tcPr>
          <w:p w14:paraId="32ADD4BC" w14:textId="77777777" w:rsidR="0081360A" w:rsidRPr="00A9598F" w:rsidRDefault="0081360A" w:rsidP="0081360A">
            <w:pPr>
              <w:jc w:val="center"/>
              <w:rPr>
                <w:rFonts w:asciiTheme="majorBidi" w:hAnsiTheme="majorBidi" w:cstheme="majorBidi"/>
                <w:sz w:val="22"/>
              </w:rPr>
            </w:pPr>
            <w:r w:rsidRPr="00A9598F">
              <w:rPr>
                <w:rFonts w:asciiTheme="majorBidi" w:hAnsiTheme="majorBidi" w:cstheme="majorBidi"/>
                <w:sz w:val="22"/>
              </w:rPr>
              <w:t>Quiz 6</w:t>
            </w:r>
          </w:p>
        </w:tc>
      </w:tr>
      <w:tr w:rsidR="0081360A" w:rsidRPr="00A9598F" w14:paraId="085EC97E" w14:textId="77777777" w:rsidTr="00B104E7">
        <w:trPr>
          <w:trHeight w:val="288"/>
        </w:trPr>
        <w:tc>
          <w:tcPr>
            <w:tcW w:w="729" w:type="dxa"/>
            <w:vAlign w:val="center"/>
          </w:tcPr>
          <w:p w14:paraId="5AFC7C79" w14:textId="7FC3D711" w:rsidR="0081360A" w:rsidRPr="00A9598F" w:rsidRDefault="003D25E0" w:rsidP="00533BC6">
            <w:pPr>
              <w:jc w:val="center"/>
              <w:rPr>
                <w:rFonts w:asciiTheme="majorBidi" w:hAnsiTheme="majorBidi" w:cstheme="majorBidi"/>
                <w:sz w:val="22"/>
              </w:rPr>
            </w:pPr>
            <w:r>
              <w:rPr>
                <w:rFonts w:asciiTheme="majorBidi" w:hAnsiTheme="majorBidi" w:cstheme="majorBidi"/>
                <w:sz w:val="22"/>
              </w:rPr>
              <w:t>11</w:t>
            </w:r>
          </w:p>
        </w:tc>
        <w:tc>
          <w:tcPr>
            <w:tcW w:w="1509" w:type="dxa"/>
            <w:vAlign w:val="center"/>
          </w:tcPr>
          <w:p w14:paraId="234015E2" w14:textId="77777777" w:rsidR="0081360A" w:rsidRPr="00A9598F" w:rsidRDefault="00A9598F" w:rsidP="00533BC6">
            <w:pPr>
              <w:rPr>
                <w:rFonts w:asciiTheme="majorBidi" w:hAnsiTheme="majorBidi" w:cstheme="majorBidi"/>
                <w:sz w:val="22"/>
              </w:rPr>
            </w:pPr>
            <w:r>
              <w:rPr>
                <w:rFonts w:asciiTheme="majorBidi" w:hAnsiTheme="majorBidi" w:cstheme="majorBidi"/>
                <w:sz w:val="22"/>
              </w:rPr>
              <w:t>November 4</w:t>
            </w:r>
          </w:p>
        </w:tc>
        <w:tc>
          <w:tcPr>
            <w:tcW w:w="4507" w:type="dxa"/>
            <w:vAlign w:val="center"/>
          </w:tcPr>
          <w:p w14:paraId="6C945677" w14:textId="77777777" w:rsidR="0081360A" w:rsidRPr="00A9598F" w:rsidRDefault="00A9598F" w:rsidP="00533BC6">
            <w:pPr>
              <w:rPr>
                <w:rFonts w:asciiTheme="majorBidi" w:hAnsiTheme="majorBidi" w:cstheme="majorBidi"/>
                <w:sz w:val="22"/>
              </w:rPr>
            </w:pPr>
            <w:r>
              <w:rPr>
                <w:rFonts w:asciiTheme="majorBidi" w:hAnsiTheme="majorBidi" w:cstheme="majorBidi"/>
                <w:sz w:val="22"/>
              </w:rPr>
              <w:t>Construct Chains</w:t>
            </w:r>
          </w:p>
        </w:tc>
        <w:tc>
          <w:tcPr>
            <w:tcW w:w="1620" w:type="dxa"/>
            <w:vAlign w:val="center"/>
          </w:tcPr>
          <w:p w14:paraId="11C60B7E" w14:textId="77777777" w:rsidR="0081360A" w:rsidRPr="00A9598F" w:rsidRDefault="00A9598F" w:rsidP="00533BC6">
            <w:pPr>
              <w:jc w:val="center"/>
              <w:rPr>
                <w:rFonts w:asciiTheme="majorBidi" w:hAnsiTheme="majorBidi" w:cstheme="majorBidi"/>
                <w:sz w:val="22"/>
              </w:rPr>
            </w:pPr>
            <w:r>
              <w:rPr>
                <w:rFonts w:asciiTheme="majorBidi" w:hAnsiTheme="majorBidi" w:cstheme="majorBidi"/>
                <w:sz w:val="22"/>
              </w:rPr>
              <w:t>10</w:t>
            </w:r>
          </w:p>
        </w:tc>
        <w:tc>
          <w:tcPr>
            <w:tcW w:w="1350" w:type="dxa"/>
            <w:vAlign w:val="center"/>
          </w:tcPr>
          <w:p w14:paraId="75B3A8C7" w14:textId="77777777" w:rsidR="0081360A" w:rsidRPr="00A9598F" w:rsidRDefault="0081360A" w:rsidP="0081360A">
            <w:pPr>
              <w:jc w:val="center"/>
              <w:rPr>
                <w:rFonts w:asciiTheme="majorBidi" w:hAnsiTheme="majorBidi" w:cstheme="majorBidi"/>
                <w:sz w:val="22"/>
              </w:rPr>
            </w:pPr>
            <w:r w:rsidRPr="00A9598F">
              <w:rPr>
                <w:rFonts w:asciiTheme="majorBidi" w:hAnsiTheme="majorBidi" w:cstheme="majorBidi"/>
                <w:sz w:val="22"/>
              </w:rPr>
              <w:t>Quiz 7</w:t>
            </w:r>
          </w:p>
        </w:tc>
      </w:tr>
      <w:tr w:rsidR="0081360A" w:rsidRPr="00A9598F" w14:paraId="23322B97" w14:textId="77777777" w:rsidTr="00B104E7">
        <w:trPr>
          <w:trHeight w:val="288"/>
        </w:trPr>
        <w:tc>
          <w:tcPr>
            <w:tcW w:w="729" w:type="dxa"/>
            <w:vAlign w:val="center"/>
          </w:tcPr>
          <w:p w14:paraId="3764892B" w14:textId="0F7AD53B" w:rsidR="0081360A" w:rsidRPr="00A9598F" w:rsidRDefault="0081360A" w:rsidP="00533BC6">
            <w:pPr>
              <w:jc w:val="center"/>
              <w:rPr>
                <w:rFonts w:asciiTheme="majorBidi" w:hAnsiTheme="majorBidi" w:cstheme="majorBidi"/>
                <w:sz w:val="22"/>
              </w:rPr>
            </w:pPr>
            <w:r w:rsidRPr="00A9598F">
              <w:rPr>
                <w:rFonts w:asciiTheme="majorBidi" w:hAnsiTheme="majorBidi" w:cstheme="majorBidi"/>
                <w:sz w:val="22"/>
              </w:rPr>
              <w:t>1</w:t>
            </w:r>
            <w:r w:rsidR="003D25E0">
              <w:rPr>
                <w:rFonts w:asciiTheme="majorBidi" w:hAnsiTheme="majorBidi" w:cstheme="majorBidi"/>
                <w:sz w:val="22"/>
              </w:rPr>
              <w:t>2</w:t>
            </w:r>
          </w:p>
        </w:tc>
        <w:tc>
          <w:tcPr>
            <w:tcW w:w="1509" w:type="dxa"/>
            <w:vAlign w:val="center"/>
          </w:tcPr>
          <w:p w14:paraId="26EEF869" w14:textId="77777777" w:rsidR="0081360A" w:rsidRPr="00A9598F" w:rsidRDefault="00A9598F" w:rsidP="00533BC6">
            <w:pPr>
              <w:rPr>
                <w:rFonts w:asciiTheme="majorBidi" w:hAnsiTheme="majorBidi" w:cstheme="majorBidi"/>
                <w:sz w:val="22"/>
              </w:rPr>
            </w:pPr>
            <w:r>
              <w:rPr>
                <w:rFonts w:asciiTheme="majorBidi" w:hAnsiTheme="majorBidi" w:cstheme="majorBidi"/>
                <w:sz w:val="22"/>
              </w:rPr>
              <w:t>November 11</w:t>
            </w:r>
          </w:p>
        </w:tc>
        <w:tc>
          <w:tcPr>
            <w:tcW w:w="4507" w:type="dxa"/>
            <w:vAlign w:val="center"/>
          </w:tcPr>
          <w:p w14:paraId="38BC9A0E" w14:textId="77777777" w:rsidR="0081360A" w:rsidRPr="00A9598F" w:rsidRDefault="00A9598F" w:rsidP="00533BC6">
            <w:pPr>
              <w:rPr>
                <w:rFonts w:asciiTheme="majorBidi" w:hAnsiTheme="majorBidi" w:cstheme="majorBidi"/>
                <w:sz w:val="22"/>
              </w:rPr>
            </w:pPr>
            <w:r>
              <w:rPr>
                <w:rFonts w:asciiTheme="majorBidi" w:hAnsiTheme="majorBidi" w:cstheme="majorBidi"/>
                <w:sz w:val="22"/>
              </w:rPr>
              <w:t>Numbers, Review for Exam</w:t>
            </w:r>
          </w:p>
        </w:tc>
        <w:tc>
          <w:tcPr>
            <w:tcW w:w="1620" w:type="dxa"/>
            <w:vAlign w:val="center"/>
          </w:tcPr>
          <w:p w14:paraId="366ED09F" w14:textId="77777777" w:rsidR="0081360A" w:rsidRPr="00A9598F" w:rsidRDefault="00A9598F" w:rsidP="00533BC6">
            <w:pPr>
              <w:jc w:val="center"/>
              <w:rPr>
                <w:rFonts w:asciiTheme="majorBidi" w:hAnsiTheme="majorBidi" w:cstheme="majorBidi"/>
                <w:sz w:val="22"/>
              </w:rPr>
            </w:pPr>
            <w:r>
              <w:rPr>
                <w:rFonts w:asciiTheme="majorBidi" w:hAnsiTheme="majorBidi" w:cstheme="majorBidi"/>
                <w:sz w:val="22"/>
              </w:rPr>
              <w:t>11</w:t>
            </w:r>
          </w:p>
        </w:tc>
        <w:tc>
          <w:tcPr>
            <w:tcW w:w="1350" w:type="dxa"/>
            <w:vAlign w:val="center"/>
          </w:tcPr>
          <w:p w14:paraId="54462CD1" w14:textId="77777777" w:rsidR="0081360A" w:rsidRPr="00A9598F" w:rsidRDefault="0081360A" w:rsidP="0081360A">
            <w:pPr>
              <w:jc w:val="center"/>
              <w:rPr>
                <w:rFonts w:asciiTheme="majorBidi" w:hAnsiTheme="majorBidi" w:cstheme="majorBidi"/>
                <w:sz w:val="22"/>
              </w:rPr>
            </w:pPr>
            <w:r w:rsidRPr="00A9598F">
              <w:rPr>
                <w:rFonts w:asciiTheme="majorBidi" w:hAnsiTheme="majorBidi" w:cstheme="majorBidi"/>
                <w:sz w:val="22"/>
              </w:rPr>
              <w:t>Quiz 8</w:t>
            </w:r>
          </w:p>
        </w:tc>
      </w:tr>
      <w:tr w:rsidR="0081360A" w:rsidRPr="00A9598F" w14:paraId="2844DC28" w14:textId="77777777" w:rsidTr="00B104E7">
        <w:trPr>
          <w:trHeight w:val="288"/>
        </w:trPr>
        <w:tc>
          <w:tcPr>
            <w:tcW w:w="729" w:type="dxa"/>
            <w:vAlign w:val="center"/>
          </w:tcPr>
          <w:p w14:paraId="56BEF547" w14:textId="66F1B2A6" w:rsidR="0081360A" w:rsidRPr="00A9598F" w:rsidRDefault="0081360A" w:rsidP="00533BC6">
            <w:pPr>
              <w:jc w:val="center"/>
              <w:rPr>
                <w:rFonts w:asciiTheme="majorBidi" w:hAnsiTheme="majorBidi" w:cstheme="majorBidi"/>
                <w:sz w:val="22"/>
              </w:rPr>
            </w:pPr>
            <w:r w:rsidRPr="00A9598F">
              <w:rPr>
                <w:rFonts w:asciiTheme="majorBidi" w:hAnsiTheme="majorBidi" w:cstheme="majorBidi"/>
                <w:sz w:val="22"/>
              </w:rPr>
              <w:t>1</w:t>
            </w:r>
            <w:r w:rsidR="003D25E0">
              <w:rPr>
                <w:rFonts w:asciiTheme="majorBidi" w:hAnsiTheme="majorBidi" w:cstheme="majorBidi"/>
                <w:sz w:val="22"/>
              </w:rPr>
              <w:t>3</w:t>
            </w:r>
          </w:p>
        </w:tc>
        <w:tc>
          <w:tcPr>
            <w:tcW w:w="1509" w:type="dxa"/>
            <w:vAlign w:val="center"/>
          </w:tcPr>
          <w:p w14:paraId="76D4922F" w14:textId="77777777" w:rsidR="0081360A" w:rsidRPr="00A9598F" w:rsidRDefault="00A9598F" w:rsidP="00533BC6">
            <w:pPr>
              <w:rPr>
                <w:rFonts w:asciiTheme="majorBidi" w:hAnsiTheme="majorBidi" w:cstheme="majorBidi"/>
                <w:sz w:val="22"/>
              </w:rPr>
            </w:pPr>
            <w:r>
              <w:rPr>
                <w:rFonts w:asciiTheme="majorBidi" w:hAnsiTheme="majorBidi" w:cstheme="majorBidi"/>
                <w:sz w:val="22"/>
              </w:rPr>
              <w:t>November 18</w:t>
            </w:r>
          </w:p>
        </w:tc>
        <w:tc>
          <w:tcPr>
            <w:tcW w:w="4507" w:type="dxa"/>
            <w:vAlign w:val="center"/>
          </w:tcPr>
          <w:p w14:paraId="53F91CC5" w14:textId="77777777" w:rsidR="0081360A" w:rsidRPr="00A9598F" w:rsidRDefault="00A9598F" w:rsidP="00533BC6">
            <w:pPr>
              <w:rPr>
                <w:rFonts w:asciiTheme="majorBidi" w:hAnsiTheme="majorBidi" w:cstheme="majorBidi"/>
                <w:sz w:val="22"/>
              </w:rPr>
            </w:pPr>
            <w:r>
              <w:rPr>
                <w:rFonts w:asciiTheme="majorBidi" w:hAnsiTheme="majorBidi" w:cstheme="majorBidi"/>
                <w:sz w:val="22"/>
              </w:rPr>
              <w:t>EXAM DAY</w:t>
            </w:r>
          </w:p>
        </w:tc>
        <w:tc>
          <w:tcPr>
            <w:tcW w:w="1620" w:type="dxa"/>
            <w:vAlign w:val="center"/>
          </w:tcPr>
          <w:p w14:paraId="16D1899C" w14:textId="77777777" w:rsidR="0081360A" w:rsidRPr="00A9598F" w:rsidRDefault="0081360A" w:rsidP="00533BC6">
            <w:pPr>
              <w:jc w:val="center"/>
              <w:rPr>
                <w:rFonts w:asciiTheme="majorBidi" w:hAnsiTheme="majorBidi" w:cstheme="majorBidi"/>
                <w:sz w:val="22"/>
              </w:rPr>
            </w:pPr>
          </w:p>
        </w:tc>
        <w:tc>
          <w:tcPr>
            <w:tcW w:w="1350" w:type="dxa"/>
            <w:vAlign w:val="center"/>
          </w:tcPr>
          <w:p w14:paraId="7F98E98E" w14:textId="77777777" w:rsidR="0081360A" w:rsidRPr="00A9598F" w:rsidRDefault="00A9598F" w:rsidP="0081360A">
            <w:pPr>
              <w:jc w:val="center"/>
              <w:rPr>
                <w:rFonts w:asciiTheme="majorBidi" w:hAnsiTheme="majorBidi" w:cstheme="majorBidi"/>
                <w:sz w:val="22"/>
              </w:rPr>
            </w:pPr>
            <w:r>
              <w:rPr>
                <w:rFonts w:asciiTheme="majorBidi" w:hAnsiTheme="majorBidi" w:cstheme="majorBidi"/>
                <w:sz w:val="22"/>
              </w:rPr>
              <w:t>EXAM #2</w:t>
            </w:r>
          </w:p>
        </w:tc>
      </w:tr>
      <w:tr w:rsidR="0081360A" w:rsidRPr="00A9598F" w14:paraId="244BE8AB" w14:textId="77777777" w:rsidTr="00B104E7">
        <w:trPr>
          <w:trHeight w:val="288"/>
        </w:trPr>
        <w:tc>
          <w:tcPr>
            <w:tcW w:w="729" w:type="dxa"/>
            <w:vAlign w:val="center"/>
          </w:tcPr>
          <w:p w14:paraId="74BEAFD6" w14:textId="2820BC9C" w:rsidR="0081360A" w:rsidRPr="00A9598F" w:rsidRDefault="0081360A" w:rsidP="00533BC6">
            <w:pPr>
              <w:jc w:val="center"/>
              <w:rPr>
                <w:rFonts w:asciiTheme="majorBidi" w:hAnsiTheme="majorBidi" w:cstheme="majorBidi"/>
                <w:sz w:val="22"/>
              </w:rPr>
            </w:pPr>
            <w:r w:rsidRPr="00A9598F">
              <w:rPr>
                <w:rFonts w:asciiTheme="majorBidi" w:hAnsiTheme="majorBidi" w:cstheme="majorBidi"/>
                <w:sz w:val="22"/>
              </w:rPr>
              <w:t>1</w:t>
            </w:r>
            <w:r w:rsidR="003D25E0">
              <w:rPr>
                <w:rFonts w:asciiTheme="majorBidi" w:hAnsiTheme="majorBidi" w:cstheme="majorBidi"/>
                <w:sz w:val="22"/>
              </w:rPr>
              <w:t>4</w:t>
            </w:r>
          </w:p>
        </w:tc>
        <w:tc>
          <w:tcPr>
            <w:tcW w:w="1509" w:type="dxa"/>
            <w:vAlign w:val="center"/>
          </w:tcPr>
          <w:p w14:paraId="526CA59E" w14:textId="77777777" w:rsidR="0081360A" w:rsidRPr="00A9598F" w:rsidRDefault="00A9598F" w:rsidP="00533BC6">
            <w:pPr>
              <w:rPr>
                <w:rFonts w:asciiTheme="majorBidi" w:hAnsiTheme="majorBidi" w:cstheme="majorBidi"/>
                <w:sz w:val="22"/>
              </w:rPr>
            </w:pPr>
            <w:r>
              <w:rPr>
                <w:rFonts w:asciiTheme="majorBidi" w:hAnsiTheme="majorBidi" w:cstheme="majorBidi"/>
                <w:sz w:val="22"/>
              </w:rPr>
              <w:t>November 25</w:t>
            </w:r>
          </w:p>
        </w:tc>
        <w:tc>
          <w:tcPr>
            <w:tcW w:w="4507" w:type="dxa"/>
            <w:vAlign w:val="center"/>
          </w:tcPr>
          <w:p w14:paraId="2D1A886C" w14:textId="77777777" w:rsidR="0081360A" w:rsidRPr="00A9598F" w:rsidRDefault="00A9598F" w:rsidP="00533BC6">
            <w:pPr>
              <w:rPr>
                <w:rFonts w:asciiTheme="majorBidi" w:hAnsiTheme="majorBidi" w:cstheme="majorBidi"/>
                <w:sz w:val="22"/>
              </w:rPr>
            </w:pPr>
            <w:r>
              <w:rPr>
                <w:rFonts w:asciiTheme="majorBidi" w:hAnsiTheme="majorBidi" w:cstheme="majorBidi"/>
                <w:sz w:val="22"/>
              </w:rPr>
              <w:t xml:space="preserve">Hebrew Verbs, </w:t>
            </w:r>
            <w:r>
              <w:rPr>
                <w:rFonts w:asciiTheme="majorBidi" w:hAnsiTheme="majorBidi" w:cstheme="majorBidi"/>
                <w:i/>
                <w:iCs/>
                <w:sz w:val="22"/>
              </w:rPr>
              <w:t xml:space="preserve">Qal </w:t>
            </w:r>
            <w:r>
              <w:rPr>
                <w:rFonts w:asciiTheme="majorBidi" w:hAnsiTheme="majorBidi" w:cstheme="majorBidi"/>
                <w:sz w:val="22"/>
              </w:rPr>
              <w:t>Perfect Strong Verbs</w:t>
            </w:r>
          </w:p>
        </w:tc>
        <w:tc>
          <w:tcPr>
            <w:tcW w:w="1620" w:type="dxa"/>
            <w:vAlign w:val="center"/>
          </w:tcPr>
          <w:p w14:paraId="6DF071E5" w14:textId="77777777" w:rsidR="0081360A" w:rsidRPr="00A9598F" w:rsidRDefault="00A9598F" w:rsidP="00533BC6">
            <w:pPr>
              <w:jc w:val="center"/>
              <w:rPr>
                <w:rFonts w:asciiTheme="majorBidi" w:hAnsiTheme="majorBidi" w:cstheme="majorBidi"/>
                <w:sz w:val="22"/>
              </w:rPr>
            </w:pPr>
            <w:r>
              <w:rPr>
                <w:rFonts w:asciiTheme="majorBidi" w:hAnsiTheme="majorBidi" w:cstheme="majorBidi"/>
                <w:sz w:val="22"/>
              </w:rPr>
              <w:t>12–13</w:t>
            </w:r>
          </w:p>
        </w:tc>
        <w:tc>
          <w:tcPr>
            <w:tcW w:w="1350" w:type="dxa"/>
            <w:vAlign w:val="center"/>
          </w:tcPr>
          <w:p w14:paraId="3C4E5627" w14:textId="77777777" w:rsidR="0081360A" w:rsidRPr="00A9598F" w:rsidRDefault="00A9598F" w:rsidP="00A9598F">
            <w:pPr>
              <w:jc w:val="center"/>
              <w:rPr>
                <w:rFonts w:asciiTheme="majorBidi" w:hAnsiTheme="majorBidi" w:cstheme="majorBidi"/>
                <w:sz w:val="22"/>
              </w:rPr>
            </w:pPr>
            <w:r>
              <w:rPr>
                <w:rFonts w:asciiTheme="majorBidi" w:hAnsiTheme="majorBidi" w:cstheme="majorBidi"/>
                <w:sz w:val="22"/>
              </w:rPr>
              <w:t>Quiz 9</w:t>
            </w:r>
          </w:p>
        </w:tc>
      </w:tr>
      <w:tr w:rsidR="0081360A" w:rsidRPr="00A9598F" w14:paraId="1557894F" w14:textId="77777777" w:rsidTr="00B104E7">
        <w:trPr>
          <w:trHeight w:val="288"/>
        </w:trPr>
        <w:tc>
          <w:tcPr>
            <w:tcW w:w="729" w:type="dxa"/>
            <w:vAlign w:val="center"/>
          </w:tcPr>
          <w:p w14:paraId="0F299B13" w14:textId="44CD4AA5" w:rsidR="0081360A" w:rsidRPr="00A9598F" w:rsidRDefault="00E140C1" w:rsidP="00533BC6">
            <w:pPr>
              <w:jc w:val="center"/>
              <w:rPr>
                <w:rFonts w:asciiTheme="majorBidi" w:hAnsiTheme="majorBidi" w:cstheme="majorBidi"/>
                <w:sz w:val="22"/>
              </w:rPr>
            </w:pPr>
            <w:r>
              <w:rPr>
                <w:rFonts w:asciiTheme="majorBidi" w:hAnsiTheme="majorBidi" w:cstheme="majorBidi"/>
                <w:sz w:val="22"/>
              </w:rPr>
              <w:lastRenderedPageBreak/>
              <w:t>1</w:t>
            </w:r>
            <w:r w:rsidR="003D25E0">
              <w:rPr>
                <w:rFonts w:asciiTheme="majorBidi" w:hAnsiTheme="majorBidi" w:cstheme="majorBidi"/>
                <w:sz w:val="22"/>
              </w:rPr>
              <w:t>5</w:t>
            </w:r>
          </w:p>
        </w:tc>
        <w:tc>
          <w:tcPr>
            <w:tcW w:w="1509" w:type="dxa"/>
            <w:vAlign w:val="center"/>
          </w:tcPr>
          <w:p w14:paraId="4A2EEF29" w14:textId="77777777" w:rsidR="0081360A" w:rsidRPr="00A9598F" w:rsidRDefault="00A9598F" w:rsidP="00533BC6">
            <w:pPr>
              <w:rPr>
                <w:rFonts w:asciiTheme="majorBidi" w:hAnsiTheme="majorBidi" w:cstheme="majorBidi"/>
                <w:sz w:val="22"/>
              </w:rPr>
            </w:pPr>
            <w:r>
              <w:rPr>
                <w:rFonts w:asciiTheme="majorBidi" w:hAnsiTheme="majorBidi" w:cstheme="majorBidi"/>
                <w:sz w:val="22"/>
              </w:rPr>
              <w:t>December 2</w:t>
            </w:r>
          </w:p>
        </w:tc>
        <w:tc>
          <w:tcPr>
            <w:tcW w:w="4507" w:type="dxa"/>
            <w:vAlign w:val="center"/>
          </w:tcPr>
          <w:p w14:paraId="0599C7C6" w14:textId="77777777" w:rsidR="0081360A" w:rsidRPr="00A9598F" w:rsidRDefault="0081360A" w:rsidP="00533BC6">
            <w:pPr>
              <w:rPr>
                <w:rFonts w:asciiTheme="majorBidi" w:hAnsiTheme="majorBidi" w:cstheme="majorBidi"/>
                <w:sz w:val="22"/>
              </w:rPr>
            </w:pPr>
            <w:r w:rsidRPr="00A9598F">
              <w:rPr>
                <w:rFonts w:asciiTheme="majorBidi" w:hAnsiTheme="majorBidi" w:cstheme="majorBidi"/>
                <w:i/>
                <w:iCs/>
                <w:sz w:val="22"/>
              </w:rPr>
              <w:t xml:space="preserve">Qal </w:t>
            </w:r>
            <w:r w:rsidRPr="00A9598F">
              <w:rPr>
                <w:rFonts w:asciiTheme="majorBidi" w:hAnsiTheme="majorBidi" w:cstheme="majorBidi"/>
                <w:sz w:val="22"/>
              </w:rPr>
              <w:t>Imperfect Strong Verbs</w:t>
            </w:r>
            <w:r w:rsidR="00A9598F">
              <w:rPr>
                <w:rFonts w:asciiTheme="majorBidi" w:hAnsiTheme="majorBidi" w:cstheme="majorBidi"/>
                <w:sz w:val="22"/>
              </w:rPr>
              <w:t>, Review for Exam</w:t>
            </w:r>
          </w:p>
        </w:tc>
        <w:tc>
          <w:tcPr>
            <w:tcW w:w="1620" w:type="dxa"/>
            <w:vAlign w:val="center"/>
          </w:tcPr>
          <w:p w14:paraId="77919C2A" w14:textId="77777777" w:rsidR="0081360A" w:rsidRPr="00A9598F" w:rsidRDefault="0081360A" w:rsidP="00533BC6">
            <w:pPr>
              <w:jc w:val="center"/>
              <w:rPr>
                <w:rFonts w:asciiTheme="majorBidi" w:hAnsiTheme="majorBidi" w:cstheme="majorBidi"/>
                <w:sz w:val="22"/>
              </w:rPr>
            </w:pPr>
            <w:r w:rsidRPr="00A9598F">
              <w:rPr>
                <w:rFonts w:asciiTheme="majorBidi" w:hAnsiTheme="majorBidi" w:cstheme="majorBidi"/>
                <w:sz w:val="22"/>
              </w:rPr>
              <w:t>15</w:t>
            </w:r>
          </w:p>
        </w:tc>
        <w:tc>
          <w:tcPr>
            <w:tcW w:w="1350" w:type="dxa"/>
            <w:vAlign w:val="center"/>
          </w:tcPr>
          <w:p w14:paraId="28210207" w14:textId="77777777" w:rsidR="0081360A" w:rsidRPr="00A9598F" w:rsidRDefault="006F12CE" w:rsidP="0081360A">
            <w:pPr>
              <w:jc w:val="center"/>
              <w:rPr>
                <w:rFonts w:asciiTheme="majorBidi" w:hAnsiTheme="majorBidi" w:cstheme="majorBidi"/>
                <w:sz w:val="22"/>
              </w:rPr>
            </w:pPr>
            <w:r>
              <w:rPr>
                <w:rFonts w:asciiTheme="majorBidi" w:hAnsiTheme="majorBidi" w:cstheme="majorBidi"/>
                <w:sz w:val="22"/>
              </w:rPr>
              <w:t>Quiz 10</w:t>
            </w:r>
          </w:p>
        </w:tc>
      </w:tr>
      <w:tr w:rsidR="0081360A" w:rsidRPr="00A9598F" w14:paraId="49A4223E" w14:textId="77777777" w:rsidTr="00B104E7">
        <w:trPr>
          <w:trHeight w:val="288"/>
        </w:trPr>
        <w:tc>
          <w:tcPr>
            <w:tcW w:w="729" w:type="dxa"/>
            <w:vAlign w:val="center"/>
          </w:tcPr>
          <w:p w14:paraId="5A3B491B" w14:textId="588AF346" w:rsidR="0081360A" w:rsidRPr="00A9598F" w:rsidRDefault="00E140C1" w:rsidP="00533BC6">
            <w:pPr>
              <w:jc w:val="center"/>
              <w:rPr>
                <w:rFonts w:asciiTheme="majorBidi" w:hAnsiTheme="majorBidi" w:cstheme="majorBidi"/>
                <w:sz w:val="22"/>
              </w:rPr>
            </w:pPr>
            <w:r>
              <w:rPr>
                <w:rFonts w:asciiTheme="majorBidi" w:hAnsiTheme="majorBidi" w:cstheme="majorBidi"/>
                <w:sz w:val="22"/>
              </w:rPr>
              <w:t>1</w:t>
            </w:r>
            <w:r w:rsidR="003D25E0">
              <w:rPr>
                <w:rFonts w:asciiTheme="majorBidi" w:hAnsiTheme="majorBidi" w:cstheme="majorBidi"/>
                <w:sz w:val="22"/>
              </w:rPr>
              <w:t>6</w:t>
            </w:r>
          </w:p>
        </w:tc>
        <w:tc>
          <w:tcPr>
            <w:tcW w:w="1509" w:type="dxa"/>
            <w:vAlign w:val="center"/>
          </w:tcPr>
          <w:p w14:paraId="2F706D7F" w14:textId="4FD0C0C1" w:rsidR="0081360A" w:rsidRPr="00A9598F" w:rsidRDefault="0081360A" w:rsidP="00533BC6">
            <w:pPr>
              <w:rPr>
                <w:rFonts w:asciiTheme="majorBidi" w:hAnsiTheme="majorBidi" w:cstheme="majorBidi"/>
                <w:sz w:val="22"/>
              </w:rPr>
            </w:pPr>
            <w:r w:rsidRPr="00A9598F">
              <w:rPr>
                <w:rFonts w:asciiTheme="majorBidi" w:hAnsiTheme="majorBidi" w:cstheme="majorBidi"/>
                <w:sz w:val="22"/>
              </w:rPr>
              <w:t xml:space="preserve">December </w:t>
            </w:r>
            <w:r w:rsidR="00852E12">
              <w:rPr>
                <w:rFonts w:asciiTheme="majorBidi" w:hAnsiTheme="majorBidi" w:cstheme="majorBidi"/>
                <w:sz w:val="22"/>
              </w:rPr>
              <w:t>9</w:t>
            </w:r>
          </w:p>
        </w:tc>
        <w:tc>
          <w:tcPr>
            <w:tcW w:w="4507" w:type="dxa"/>
            <w:vAlign w:val="center"/>
          </w:tcPr>
          <w:p w14:paraId="07256F11" w14:textId="77777777" w:rsidR="0081360A" w:rsidRPr="00A9598F" w:rsidRDefault="0081360A" w:rsidP="00533BC6">
            <w:pPr>
              <w:rPr>
                <w:rFonts w:asciiTheme="majorBidi" w:hAnsiTheme="majorBidi" w:cstheme="majorBidi"/>
                <w:sz w:val="22"/>
              </w:rPr>
            </w:pPr>
            <w:r w:rsidRPr="00A9598F">
              <w:rPr>
                <w:rFonts w:asciiTheme="majorBidi" w:hAnsiTheme="majorBidi" w:cstheme="majorBidi"/>
                <w:sz w:val="22"/>
              </w:rPr>
              <w:t>EXAM DAY</w:t>
            </w:r>
          </w:p>
        </w:tc>
        <w:tc>
          <w:tcPr>
            <w:tcW w:w="1620" w:type="dxa"/>
            <w:vAlign w:val="center"/>
          </w:tcPr>
          <w:p w14:paraId="42228F0E" w14:textId="77777777" w:rsidR="0081360A" w:rsidRPr="00A9598F" w:rsidRDefault="0081360A" w:rsidP="00533BC6">
            <w:pPr>
              <w:jc w:val="center"/>
              <w:rPr>
                <w:rFonts w:asciiTheme="majorBidi" w:hAnsiTheme="majorBidi" w:cstheme="majorBidi"/>
                <w:sz w:val="22"/>
              </w:rPr>
            </w:pPr>
          </w:p>
        </w:tc>
        <w:tc>
          <w:tcPr>
            <w:tcW w:w="1350" w:type="dxa"/>
            <w:vAlign w:val="center"/>
          </w:tcPr>
          <w:p w14:paraId="42D6E88C" w14:textId="77777777" w:rsidR="0081360A" w:rsidRPr="00A9598F" w:rsidRDefault="0081360A" w:rsidP="0081360A">
            <w:pPr>
              <w:jc w:val="center"/>
              <w:rPr>
                <w:rFonts w:asciiTheme="majorBidi" w:hAnsiTheme="majorBidi" w:cstheme="majorBidi"/>
                <w:sz w:val="22"/>
              </w:rPr>
            </w:pPr>
            <w:r w:rsidRPr="00A9598F">
              <w:rPr>
                <w:rFonts w:asciiTheme="majorBidi" w:hAnsiTheme="majorBidi" w:cstheme="majorBidi"/>
                <w:sz w:val="22"/>
              </w:rPr>
              <w:t>EXAM</w:t>
            </w:r>
            <w:r w:rsidR="00A9598F">
              <w:rPr>
                <w:rFonts w:asciiTheme="majorBidi" w:hAnsiTheme="majorBidi" w:cstheme="majorBidi"/>
                <w:sz w:val="22"/>
              </w:rPr>
              <w:t xml:space="preserve"> #3</w:t>
            </w:r>
          </w:p>
        </w:tc>
      </w:tr>
    </w:tbl>
    <w:p w14:paraId="38C28721" w14:textId="77777777" w:rsidR="009D38AD" w:rsidRDefault="009D38AD" w:rsidP="0081360A">
      <w:pPr>
        <w:spacing w:after="0"/>
        <w:rPr>
          <w:rFonts w:asciiTheme="majorBidi" w:hAnsiTheme="majorBidi" w:cstheme="majorBidi"/>
          <w:sz w:val="28"/>
          <w:szCs w:val="28"/>
          <w:lang w:bidi="he-IL"/>
        </w:rPr>
      </w:pPr>
    </w:p>
    <w:p w14:paraId="19C6D854" w14:textId="77777777" w:rsidR="009D38AD" w:rsidRDefault="009D38AD" w:rsidP="0081360A">
      <w:pPr>
        <w:spacing w:after="0"/>
        <w:rPr>
          <w:rFonts w:asciiTheme="majorBidi" w:hAnsiTheme="majorBidi" w:cstheme="majorBidi"/>
          <w:b/>
          <w:bCs/>
          <w:sz w:val="28"/>
          <w:szCs w:val="28"/>
          <w:lang w:bidi="he-IL"/>
        </w:rPr>
      </w:pPr>
      <w:r>
        <w:rPr>
          <w:rFonts w:asciiTheme="majorBidi" w:hAnsiTheme="majorBidi" w:cstheme="majorBidi"/>
          <w:b/>
          <w:bCs/>
          <w:sz w:val="28"/>
          <w:szCs w:val="28"/>
          <w:lang w:bidi="he-IL"/>
        </w:rPr>
        <w:t>RECOMMENDED BIBLIOGRAPHY</w:t>
      </w:r>
    </w:p>
    <w:p w14:paraId="7C65D219" w14:textId="77777777" w:rsidR="009D38AD" w:rsidRPr="009D38AD" w:rsidRDefault="009D38AD" w:rsidP="009D38AD">
      <w:pPr>
        <w:widowControl w:val="0"/>
        <w:spacing w:after="0" w:line="240" w:lineRule="auto"/>
        <w:ind w:left="720" w:hanging="720"/>
        <w:rPr>
          <w:rFonts w:asciiTheme="majorBidi" w:eastAsia="Times New Roman" w:hAnsiTheme="majorBidi" w:cstheme="majorBidi"/>
          <w:bCs/>
          <w:snapToGrid w:val="0"/>
          <w:kern w:val="32"/>
          <w:sz w:val="24"/>
          <w:szCs w:val="24"/>
        </w:rPr>
      </w:pPr>
      <w:r w:rsidRPr="009D38AD">
        <w:rPr>
          <w:rFonts w:asciiTheme="majorBidi" w:eastAsia="Times New Roman" w:hAnsiTheme="majorBidi" w:cstheme="majorBidi"/>
          <w:bCs/>
          <w:snapToGrid w:val="0"/>
          <w:kern w:val="32"/>
          <w:sz w:val="24"/>
          <w:szCs w:val="24"/>
        </w:rPr>
        <w:t xml:space="preserve">Arnold, Bill T. and John H. Choi. </w:t>
      </w:r>
      <w:r w:rsidRPr="009D38AD">
        <w:rPr>
          <w:rFonts w:asciiTheme="majorBidi" w:eastAsia="Times New Roman" w:hAnsiTheme="majorBidi" w:cstheme="majorBidi"/>
          <w:bCs/>
          <w:i/>
          <w:iCs/>
          <w:snapToGrid w:val="0"/>
          <w:kern w:val="32"/>
          <w:sz w:val="24"/>
          <w:szCs w:val="24"/>
        </w:rPr>
        <w:t xml:space="preserve">A </w:t>
      </w:r>
      <w:r w:rsidRPr="009D38AD">
        <w:rPr>
          <w:rFonts w:asciiTheme="majorBidi" w:eastAsia="Times New Roman" w:hAnsiTheme="majorBidi" w:cstheme="majorBidi"/>
          <w:bCs/>
          <w:snapToGrid w:val="0"/>
          <w:kern w:val="32"/>
          <w:sz w:val="24"/>
          <w:szCs w:val="24"/>
        </w:rPr>
        <w:t>Guide</w:t>
      </w:r>
      <w:r w:rsidRPr="009D38AD">
        <w:rPr>
          <w:rFonts w:asciiTheme="majorBidi" w:eastAsia="Times New Roman" w:hAnsiTheme="majorBidi" w:cstheme="majorBidi"/>
          <w:bCs/>
          <w:i/>
          <w:iCs/>
          <w:snapToGrid w:val="0"/>
          <w:kern w:val="32"/>
          <w:sz w:val="24"/>
          <w:szCs w:val="24"/>
        </w:rPr>
        <w:t xml:space="preserve"> to Biblical Hebrew Syntax</w:t>
      </w:r>
      <w:r w:rsidRPr="009D38AD">
        <w:rPr>
          <w:rFonts w:asciiTheme="majorBidi" w:eastAsia="Times New Roman" w:hAnsiTheme="majorBidi" w:cstheme="majorBidi"/>
          <w:bCs/>
          <w:snapToGrid w:val="0"/>
          <w:kern w:val="32"/>
          <w:sz w:val="24"/>
          <w:szCs w:val="24"/>
        </w:rPr>
        <w:t>. Cambridge: Cambridge University Press, 2003.</w:t>
      </w:r>
    </w:p>
    <w:p w14:paraId="693A0323" w14:textId="77777777" w:rsidR="009D38AD" w:rsidRPr="009D38AD" w:rsidRDefault="009D38AD" w:rsidP="009D38AD">
      <w:pPr>
        <w:widowControl w:val="0"/>
        <w:spacing w:after="0" w:line="240" w:lineRule="auto"/>
        <w:ind w:left="720" w:hanging="720"/>
        <w:rPr>
          <w:rFonts w:asciiTheme="majorBidi" w:eastAsia="Times New Roman" w:hAnsiTheme="majorBidi" w:cstheme="majorBidi"/>
          <w:bCs/>
          <w:snapToGrid w:val="0"/>
          <w:kern w:val="32"/>
          <w:sz w:val="24"/>
          <w:szCs w:val="24"/>
        </w:rPr>
      </w:pPr>
      <w:r w:rsidRPr="009D38AD">
        <w:rPr>
          <w:rFonts w:asciiTheme="majorBidi" w:eastAsia="Times New Roman" w:hAnsiTheme="majorBidi" w:cstheme="majorBidi"/>
          <w:bCs/>
          <w:snapToGrid w:val="0"/>
          <w:kern w:val="32"/>
          <w:sz w:val="24"/>
          <w:szCs w:val="24"/>
        </w:rPr>
        <w:t xml:space="preserve">Bornemann, Robert. </w:t>
      </w:r>
      <w:r w:rsidRPr="009D38AD">
        <w:rPr>
          <w:rFonts w:asciiTheme="majorBidi" w:eastAsia="Times New Roman" w:hAnsiTheme="majorBidi" w:cstheme="majorBidi"/>
          <w:bCs/>
          <w:i/>
          <w:iCs/>
          <w:snapToGrid w:val="0"/>
          <w:kern w:val="32"/>
          <w:sz w:val="24"/>
          <w:szCs w:val="24"/>
        </w:rPr>
        <w:t>A Grammar of Biblical Hebrew</w:t>
      </w:r>
      <w:r w:rsidRPr="009D38AD">
        <w:rPr>
          <w:rFonts w:asciiTheme="majorBidi" w:eastAsia="Times New Roman" w:hAnsiTheme="majorBidi" w:cstheme="majorBidi"/>
          <w:bCs/>
          <w:snapToGrid w:val="0"/>
          <w:kern w:val="32"/>
          <w:sz w:val="24"/>
          <w:szCs w:val="24"/>
        </w:rPr>
        <w:t>. Lanham, MD: University Press of America, 1998.</w:t>
      </w:r>
    </w:p>
    <w:p w14:paraId="719751DE" w14:textId="77777777" w:rsidR="009D38AD" w:rsidRPr="009D38AD" w:rsidRDefault="009D38AD" w:rsidP="009D38AD">
      <w:pPr>
        <w:widowControl w:val="0"/>
        <w:spacing w:after="0" w:line="240" w:lineRule="auto"/>
        <w:ind w:left="720" w:hanging="720"/>
        <w:rPr>
          <w:rFonts w:asciiTheme="majorBidi" w:eastAsia="Times New Roman" w:hAnsiTheme="majorBidi" w:cstheme="majorBidi"/>
          <w:bCs/>
          <w:snapToGrid w:val="0"/>
          <w:kern w:val="32"/>
          <w:sz w:val="24"/>
          <w:szCs w:val="24"/>
        </w:rPr>
      </w:pPr>
      <w:r w:rsidRPr="009D38AD">
        <w:rPr>
          <w:rFonts w:asciiTheme="majorBidi" w:eastAsia="Times New Roman" w:hAnsiTheme="majorBidi" w:cstheme="majorBidi"/>
          <w:bCs/>
          <w:snapToGrid w:val="0"/>
          <w:kern w:val="32"/>
          <w:sz w:val="24"/>
          <w:szCs w:val="24"/>
        </w:rPr>
        <w:t xml:space="preserve">Cohn-Sherbok, Dan. </w:t>
      </w:r>
      <w:r w:rsidRPr="009D38AD">
        <w:rPr>
          <w:rFonts w:asciiTheme="majorBidi" w:eastAsia="Times New Roman" w:hAnsiTheme="majorBidi" w:cstheme="majorBidi"/>
          <w:bCs/>
          <w:i/>
          <w:iCs/>
          <w:snapToGrid w:val="0"/>
          <w:kern w:val="32"/>
          <w:sz w:val="24"/>
          <w:szCs w:val="24"/>
        </w:rPr>
        <w:t>Biblical Hebrew for Beginners</w:t>
      </w:r>
      <w:r w:rsidRPr="009D38AD">
        <w:rPr>
          <w:rFonts w:asciiTheme="majorBidi" w:eastAsia="Times New Roman" w:hAnsiTheme="majorBidi" w:cstheme="majorBidi"/>
          <w:bCs/>
          <w:snapToGrid w:val="0"/>
          <w:kern w:val="32"/>
          <w:sz w:val="24"/>
          <w:szCs w:val="24"/>
        </w:rPr>
        <w:t>. London: SPCK, 1996.</w:t>
      </w:r>
    </w:p>
    <w:p w14:paraId="552CB107" w14:textId="77777777" w:rsidR="009D38AD" w:rsidRPr="009D38AD" w:rsidRDefault="009D38AD" w:rsidP="009D38AD">
      <w:pPr>
        <w:widowControl w:val="0"/>
        <w:spacing w:after="0" w:line="240" w:lineRule="auto"/>
        <w:ind w:left="720" w:hanging="720"/>
        <w:rPr>
          <w:rFonts w:asciiTheme="majorBidi" w:eastAsia="Times New Roman" w:hAnsiTheme="majorBidi" w:cstheme="majorBidi"/>
          <w:bCs/>
          <w:snapToGrid w:val="0"/>
          <w:kern w:val="32"/>
          <w:sz w:val="24"/>
          <w:szCs w:val="24"/>
        </w:rPr>
      </w:pPr>
      <w:r w:rsidRPr="009D38AD">
        <w:rPr>
          <w:rFonts w:asciiTheme="majorBidi" w:eastAsia="Times New Roman" w:hAnsiTheme="majorBidi" w:cstheme="majorBidi"/>
          <w:bCs/>
          <w:snapToGrid w:val="0"/>
          <w:kern w:val="32"/>
          <w:sz w:val="24"/>
          <w:szCs w:val="24"/>
        </w:rPr>
        <w:t xml:space="preserve">Davidson, A. B., and John Mauchline. </w:t>
      </w:r>
      <w:r w:rsidRPr="009D38AD">
        <w:rPr>
          <w:rFonts w:asciiTheme="majorBidi" w:eastAsia="Times New Roman" w:hAnsiTheme="majorBidi" w:cstheme="majorBidi"/>
          <w:bCs/>
          <w:i/>
          <w:iCs/>
          <w:snapToGrid w:val="0"/>
          <w:kern w:val="32"/>
          <w:sz w:val="24"/>
          <w:szCs w:val="24"/>
        </w:rPr>
        <w:t>Introductory Hebrew Grammar: with progressive exercises in reading, writing, and pointing</w:t>
      </w:r>
      <w:r w:rsidRPr="009D38AD">
        <w:rPr>
          <w:rFonts w:asciiTheme="majorBidi" w:eastAsia="Times New Roman" w:hAnsiTheme="majorBidi" w:cstheme="majorBidi"/>
          <w:bCs/>
          <w:snapToGrid w:val="0"/>
          <w:kern w:val="32"/>
          <w:sz w:val="24"/>
          <w:szCs w:val="24"/>
        </w:rPr>
        <w:t>. Edinburgh: T. &amp; T. Clark, 1966.</w:t>
      </w:r>
    </w:p>
    <w:p w14:paraId="2E902B4B" w14:textId="77777777" w:rsidR="009D38AD" w:rsidRPr="009D38AD" w:rsidRDefault="009D38AD" w:rsidP="009D38AD">
      <w:pPr>
        <w:widowControl w:val="0"/>
        <w:spacing w:after="0" w:line="240" w:lineRule="auto"/>
        <w:ind w:left="720" w:hanging="720"/>
        <w:rPr>
          <w:rFonts w:asciiTheme="majorBidi" w:eastAsia="Times New Roman" w:hAnsiTheme="majorBidi" w:cstheme="majorBidi"/>
          <w:bCs/>
          <w:snapToGrid w:val="0"/>
          <w:kern w:val="32"/>
          <w:sz w:val="24"/>
          <w:szCs w:val="24"/>
        </w:rPr>
      </w:pPr>
      <w:r w:rsidRPr="009D38AD">
        <w:rPr>
          <w:rFonts w:asciiTheme="majorBidi" w:eastAsia="Times New Roman" w:hAnsiTheme="majorBidi" w:cstheme="majorBidi"/>
          <w:bCs/>
          <w:snapToGrid w:val="0"/>
          <w:kern w:val="32"/>
          <w:sz w:val="24"/>
          <w:szCs w:val="24"/>
        </w:rPr>
        <w:t xml:space="preserve">DeClaissé-Walford, Nancy L. </w:t>
      </w:r>
      <w:r w:rsidRPr="009D38AD">
        <w:rPr>
          <w:rFonts w:asciiTheme="majorBidi" w:eastAsia="Times New Roman" w:hAnsiTheme="majorBidi" w:cstheme="majorBidi"/>
          <w:bCs/>
          <w:i/>
          <w:iCs/>
          <w:snapToGrid w:val="0"/>
          <w:kern w:val="32"/>
          <w:sz w:val="24"/>
          <w:szCs w:val="24"/>
        </w:rPr>
        <w:t>Biblical Hebrew: An Introductory Textbook</w:t>
      </w:r>
      <w:r w:rsidRPr="009D38AD">
        <w:rPr>
          <w:rFonts w:asciiTheme="majorBidi" w:eastAsia="Times New Roman" w:hAnsiTheme="majorBidi" w:cstheme="majorBidi"/>
          <w:bCs/>
          <w:snapToGrid w:val="0"/>
          <w:kern w:val="32"/>
          <w:sz w:val="24"/>
          <w:szCs w:val="24"/>
        </w:rPr>
        <w:t>. St. Louis: Chalice Press, 2002.</w:t>
      </w:r>
    </w:p>
    <w:p w14:paraId="6BD9963D" w14:textId="77777777" w:rsidR="009D38AD" w:rsidRPr="009D38AD" w:rsidRDefault="009D38AD" w:rsidP="009D38AD">
      <w:pPr>
        <w:widowControl w:val="0"/>
        <w:spacing w:after="0" w:line="240" w:lineRule="auto"/>
        <w:ind w:left="720" w:hanging="720"/>
        <w:rPr>
          <w:rFonts w:asciiTheme="majorBidi" w:eastAsia="Times New Roman" w:hAnsiTheme="majorBidi" w:cstheme="majorBidi"/>
          <w:bCs/>
          <w:snapToGrid w:val="0"/>
          <w:kern w:val="32"/>
          <w:sz w:val="24"/>
          <w:szCs w:val="24"/>
        </w:rPr>
      </w:pPr>
      <w:r w:rsidRPr="009D38AD">
        <w:rPr>
          <w:rFonts w:asciiTheme="majorBidi" w:eastAsia="Times New Roman" w:hAnsiTheme="majorBidi" w:cstheme="majorBidi"/>
          <w:bCs/>
          <w:snapToGrid w:val="0"/>
          <w:kern w:val="32"/>
          <w:sz w:val="24"/>
          <w:szCs w:val="24"/>
        </w:rPr>
        <w:t xml:space="preserve">Dobson, John H. </w:t>
      </w:r>
      <w:r w:rsidRPr="009D38AD">
        <w:rPr>
          <w:rFonts w:asciiTheme="majorBidi" w:eastAsia="Times New Roman" w:hAnsiTheme="majorBidi" w:cstheme="majorBidi"/>
          <w:bCs/>
          <w:i/>
          <w:iCs/>
          <w:snapToGrid w:val="0"/>
          <w:kern w:val="32"/>
          <w:sz w:val="24"/>
          <w:szCs w:val="24"/>
        </w:rPr>
        <w:t>Learn Biblical Hebrew</w:t>
      </w:r>
      <w:r w:rsidRPr="009D38AD">
        <w:rPr>
          <w:rFonts w:asciiTheme="majorBidi" w:eastAsia="Times New Roman" w:hAnsiTheme="majorBidi" w:cstheme="majorBidi"/>
          <w:bCs/>
          <w:snapToGrid w:val="0"/>
          <w:kern w:val="32"/>
          <w:sz w:val="24"/>
          <w:szCs w:val="24"/>
        </w:rPr>
        <w:t xml:space="preserve">. Second edition. Grand Rapids: Baker, 2005. </w:t>
      </w:r>
    </w:p>
    <w:p w14:paraId="156592A1" w14:textId="77777777" w:rsidR="009D38AD" w:rsidRPr="009D38AD" w:rsidRDefault="009D38AD" w:rsidP="00F9076A">
      <w:pPr>
        <w:widowControl w:val="0"/>
        <w:spacing w:after="0" w:line="240" w:lineRule="auto"/>
        <w:ind w:left="720" w:hanging="720"/>
        <w:rPr>
          <w:rFonts w:asciiTheme="majorBidi" w:eastAsia="Times New Roman" w:hAnsiTheme="majorBidi" w:cstheme="majorBidi"/>
          <w:bCs/>
          <w:snapToGrid w:val="0"/>
          <w:kern w:val="32"/>
          <w:sz w:val="24"/>
          <w:szCs w:val="24"/>
        </w:rPr>
      </w:pPr>
      <w:r w:rsidRPr="009D38AD">
        <w:rPr>
          <w:rFonts w:asciiTheme="majorBidi" w:eastAsia="Times New Roman" w:hAnsiTheme="majorBidi" w:cstheme="majorBidi"/>
          <w:bCs/>
          <w:snapToGrid w:val="0"/>
          <w:kern w:val="32"/>
          <w:sz w:val="24"/>
          <w:szCs w:val="24"/>
        </w:rPr>
        <w:t xml:space="preserve">Elliger, K., and W. Rudolph, eds. </w:t>
      </w:r>
      <w:r w:rsidRPr="009D38AD">
        <w:rPr>
          <w:rFonts w:asciiTheme="majorBidi" w:eastAsia="Times New Roman" w:hAnsiTheme="majorBidi" w:cstheme="majorBidi"/>
          <w:bCs/>
          <w:i/>
          <w:snapToGrid w:val="0"/>
          <w:kern w:val="32"/>
          <w:sz w:val="24"/>
          <w:szCs w:val="24"/>
        </w:rPr>
        <w:t>Biblia Hebraica Stuttgartensia</w:t>
      </w:r>
      <w:r w:rsidRPr="009D38AD">
        <w:rPr>
          <w:rFonts w:asciiTheme="majorBidi" w:eastAsia="Times New Roman" w:hAnsiTheme="majorBidi" w:cstheme="majorBidi"/>
          <w:bCs/>
          <w:snapToGrid w:val="0"/>
          <w:kern w:val="32"/>
          <w:sz w:val="24"/>
          <w:szCs w:val="24"/>
        </w:rPr>
        <w:t>. Stuttgart: Deutsche Bibelgesellschaft, 1997.</w:t>
      </w:r>
    </w:p>
    <w:p w14:paraId="74B6F6B0" w14:textId="77777777" w:rsidR="009D38AD" w:rsidRPr="009D38AD" w:rsidRDefault="009D38AD" w:rsidP="009D38AD">
      <w:pPr>
        <w:widowControl w:val="0"/>
        <w:spacing w:after="0" w:line="240" w:lineRule="auto"/>
        <w:ind w:left="720" w:hanging="720"/>
        <w:rPr>
          <w:rFonts w:asciiTheme="majorBidi" w:eastAsia="Times New Roman" w:hAnsiTheme="majorBidi" w:cstheme="majorBidi"/>
          <w:bCs/>
          <w:snapToGrid w:val="0"/>
          <w:kern w:val="32"/>
          <w:sz w:val="24"/>
          <w:szCs w:val="24"/>
        </w:rPr>
      </w:pPr>
      <w:r w:rsidRPr="009D38AD">
        <w:rPr>
          <w:rFonts w:asciiTheme="majorBidi" w:eastAsia="Times New Roman" w:hAnsiTheme="majorBidi" w:cstheme="majorBidi"/>
          <w:bCs/>
          <w:snapToGrid w:val="0"/>
          <w:kern w:val="32"/>
          <w:sz w:val="24"/>
          <w:szCs w:val="24"/>
        </w:rPr>
        <w:t xml:space="preserve">Ellis, Robert Ray. </w:t>
      </w:r>
      <w:r w:rsidRPr="009D38AD">
        <w:rPr>
          <w:rFonts w:asciiTheme="majorBidi" w:eastAsia="Times New Roman" w:hAnsiTheme="majorBidi" w:cstheme="majorBidi"/>
          <w:bCs/>
          <w:i/>
          <w:iCs/>
          <w:snapToGrid w:val="0"/>
          <w:kern w:val="32"/>
          <w:sz w:val="24"/>
          <w:szCs w:val="24"/>
        </w:rPr>
        <w:t>Learning to Read Biblical Hebrew: An Introductory Grammar</w:t>
      </w:r>
      <w:r w:rsidRPr="009D38AD">
        <w:rPr>
          <w:rFonts w:asciiTheme="majorBidi" w:eastAsia="Times New Roman" w:hAnsiTheme="majorBidi" w:cstheme="majorBidi"/>
          <w:bCs/>
          <w:snapToGrid w:val="0"/>
          <w:kern w:val="32"/>
          <w:sz w:val="24"/>
          <w:szCs w:val="24"/>
        </w:rPr>
        <w:t>. Waco, TX: Baylor University Press, 2006.</w:t>
      </w:r>
    </w:p>
    <w:p w14:paraId="2A22B3BA" w14:textId="77777777" w:rsidR="009D38AD" w:rsidRPr="009D38AD" w:rsidRDefault="009D38AD" w:rsidP="009D38AD">
      <w:pPr>
        <w:widowControl w:val="0"/>
        <w:spacing w:after="0" w:line="240" w:lineRule="auto"/>
        <w:ind w:left="720" w:hanging="720"/>
        <w:rPr>
          <w:rFonts w:asciiTheme="majorBidi" w:eastAsia="Times New Roman" w:hAnsiTheme="majorBidi" w:cstheme="majorBidi"/>
          <w:bCs/>
          <w:snapToGrid w:val="0"/>
          <w:kern w:val="32"/>
          <w:sz w:val="24"/>
          <w:szCs w:val="24"/>
        </w:rPr>
      </w:pPr>
      <w:r w:rsidRPr="009D38AD">
        <w:rPr>
          <w:rFonts w:asciiTheme="majorBidi" w:eastAsia="Times New Roman" w:hAnsiTheme="majorBidi" w:cstheme="majorBidi"/>
          <w:bCs/>
          <w:snapToGrid w:val="0"/>
          <w:kern w:val="32"/>
          <w:sz w:val="24"/>
          <w:szCs w:val="24"/>
        </w:rPr>
        <w:t xml:space="preserve">Fuller, Russell T., and Kyoungwon Choi. </w:t>
      </w:r>
      <w:r w:rsidRPr="009D38AD">
        <w:rPr>
          <w:rFonts w:asciiTheme="majorBidi" w:eastAsia="Times New Roman" w:hAnsiTheme="majorBidi" w:cstheme="majorBidi"/>
          <w:bCs/>
          <w:i/>
          <w:snapToGrid w:val="0"/>
          <w:kern w:val="32"/>
          <w:sz w:val="24"/>
          <w:szCs w:val="24"/>
        </w:rPr>
        <w:t>Invitation to Biblical Hebrew: A Beginning Grammar</w:t>
      </w:r>
      <w:r w:rsidRPr="009D38AD">
        <w:rPr>
          <w:rFonts w:asciiTheme="majorBidi" w:eastAsia="Times New Roman" w:hAnsiTheme="majorBidi" w:cstheme="majorBidi"/>
          <w:bCs/>
          <w:snapToGrid w:val="0"/>
          <w:kern w:val="32"/>
          <w:sz w:val="24"/>
          <w:szCs w:val="24"/>
        </w:rPr>
        <w:t>. Grand Rapids: Kregel, 2006.</w:t>
      </w:r>
    </w:p>
    <w:p w14:paraId="1055AEBB" w14:textId="77777777" w:rsidR="009D38AD" w:rsidRPr="009D38AD" w:rsidRDefault="009D38AD" w:rsidP="009D38AD">
      <w:pPr>
        <w:widowControl w:val="0"/>
        <w:spacing w:after="0" w:line="240" w:lineRule="auto"/>
        <w:ind w:left="720" w:hanging="720"/>
        <w:rPr>
          <w:rFonts w:asciiTheme="majorBidi" w:eastAsia="Times New Roman" w:hAnsiTheme="majorBidi" w:cstheme="majorBidi"/>
          <w:bCs/>
          <w:snapToGrid w:val="0"/>
          <w:kern w:val="32"/>
          <w:sz w:val="24"/>
          <w:szCs w:val="24"/>
        </w:rPr>
      </w:pPr>
      <w:r w:rsidRPr="009D38AD">
        <w:rPr>
          <w:rFonts w:asciiTheme="majorBidi" w:eastAsia="Times New Roman" w:hAnsiTheme="majorBidi" w:cstheme="majorBidi"/>
          <w:bCs/>
          <w:snapToGrid w:val="0"/>
          <w:kern w:val="32"/>
          <w:sz w:val="24"/>
          <w:szCs w:val="24"/>
        </w:rPr>
        <w:t xml:space="preserve">Fullilove, William. </w:t>
      </w:r>
      <w:r w:rsidRPr="009D38AD">
        <w:rPr>
          <w:rFonts w:asciiTheme="majorBidi" w:eastAsia="Times New Roman" w:hAnsiTheme="majorBidi" w:cstheme="majorBidi"/>
          <w:bCs/>
          <w:i/>
          <w:iCs/>
          <w:snapToGrid w:val="0"/>
          <w:kern w:val="32"/>
          <w:sz w:val="24"/>
          <w:szCs w:val="24"/>
        </w:rPr>
        <w:t>Introduction to Hebrew: A Guide for Learning and Using Biblical Hebrew</w:t>
      </w:r>
      <w:r w:rsidRPr="009D38AD">
        <w:rPr>
          <w:rFonts w:asciiTheme="majorBidi" w:eastAsia="Times New Roman" w:hAnsiTheme="majorBidi" w:cstheme="majorBidi"/>
          <w:bCs/>
          <w:snapToGrid w:val="0"/>
          <w:kern w:val="32"/>
          <w:sz w:val="24"/>
          <w:szCs w:val="24"/>
        </w:rPr>
        <w:t>. Phillipsburg, NJ: P &amp; R Publishing Co., 2017.</w:t>
      </w:r>
    </w:p>
    <w:p w14:paraId="421CEC56" w14:textId="77777777" w:rsidR="009D38AD" w:rsidRPr="009D38AD" w:rsidRDefault="009D38AD" w:rsidP="009D38AD">
      <w:pPr>
        <w:widowControl w:val="0"/>
        <w:spacing w:after="0" w:line="240" w:lineRule="auto"/>
        <w:ind w:left="720" w:hanging="720"/>
        <w:rPr>
          <w:rFonts w:asciiTheme="majorBidi" w:eastAsia="Times New Roman" w:hAnsiTheme="majorBidi" w:cstheme="majorBidi"/>
          <w:bCs/>
          <w:snapToGrid w:val="0"/>
          <w:kern w:val="32"/>
          <w:sz w:val="24"/>
          <w:szCs w:val="24"/>
        </w:rPr>
      </w:pPr>
      <w:r w:rsidRPr="009D38AD">
        <w:rPr>
          <w:rFonts w:asciiTheme="majorBidi" w:eastAsia="Times New Roman" w:hAnsiTheme="majorBidi" w:cstheme="majorBidi"/>
          <w:bCs/>
          <w:snapToGrid w:val="0"/>
          <w:kern w:val="32"/>
          <w:sz w:val="24"/>
          <w:szCs w:val="24"/>
        </w:rPr>
        <w:t xml:space="preserve">Futato, Mark David. </w:t>
      </w:r>
      <w:r w:rsidRPr="009D38AD">
        <w:rPr>
          <w:rFonts w:asciiTheme="majorBidi" w:eastAsia="Times New Roman" w:hAnsiTheme="majorBidi" w:cstheme="majorBidi"/>
          <w:bCs/>
          <w:i/>
          <w:iCs/>
          <w:snapToGrid w:val="0"/>
          <w:kern w:val="32"/>
          <w:sz w:val="24"/>
          <w:szCs w:val="24"/>
        </w:rPr>
        <w:t>Beginning Biblical Hebrew</w:t>
      </w:r>
      <w:r w:rsidRPr="009D38AD">
        <w:rPr>
          <w:rFonts w:asciiTheme="majorBidi" w:eastAsia="Times New Roman" w:hAnsiTheme="majorBidi" w:cstheme="majorBidi"/>
          <w:bCs/>
          <w:snapToGrid w:val="0"/>
          <w:kern w:val="32"/>
          <w:sz w:val="24"/>
          <w:szCs w:val="24"/>
        </w:rPr>
        <w:t>. Winona Lake, IN: Eisenbrauns, 2003.</w:t>
      </w:r>
    </w:p>
    <w:p w14:paraId="6AA3861E" w14:textId="77777777" w:rsidR="009D38AD" w:rsidRPr="009D38AD" w:rsidRDefault="009D38AD" w:rsidP="009D38AD">
      <w:pPr>
        <w:widowControl w:val="0"/>
        <w:spacing w:after="0" w:line="240" w:lineRule="auto"/>
        <w:ind w:left="720" w:hanging="720"/>
        <w:rPr>
          <w:rFonts w:asciiTheme="majorBidi" w:eastAsia="Times New Roman" w:hAnsiTheme="majorBidi" w:cstheme="majorBidi"/>
          <w:bCs/>
          <w:snapToGrid w:val="0"/>
          <w:kern w:val="32"/>
          <w:sz w:val="24"/>
          <w:szCs w:val="24"/>
        </w:rPr>
      </w:pPr>
      <w:r w:rsidRPr="009D38AD">
        <w:rPr>
          <w:rFonts w:asciiTheme="majorBidi" w:eastAsia="Times New Roman" w:hAnsiTheme="majorBidi" w:cstheme="majorBidi"/>
          <w:bCs/>
          <w:snapToGrid w:val="0"/>
          <w:kern w:val="32"/>
          <w:sz w:val="24"/>
          <w:szCs w:val="24"/>
        </w:rPr>
        <w:t xml:space="preserve">Garrett, Duane A. </w:t>
      </w:r>
      <w:r w:rsidRPr="009D38AD">
        <w:rPr>
          <w:rFonts w:asciiTheme="majorBidi" w:eastAsia="Times New Roman" w:hAnsiTheme="majorBidi" w:cstheme="majorBidi"/>
          <w:bCs/>
          <w:i/>
          <w:iCs/>
          <w:snapToGrid w:val="0"/>
          <w:kern w:val="32"/>
          <w:sz w:val="24"/>
          <w:szCs w:val="24"/>
        </w:rPr>
        <w:t>A Modern Grammar for Classical Hebrew</w:t>
      </w:r>
      <w:r w:rsidRPr="009D38AD">
        <w:rPr>
          <w:rFonts w:asciiTheme="majorBidi" w:eastAsia="Times New Roman" w:hAnsiTheme="majorBidi" w:cstheme="majorBidi"/>
          <w:bCs/>
          <w:snapToGrid w:val="0"/>
          <w:kern w:val="32"/>
          <w:sz w:val="24"/>
          <w:szCs w:val="24"/>
        </w:rPr>
        <w:t>. Nashville: Broadman &amp; Holman, 2002.</w:t>
      </w:r>
    </w:p>
    <w:p w14:paraId="1E5D15CD" w14:textId="77777777" w:rsidR="009D38AD" w:rsidRPr="009D38AD" w:rsidRDefault="009D38AD" w:rsidP="009D38AD">
      <w:pPr>
        <w:widowControl w:val="0"/>
        <w:spacing w:after="0" w:line="240" w:lineRule="auto"/>
        <w:ind w:left="720" w:hanging="720"/>
        <w:rPr>
          <w:rFonts w:asciiTheme="majorBidi" w:eastAsia="Times New Roman" w:hAnsiTheme="majorBidi" w:cstheme="majorBidi"/>
          <w:bCs/>
          <w:snapToGrid w:val="0"/>
          <w:kern w:val="32"/>
          <w:sz w:val="24"/>
          <w:szCs w:val="24"/>
        </w:rPr>
      </w:pPr>
      <w:r w:rsidRPr="009D38AD">
        <w:rPr>
          <w:rFonts w:asciiTheme="majorBidi" w:eastAsia="Times New Roman" w:hAnsiTheme="majorBidi" w:cstheme="majorBidi"/>
          <w:bCs/>
          <w:snapToGrid w:val="0"/>
          <w:kern w:val="32"/>
          <w:sz w:val="24"/>
          <w:szCs w:val="24"/>
        </w:rPr>
        <w:t xml:space="preserve">Greenberg, Moshe. </w:t>
      </w:r>
      <w:r w:rsidRPr="009D38AD">
        <w:rPr>
          <w:rFonts w:asciiTheme="majorBidi" w:eastAsia="Times New Roman" w:hAnsiTheme="majorBidi" w:cstheme="majorBidi"/>
          <w:bCs/>
          <w:i/>
          <w:snapToGrid w:val="0"/>
          <w:kern w:val="32"/>
          <w:sz w:val="24"/>
          <w:szCs w:val="24"/>
        </w:rPr>
        <w:t>Introduction to Hebrew.</w:t>
      </w:r>
      <w:r w:rsidRPr="009D38AD">
        <w:rPr>
          <w:rFonts w:asciiTheme="majorBidi" w:eastAsia="Times New Roman" w:hAnsiTheme="majorBidi" w:cstheme="majorBidi"/>
          <w:bCs/>
          <w:snapToGrid w:val="0"/>
          <w:kern w:val="32"/>
          <w:sz w:val="24"/>
          <w:szCs w:val="24"/>
        </w:rPr>
        <w:t xml:space="preserve"> Englewood Cliffs, NJ: Prentice-Hall, 1965.</w:t>
      </w:r>
    </w:p>
    <w:p w14:paraId="741A1856" w14:textId="77777777" w:rsidR="009D38AD" w:rsidRPr="009D38AD" w:rsidRDefault="009D38AD" w:rsidP="009D38AD">
      <w:pPr>
        <w:widowControl w:val="0"/>
        <w:spacing w:after="0" w:line="240" w:lineRule="auto"/>
        <w:ind w:left="720" w:hanging="720"/>
        <w:rPr>
          <w:rFonts w:asciiTheme="majorBidi" w:eastAsia="Times New Roman" w:hAnsiTheme="majorBidi" w:cstheme="majorBidi"/>
          <w:bCs/>
          <w:snapToGrid w:val="0"/>
          <w:kern w:val="32"/>
          <w:sz w:val="24"/>
          <w:szCs w:val="24"/>
        </w:rPr>
      </w:pPr>
      <w:r w:rsidRPr="009D38AD">
        <w:rPr>
          <w:rFonts w:asciiTheme="majorBidi" w:eastAsia="Times New Roman" w:hAnsiTheme="majorBidi" w:cstheme="majorBidi"/>
          <w:bCs/>
          <w:snapToGrid w:val="0"/>
          <w:kern w:val="32"/>
          <w:sz w:val="24"/>
          <w:szCs w:val="24"/>
        </w:rPr>
        <w:t xml:space="preserve">Hackett, Jo Ann. </w:t>
      </w:r>
      <w:r w:rsidRPr="009D38AD">
        <w:rPr>
          <w:rFonts w:asciiTheme="majorBidi" w:eastAsia="Times New Roman" w:hAnsiTheme="majorBidi" w:cstheme="majorBidi"/>
          <w:bCs/>
          <w:i/>
          <w:iCs/>
          <w:snapToGrid w:val="0"/>
          <w:kern w:val="32"/>
          <w:sz w:val="24"/>
          <w:szCs w:val="24"/>
        </w:rPr>
        <w:t>A Basic Introduction to Biblical Hebrew</w:t>
      </w:r>
      <w:r w:rsidRPr="009D38AD">
        <w:rPr>
          <w:rFonts w:asciiTheme="majorBidi" w:eastAsia="Times New Roman" w:hAnsiTheme="majorBidi" w:cstheme="majorBidi"/>
          <w:bCs/>
          <w:snapToGrid w:val="0"/>
          <w:kern w:val="32"/>
          <w:sz w:val="24"/>
          <w:szCs w:val="24"/>
        </w:rPr>
        <w:t>. Peabody, MA: Hendrickson, 2010.</w:t>
      </w:r>
    </w:p>
    <w:p w14:paraId="2824844B" w14:textId="77777777" w:rsidR="009D38AD" w:rsidRPr="009D38AD" w:rsidRDefault="009D38AD" w:rsidP="009D38AD">
      <w:pPr>
        <w:widowControl w:val="0"/>
        <w:spacing w:after="0" w:line="240" w:lineRule="auto"/>
        <w:ind w:left="720" w:hanging="720"/>
        <w:rPr>
          <w:rFonts w:asciiTheme="majorBidi" w:eastAsia="Times New Roman" w:hAnsiTheme="majorBidi" w:cstheme="majorBidi"/>
          <w:bCs/>
          <w:snapToGrid w:val="0"/>
          <w:kern w:val="32"/>
          <w:sz w:val="24"/>
          <w:szCs w:val="24"/>
        </w:rPr>
      </w:pPr>
      <w:r w:rsidRPr="009D38AD">
        <w:rPr>
          <w:rFonts w:asciiTheme="majorBidi" w:eastAsia="Times New Roman" w:hAnsiTheme="majorBidi" w:cstheme="majorBidi"/>
          <w:bCs/>
          <w:snapToGrid w:val="0"/>
          <w:kern w:val="32"/>
          <w:sz w:val="24"/>
          <w:szCs w:val="24"/>
        </w:rPr>
        <w:t xml:space="preserve">Hoffer, Victoria. </w:t>
      </w:r>
      <w:r w:rsidRPr="009D38AD">
        <w:rPr>
          <w:rFonts w:asciiTheme="majorBidi" w:eastAsia="Times New Roman" w:hAnsiTheme="majorBidi" w:cstheme="majorBidi"/>
          <w:bCs/>
          <w:i/>
          <w:snapToGrid w:val="0"/>
          <w:kern w:val="32"/>
          <w:sz w:val="24"/>
          <w:szCs w:val="24"/>
        </w:rPr>
        <w:t>Biblical Hebrew: Supplement for Enhanced Comprehension</w:t>
      </w:r>
      <w:r w:rsidRPr="009D38AD">
        <w:rPr>
          <w:rFonts w:asciiTheme="majorBidi" w:eastAsia="Times New Roman" w:hAnsiTheme="majorBidi" w:cstheme="majorBidi"/>
          <w:bCs/>
          <w:snapToGrid w:val="0"/>
          <w:kern w:val="32"/>
          <w:sz w:val="24"/>
          <w:szCs w:val="24"/>
        </w:rPr>
        <w:t>. Yale: Yale University Press, 2005.</w:t>
      </w:r>
    </w:p>
    <w:p w14:paraId="1BF3FE33" w14:textId="77777777" w:rsidR="009D38AD" w:rsidRPr="009D38AD" w:rsidRDefault="009D38AD" w:rsidP="009D38AD">
      <w:pPr>
        <w:widowControl w:val="0"/>
        <w:spacing w:after="0" w:line="240" w:lineRule="auto"/>
        <w:ind w:left="720" w:hanging="720"/>
        <w:rPr>
          <w:rFonts w:asciiTheme="majorBidi" w:eastAsia="Times New Roman" w:hAnsiTheme="majorBidi" w:cstheme="majorBidi"/>
          <w:bCs/>
          <w:snapToGrid w:val="0"/>
          <w:kern w:val="32"/>
          <w:sz w:val="24"/>
          <w:szCs w:val="24"/>
        </w:rPr>
      </w:pPr>
      <w:r w:rsidRPr="009D38AD">
        <w:rPr>
          <w:rFonts w:asciiTheme="majorBidi" w:eastAsia="Times New Roman" w:hAnsiTheme="majorBidi" w:cstheme="majorBidi"/>
          <w:bCs/>
          <w:snapToGrid w:val="0"/>
          <w:kern w:val="32"/>
          <w:sz w:val="24"/>
          <w:szCs w:val="24"/>
        </w:rPr>
        <w:t xml:space="preserve">Hostetter, Edwin C. </w:t>
      </w:r>
      <w:r w:rsidRPr="009D38AD">
        <w:rPr>
          <w:rFonts w:asciiTheme="majorBidi" w:eastAsia="Times New Roman" w:hAnsiTheme="majorBidi" w:cstheme="majorBidi"/>
          <w:bCs/>
          <w:i/>
          <w:iCs/>
          <w:snapToGrid w:val="0"/>
          <w:kern w:val="32"/>
          <w:sz w:val="24"/>
          <w:szCs w:val="24"/>
        </w:rPr>
        <w:t>An Elementary Grammar of Biblical Hebrew</w:t>
      </w:r>
      <w:r w:rsidRPr="009D38AD">
        <w:rPr>
          <w:rFonts w:asciiTheme="majorBidi" w:eastAsia="Times New Roman" w:hAnsiTheme="majorBidi" w:cstheme="majorBidi"/>
          <w:bCs/>
          <w:snapToGrid w:val="0"/>
          <w:kern w:val="32"/>
          <w:sz w:val="24"/>
          <w:szCs w:val="24"/>
        </w:rPr>
        <w:t>. Sheffield: Sheffield Academic, 2000.</w:t>
      </w:r>
    </w:p>
    <w:p w14:paraId="7A6BB2E8" w14:textId="77777777" w:rsidR="009D38AD" w:rsidRPr="009D38AD" w:rsidRDefault="009D38AD" w:rsidP="009D38AD">
      <w:pPr>
        <w:widowControl w:val="0"/>
        <w:spacing w:after="0" w:line="240" w:lineRule="auto"/>
        <w:ind w:left="720" w:hanging="720"/>
        <w:rPr>
          <w:rFonts w:asciiTheme="majorBidi" w:eastAsia="Times New Roman" w:hAnsiTheme="majorBidi" w:cstheme="majorBidi"/>
          <w:bCs/>
          <w:snapToGrid w:val="0"/>
          <w:kern w:val="32"/>
          <w:sz w:val="24"/>
          <w:szCs w:val="24"/>
        </w:rPr>
      </w:pPr>
      <w:r w:rsidRPr="009D38AD">
        <w:rPr>
          <w:rFonts w:asciiTheme="majorBidi" w:eastAsia="Times New Roman" w:hAnsiTheme="majorBidi" w:cstheme="majorBidi"/>
          <w:bCs/>
          <w:snapToGrid w:val="0"/>
          <w:kern w:val="32"/>
          <w:sz w:val="24"/>
          <w:szCs w:val="24"/>
        </w:rPr>
        <w:t xml:space="preserve">Hunter, A. Vanlier. </w:t>
      </w:r>
      <w:r w:rsidRPr="009D38AD">
        <w:rPr>
          <w:rFonts w:asciiTheme="majorBidi" w:eastAsia="Times New Roman" w:hAnsiTheme="majorBidi" w:cstheme="majorBidi"/>
          <w:bCs/>
          <w:i/>
          <w:iCs/>
          <w:snapToGrid w:val="0"/>
          <w:kern w:val="32"/>
          <w:sz w:val="24"/>
          <w:szCs w:val="24"/>
        </w:rPr>
        <w:t>Biblical Hebrew Workbook: An Inductive Study for Beginners</w:t>
      </w:r>
      <w:r w:rsidRPr="009D38AD">
        <w:rPr>
          <w:rFonts w:asciiTheme="majorBidi" w:eastAsia="Times New Roman" w:hAnsiTheme="majorBidi" w:cstheme="majorBidi"/>
          <w:bCs/>
          <w:snapToGrid w:val="0"/>
          <w:kern w:val="32"/>
          <w:sz w:val="24"/>
          <w:szCs w:val="24"/>
        </w:rPr>
        <w:t>. Lanham, MD: University Press of America, 1988.</w:t>
      </w:r>
    </w:p>
    <w:p w14:paraId="10BB59F5" w14:textId="77777777" w:rsidR="009D38AD" w:rsidRPr="009D38AD" w:rsidRDefault="009D38AD" w:rsidP="009D38AD">
      <w:pPr>
        <w:widowControl w:val="0"/>
        <w:spacing w:after="0" w:line="240" w:lineRule="auto"/>
        <w:ind w:left="720" w:hanging="720"/>
        <w:rPr>
          <w:rFonts w:asciiTheme="majorBidi" w:eastAsia="Times New Roman" w:hAnsiTheme="majorBidi" w:cstheme="majorBidi"/>
          <w:bCs/>
          <w:snapToGrid w:val="0"/>
          <w:kern w:val="32"/>
          <w:sz w:val="24"/>
          <w:szCs w:val="24"/>
        </w:rPr>
      </w:pPr>
      <w:r w:rsidRPr="009D38AD">
        <w:rPr>
          <w:rFonts w:asciiTheme="majorBidi" w:eastAsia="Times New Roman" w:hAnsiTheme="majorBidi" w:cstheme="majorBidi"/>
          <w:bCs/>
          <w:snapToGrid w:val="0"/>
          <w:kern w:val="32"/>
          <w:sz w:val="24"/>
          <w:szCs w:val="24"/>
        </w:rPr>
        <w:t xml:space="preserve">Kahn, Lily. </w:t>
      </w:r>
      <w:r w:rsidRPr="009D38AD">
        <w:rPr>
          <w:rFonts w:asciiTheme="majorBidi" w:eastAsia="Times New Roman" w:hAnsiTheme="majorBidi" w:cstheme="majorBidi"/>
          <w:bCs/>
          <w:i/>
          <w:iCs/>
          <w:snapToGrid w:val="0"/>
          <w:kern w:val="32"/>
          <w:sz w:val="24"/>
          <w:szCs w:val="24"/>
        </w:rPr>
        <w:t>The Routledge Introductory Course in Biblical Hebrew</w:t>
      </w:r>
      <w:r w:rsidRPr="009D38AD">
        <w:rPr>
          <w:rFonts w:asciiTheme="majorBidi" w:eastAsia="Times New Roman" w:hAnsiTheme="majorBidi" w:cstheme="majorBidi"/>
          <w:bCs/>
          <w:snapToGrid w:val="0"/>
          <w:kern w:val="32"/>
          <w:sz w:val="24"/>
          <w:szCs w:val="24"/>
        </w:rPr>
        <w:t>. New York: Routledge, 2014.</w:t>
      </w:r>
    </w:p>
    <w:p w14:paraId="7E76C03A" w14:textId="77777777" w:rsidR="009D38AD" w:rsidRPr="009D38AD" w:rsidRDefault="009D38AD" w:rsidP="009D38AD">
      <w:pPr>
        <w:widowControl w:val="0"/>
        <w:spacing w:after="0" w:line="240" w:lineRule="auto"/>
        <w:ind w:left="720" w:hanging="720"/>
        <w:rPr>
          <w:rFonts w:asciiTheme="majorBidi" w:eastAsia="Times New Roman" w:hAnsiTheme="majorBidi" w:cstheme="majorBidi"/>
          <w:bCs/>
          <w:snapToGrid w:val="0"/>
          <w:kern w:val="32"/>
          <w:sz w:val="24"/>
          <w:szCs w:val="24"/>
        </w:rPr>
      </w:pPr>
      <w:r w:rsidRPr="009D38AD">
        <w:rPr>
          <w:rFonts w:asciiTheme="majorBidi" w:eastAsia="Times New Roman" w:hAnsiTheme="majorBidi" w:cstheme="majorBidi"/>
          <w:bCs/>
          <w:snapToGrid w:val="0"/>
          <w:kern w:val="32"/>
          <w:sz w:val="24"/>
          <w:szCs w:val="24"/>
        </w:rPr>
        <w:t xml:space="preserve">Karni, Schlomo. </w:t>
      </w:r>
      <w:r w:rsidRPr="009D38AD">
        <w:rPr>
          <w:rFonts w:asciiTheme="majorBidi" w:eastAsia="Times New Roman" w:hAnsiTheme="majorBidi" w:cstheme="majorBidi"/>
          <w:bCs/>
          <w:i/>
          <w:iCs/>
          <w:snapToGrid w:val="0"/>
          <w:kern w:val="32"/>
          <w:sz w:val="24"/>
          <w:szCs w:val="24"/>
        </w:rPr>
        <w:t>Dictionary of Basic Biblical Hebrew</w:t>
      </w:r>
      <w:r w:rsidRPr="009D38AD">
        <w:rPr>
          <w:rFonts w:asciiTheme="majorBidi" w:eastAsia="Times New Roman" w:hAnsiTheme="majorBidi" w:cstheme="majorBidi"/>
          <w:bCs/>
          <w:snapToGrid w:val="0"/>
          <w:kern w:val="32"/>
          <w:sz w:val="24"/>
          <w:szCs w:val="24"/>
        </w:rPr>
        <w:t>. Jerusalem: Carta, 2002.</w:t>
      </w:r>
    </w:p>
    <w:p w14:paraId="2CB96210" w14:textId="77777777" w:rsidR="009D38AD" w:rsidRPr="009D38AD" w:rsidRDefault="009D38AD" w:rsidP="009D38AD">
      <w:pPr>
        <w:widowControl w:val="0"/>
        <w:spacing w:after="0" w:line="240" w:lineRule="auto"/>
        <w:ind w:left="720" w:hanging="720"/>
        <w:rPr>
          <w:rFonts w:asciiTheme="majorBidi" w:eastAsia="Times New Roman" w:hAnsiTheme="majorBidi" w:cstheme="majorBidi"/>
          <w:bCs/>
          <w:snapToGrid w:val="0"/>
          <w:kern w:val="32"/>
          <w:sz w:val="24"/>
          <w:szCs w:val="24"/>
        </w:rPr>
      </w:pPr>
      <w:r w:rsidRPr="009D38AD">
        <w:rPr>
          <w:rFonts w:asciiTheme="majorBidi" w:eastAsia="Times New Roman" w:hAnsiTheme="majorBidi" w:cstheme="majorBidi"/>
          <w:bCs/>
          <w:snapToGrid w:val="0"/>
          <w:kern w:val="32"/>
          <w:sz w:val="24"/>
          <w:szCs w:val="24"/>
        </w:rPr>
        <w:t xml:space="preserve">Kautsch, E., ed. </w:t>
      </w:r>
      <w:r w:rsidRPr="009D38AD">
        <w:rPr>
          <w:rFonts w:asciiTheme="majorBidi" w:eastAsia="Times New Roman" w:hAnsiTheme="majorBidi" w:cstheme="majorBidi"/>
          <w:bCs/>
          <w:i/>
          <w:snapToGrid w:val="0"/>
          <w:kern w:val="32"/>
          <w:sz w:val="24"/>
          <w:szCs w:val="24"/>
        </w:rPr>
        <w:t xml:space="preserve">Gesenius' Hebrew Grammar. </w:t>
      </w:r>
      <w:r w:rsidRPr="009D38AD">
        <w:rPr>
          <w:rFonts w:asciiTheme="majorBidi" w:eastAsia="Times New Roman" w:hAnsiTheme="majorBidi" w:cstheme="majorBidi"/>
          <w:bCs/>
          <w:snapToGrid w:val="0"/>
          <w:kern w:val="32"/>
          <w:sz w:val="24"/>
          <w:szCs w:val="24"/>
        </w:rPr>
        <w:t>2d ed. Trans. A. E. Cowley. Oxford: Clarendon Press, 1910.</w:t>
      </w:r>
    </w:p>
    <w:p w14:paraId="5EF3D65A" w14:textId="77777777" w:rsidR="009D38AD" w:rsidRPr="009D38AD" w:rsidRDefault="009D38AD" w:rsidP="009D38AD">
      <w:pPr>
        <w:widowControl w:val="0"/>
        <w:spacing w:after="0" w:line="240" w:lineRule="auto"/>
        <w:ind w:left="720" w:hanging="720"/>
        <w:rPr>
          <w:rFonts w:asciiTheme="majorBidi" w:eastAsia="Times New Roman" w:hAnsiTheme="majorBidi" w:cstheme="majorBidi"/>
          <w:bCs/>
          <w:snapToGrid w:val="0"/>
          <w:kern w:val="32"/>
          <w:sz w:val="24"/>
          <w:szCs w:val="24"/>
        </w:rPr>
      </w:pPr>
      <w:r w:rsidRPr="009D38AD">
        <w:rPr>
          <w:rFonts w:asciiTheme="majorBidi" w:eastAsia="Times New Roman" w:hAnsiTheme="majorBidi" w:cstheme="majorBidi"/>
          <w:bCs/>
          <w:snapToGrid w:val="0"/>
          <w:kern w:val="32"/>
          <w:sz w:val="24"/>
          <w:szCs w:val="24"/>
        </w:rPr>
        <w:t xml:space="preserve">Kelley, Page H., Terry L. Burden, and Timothy G. Crawford. </w:t>
      </w:r>
      <w:r w:rsidRPr="009D38AD">
        <w:rPr>
          <w:rFonts w:asciiTheme="majorBidi" w:eastAsia="Times New Roman" w:hAnsiTheme="majorBidi" w:cstheme="majorBidi"/>
          <w:bCs/>
          <w:i/>
          <w:snapToGrid w:val="0"/>
          <w:kern w:val="32"/>
          <w:sz w:val="24"/>
          <w:szCs w:val="24"/>
        </w:rPr>
        <w:t>A Handbook to Biblical Hebrew: An Introductory Grammar.</w:t>
      </w:r>
      <w:r w:rsidRPr="009D38AD">
        <w:rPr>
          <w:rFonts w:asciiTheme="majorBidi" w:eastAsia="Times New Roman" w:hAnsiTheme="majorBidi" w:cstheme="majorBidi"/>
          <w:bCs/>
          <w:snapToGrid w:val="0"/>
          <w:kern w:val="32"/>
          <w:sz w:val="24"/>
          <w:szCs w:val="24"/>
        </w:rPr>
        <w:t xml:space="preserve"> 2</w:t>
      </w:r>
      <w:r w:rsidRPr="009D38AD">
        <w:rPr>
          <w:rFonts w:asciiTheme="majorBidi" w:eastAsia="Times New Roman" w:hAnsiTheme="majorBidi" w:cstheme="majorBidi"/>
          <w:bCs/>
          <w:snapToGrid w:val="0"/>
          <w:kern w:val="32"/>
          <w:sz w:val="24"/>
          <w:szCs w:val="24"/>
          <w:vertAlign w:val="superscript"/>
        </w:rPr>
        <w:t>nd</w:t>
      </w:r>
      <w:r w:rsidRPr="009D38AD">
        <w:rPr>
          <w:rFonts w:asciiTheme="majorBidi" w:eastAsia="Times New Roman" w:hAnsiTheme="majorBidi" w:cstheme="majorBidi"/>
          <w:bCs/>
          <w:snapToGrid w:val="0"/>
          <w:kern w:val="32"/>
          <w:sz w:val="24"/>
          <w:szCs w:val="24"/>
        </w:rPr>
        <w:t xml:space="preserve"> ed. Grand Rapids: Eerdmans, 2018.</w:t>
      </w:r>
    </w:p>
    <w:p w14:paraId="4B733308" w14:textId="77777777" w:rsidR="009D38AD" w:rsidRPr="009D38AD" w:rsidRDefault="009D38AD" w:rsidP="009D38AD">
      <w:pPr>
        <w:widowControl w:val="0"/>
        <w:spacing w:after="0" w:line="240" w:lineRule="auto"/>
        <w:ind w:left="720" w:hanging="720"/>
        <w:rPr>
          <w:rFonts w:asciiTheme="majorBidi" w:eastAsia="Times New Roman" w:hAnsiTheme="majorBidi" w:cstheme="majorBidi"/>
          <w:bCs/>
          <w:snapToGrid w:val="0"/>
          <w:kern w:val="32"/>
          <w:sz w:val="24"/>
          <w:szCs w:val="24"/>
        </w:rPr>
      </w:pPr>
      <w:r w:rsidRPr="009D38AD">
        <w:rPr>
          <w:rFonts w:asciiTheme="majorBidi" w:eastAsia="Times New Roman" w:hAnsiTheme="majorBidi" w:cstheme="majorBidi"/>
          <w:bCs/>
          <w:snapToGrid w:val="0"/>
          <w:kern w:val="32"/>
          <w:sz w:val="24"/>
          <w:szCs w:val="24"/>
        </w:rPr>
        <w:t xml:space="preserve">Kittel, Bonnie Pedrotti, Vicki Hoffer, and Rebecca Abts Wright. </w:t>
      </w:r>
      <w:r w:rsidRPr="009D38AD">
        <w:rPr>
          <w:rFonts w:asciiTheme="majorBidi" w:eastAsia="Times New Roman" w:hAnsiTheme="majorBidi" w:cstheme="majorBidi"/>
          <w:bCs/>
          <w:i/>
          <w:iCs/>
          <w:snapToGrid w:val="0"/>
          <w:kern w:val="32"/>
          <w:sz w:val="24"/>
          <w:szCs w:val="24"/>
        </w:rPr>
        <w:t>Biblical Hebrew: A Text and Workbook</w:t>
      </w:r>
      <w:r w:rsidRPr="009D38AD">
        <w:rPr>
          <w:rFonts w:asciiTheme="majorBidi" w:eastAsia="Times New Roman" w:hAnsiTheme="majorBidi" w:cstheme="majorBidi"/>
          <w:bCs/>
          <w:snapToGrid w:val="0"/>
          <w:kern w:val="32"/>
          <w:sz w:val="24"/>
          <w:szCs w:val="24"/>
        </w:rPr>
        <w:t>. New Haven: Yale University Press, 1989.</w:t>
      </w:r>
    </w:p>
    <w:p w14:paraId="1D7988CF" w14:textId="77777777" w:rsidR="009D38AD" w:rsidRPr="009D38AD" w:rsidRDefault="009D38AD" w:rsidP="009D38AD">
      <w:pPr>
        <w:widowControl w:val="0"/>
        <w:spacing w:after="0" w:line="240" w:lineRule="auto"/>
        <w:ind w:left="720" w:hanging="720"/>
        <w:rPr>
          <w:rFonts w:asciiTheme="majorBidi" w:eastAsia="Times New Roman" w:hAnsiTheme="majorBidi" w:cstheme="majorBidi"/>
          <w:bCs/>
          <w:snapToGrid w:val="0"/>
          <w:kern w:val="32"/>
          <w:sz w:val="24"/>
          <w:szCs w:val="24"/>
        </w:rPr>
      </w:pPr>
      <w:r w:rsidRPr="009D38AD">
        <w:rPr>
          <w:rFonts w:asciiTheme="majorBidi" w:eastAsia="Times New Roman" w:hAnsiTheme="majorBidi" w:cstheme="majorBidi"/>
          <w:bCs/>
          <w:snapToGrid w:val="0"/>
          <w:kern w:val="32"/>
          <w:sz w:val="24"/>
          <w:szCs w:val="24"/>
        </w:rPr>
        <w:t xml:space="preserve">Koehler, Ludwig and Walter Baumgartner. </w:t>
      </w:r>
      <w:r w:rsidRPr="009D38AD">
        <w:rPr>
          <w:rFonts w:asciiTheme="majorBidi" w:eastAsia="Times New Roman" w:hAnsiTheme="majorBidi" w:cstheme="majorBidi"/>
          <w:bCs/>
          <w:i/>
          <w:iCs/>
          <w:snapToGrid w:val="0"/>
          <w:kern w:val="32"/>
          <w:sz w:val="24"/>
          <w:szCs w:val="24"/>
        </w:rPr>
        <w:t>The Hebrew and Aramaic Lexicon of the Old Testament</w:t>
      </w:r>
      <w:r w:rsidRPr="009D38AD">
        <w:rPr>
          <w:rFonts w:asciiTheme="majorBidi" w:eastAsia="Times New Roman" w:hAnsiTheme="majorBidi" w:cstheme="majorBidi"/>
          <w:bCs/>
          <w:snapToGrid w:val="0"/>
          <w:kern w:val="32"/>
          <w:sz w:val="24"/>
          <w:szCs w:val="24"/>
        </w:rPr>
        <w:t>. 5 vols. Trans. M. E. J. Richardson. Leiden: Brill, 1994–2000.</w:t>
      </w:r>
    </w:p>
    <w:p w14:paraId="5A822AF0" w14:textId="77777777" w:rsidR="009D38AD" w:rsidRPr="009D38AD" w:rsidRDefault="009D38AD" w:rsidP="009D38AD">
      <w:pPr>
        <w:widowControl w:val="0"/>
        <w:spacing w:after="0" w:line="240" w:lineRule="auto"/>
        <w:ind w:left="720" w:hanging="720"/>
        <w:rPr>
          <w:rFonts w:asciiTheme="majorBidi" w:eastAsia="Times New Roman" w:hAnsiTheme="majorBidi" w:cstheme="majorBidi"/>
          <w:bCs/>
          <w:snapToGrid w:val="0"/>
          <w:kern w:val="32"/>
          <w:sz w:val="24"/>
          <w:szCs w:val="24"/>
        </w:rPr>
      </w:pPr>
      <w:r w:rsidRPr="009D38AD">
        <w:rPr>
          <w:rFonts w:asciiTheme="majorBidi" w:eastAsia="Times New Roman" w:hAnsiTheme="majorBidi" w:cstheme="majorBidi"/>
          <w:bCs/>
          <w:snapToGrid w:val="0"/>
          <w:kern w:val="32"/>
          <w:sz w:val="24"/>
          <w:szCs w:val="24"/>
        </w:rPr>
        <w:t xml:space="preserve">Kutz, Karl, and Rebekah Josberger. </w:t>
      </w:r>
      <w:r w:rsidRPr="009D38AD">
        <w:rPr>
          <w:rFonts w:asciiTheme="majorBidi" w:eastAsia="Times New Roman" w:hAnsiTheme="majorBidi" w:cstheme="majorBidi"/>
          <w:bCs/>
          <w:i/>
          <w:iCs/>
          <w:snapToGrid w:val="0"/>
          <w:kern w:val="32"/>
          <w:sz w:val="24"/>
          <w:szCs w:val="24"/>
        </w:rPr>
        <w:t>Learning Biblical Hebrew: Reading for Comprehension: An Introductory Grammar</w:t>
      </w:r>
      <w:r w:rsidRPr="009D38AD">
        <w:rPr>
          <w:rFonts w:asciiTheme="majorBidi" w:eastAsia="Times New Roman" w:hAnsiTheme="majorBidi" w:cstheme="majorBidi"/>
          <w:bCs/>
          <w:snapToGrid w:val="0"/>
          <w:kern w:val="32"/>
          <w:sz w:val="24"/>
          <w:szCs w:val="24"/>
        </w:rPr>
        <w:t>. Bellingham, WA: Lexham Press, 2018.</w:t>
      </w:r>
    </w:p>
    <w:p w14:paraId="4EB62CCD" w14:textId="77777777" w:rsidR="009D38AD" w:rsidRPr="009D38AD" w:rsidRDefault="009D38AD" w:rsidP="009D38AD">
      <w:pPr>
        <w:widowControl w:val="0"/>
        <w:spacing w:after="0" w:line="240" w:lineRule="auto"/>
        <w:ind w:left="720" w:hanging="720"/>
        <w:rPr>
          <w:rFonts w:asciiTheme="majorBidi" w:eastAsia="Times New Roman" w:hAnsiTheme="majorBidi" w:cstheme="majorBidi"/>
          <w:bCs/>
          <w:snapToGrid w:val="0"/>
          <w:kern w:val="32"/>
          <w:sz w:val="24"/>
          <w:szCs w:val="24"/>
        </w:rPr>
      </w:pPr>
      <w:r w:rsidRPr="009D38AD">
        <w:rPr>
          <w:rFonts w:asciiTheme="majorBidi" w:eastAsia="Times New Roman" w:hAnsiTheme="majorBidi" w:cstheme="majorBidi"/>
          <w:bCs/>
          <w:snapToGrid w:val="0"/>
          <w:kern w:val="32"/>
          <w:sz w:val="24"/>
          <w:szCs w:val="24"/>
        </w:rPr>
        <w:lastRenderedPageBreak/>
        <w:t xml:space="preserve">Lambdin, Thomas O. </w:t>
      </w:r>
      <w:r w:rsidRPr="009D38AD">
        <w:rPr>
          <w:rFonts w:asciiTheme="majorBidi" w:eastAsia="Times New Roman" w:hAnsiTheme="majorBidi" w:cstheme="majorBidi"/>
          <w:bCs/>
          <w:i/>
          <w:snapToGrid w:val="0"/>
          <w:kern w:val="32"/>
          <w:sz w:val="24"/>
          <w:szCs w:val="24"/>
        </w:rPr>
        <w:t>Introduction to Biblical Hebrew.</w:t>
      </w:r>
      <w:r w:rsidRPr="009D38AD">
        <w:rPr>
          <w:rFonts w:asciiTheme="majorBidi" w:eastAsia="Times New Roman" w:hAnsiTheme="majorBidi" w:cstheme="majorBidi"/>
          <w:bCs/>
          <w:snapToGrid w:val="0"/>
          <w:kern w:val="32"/>
          <w:sz w:val="24"/>
          <w:szCs w:val="24"/>
        </w:rPr>
        <w:t xml:space="preserve"> New York: Scribner, 1971.</w:t>
      </w:r>
    </w:p>
    <w:p w14:paraId="3DE198BA" w14:textId="77777777" w:rsidR="009D38AD" w:rsidRPr="009D38AD" w:rsidRDefault="009D38AD" w:rsidP="009D38AD">
      <w:pPr>
        <w:widowControl w:val="0"/>
        <w:spacing w:after="0" w:line="240" w:lineRule="auto"/>
        <w:ind w:left="720" w:hanging="720"/>
        <w:rPr>
          <w:rFonts w:asciiTheme="majorBidi" w:eastAsia="Times New Roman" w:hAnsiTheme="majorBidi" w:cstheme="majorBidi"/>
          <w:bCs/>
          <w:i/>
          <w:iCs/>
          <w:snapToGrid w:val="0"/>
          <w:kern w:val="32"/>
          <w:sz w:val="24"/>
          <w:szCs w:val="24"/>
        </w:rPr>
      </w:pPr>
      <w:r w:rsidRPr="009D38AD">
        <w:rPr>
          <w:rFonts w:asciiTheme="majorBidi" w:eastAsia="Times New Roman" w:hAnsiTheme="majorBidi" w:cstheme="majorBidi"/>
          <w:bCs/>
          <w:snapToGrid w:val="0"/>
          <w:kern w:val="32"/>
          <w:sz w:val="24"/>
          <w:szCs w:val="24"/>
        </w:rPr>
        <w:t xml:space="preserve">Long, Gary A. </w:t>
      </w:r>
      <w:r w:rsidRPr="009D38AD">
        <w:rPr>
          <w:rFonts w:asciiTheme="majorBidi" w:eastAsia="Times New Roman" w:hAnsiTheme="majorBidi" w:cstheme="majorBidi"/>
          <w:bCs/>
          <w:i/>
          <w:iCs/>
          <w:snapToGrid w:val="0"/>
          <w:kern w:val="32"/>
          <w:sz w:val="24"/>
          <w:szCs w:val="24"/>
        </w:rPr>
        <w:t>Grammatical Concepts 101 for Biblical Hebrew: Learning Biblical Hebrew Grammatical Concepts through English Grammar</w:t>
      </w:r>
      <w:r w:rsidRPr="009D38AD">
        <w:rPr>
          <w:rFonts w:asciiTheme="majorBidi" w:eastAsia="Times New Roman" w:hAnsiTheme="majorBidi" w:cstheme="majorBidi"/>
          <w:bCs/>
          <w:snapToGrid w:val="0"/>
          <w:kern w:val="32"/>
          <w:sz w:val="24"/>
          <w:szCs w:val="24"/>
        </w:rPr>
        <w:t>. Peabody, MA: Hendrickson, 2002.</w:t>
      </w:r>
      <w:r w:rsidRPr="009D38AD">
        <w:rPr>
          <w:rFonts w:asciiTheme="majorBidi" w:eastAsia="Times New Roman" w:hAnsiTheme="majorBidi" w:cstheme="majorBidi"/>
          <w:bCs/>
          <w:i/>
          <w:iCs/>
          <w:snapToGrid w:val="0"/>
          <w:kern w:val="32"/>
          <w:sz w:val="24"/>
          <w:szCs w:val="24"/>
        </w:rPr>
        <w:t xml:space="preserve"> </w:t>
      </w:r>
    </w:p>
    <w:p w14:paraId="12ACF2C3" w14:textId="77777777" w:rsidR="009D38AD" w:rsidRPr="009D38AD" w:rsidRDefault="009D38AD" w:rsidP="009D38AD">
      <w:pPr>
        <w:widowControl w:val="0"/>
        <w:spacing w:after="0" w:line="240" w:lineRule="auto"/>
        <w:ind w:left="720" w:hanging="720"/>
        <w:rPr>
          <w:rFonts w:asciiTheme="majorBidi" w:eastAsia="Times New Roman" w:hAnsiTheme="majorBidi" w:cstheme="majorBidi"/>
          <w:bCs/>
          <w:snapToGrid w:val="0"/>
          <w:kern w:val="32"/>
          <w:sz w:val="24"/>
          <w:szCs w:val="24"/>
        </w:rPr>
      </w:pPr>
      <w:r w:rsidRPr="009D38AD">
        <w:rPr>
          <w:rFonts w:asciiTheme="majorBidi" w:eastAsia="Times New Roman" w:hAnsiTheme="majorBidi" w:cstheme="majorBidi"/>
          <w:bCs/>
          <w:snapToGrid w:val="0"/>
          <w:kern w:val="32"/>
          <w:sz w:val="24"/>
          <w:szCs w:val="24"/>
        </w:rPr>
        <w:t xml:space="preserve">Murphy, Todd J. </w:t>
      </w:r>
      <w:r w:rsidRPr="009D38AD">
        <w:rPr>
          <w:rFonts w:asciiTheme="majorBidi" w:eastAsia="Times New Roman" w:hAnsiTheme="majorBidi" w:cstheme="majorBidi"/>
          <w:bCs/>
          <w:i/>
          <w:iCs/>
          <w:snapToGrid w:val="0"/>
          <w:kern w:val="32"/>
          <w:sz w:val="24"/>
          <w:szCs w:val="24"/>
        </w:rPr>
        <w:t>Pocket Dictionary for the Study of Biblical Hebrew</w:t>
      </w:r>
      <w:r w:rsidRPr="009D38AD">
        <w:rPr>
          <w:rFonts w:asciiTheme="majorBidi" w:eastAsia="Times New Roman" w:hAnsiTheme="majorBidi" w:cstheme="majorBidi"/>
          <w:bCs/>
          <w:snapToGrid w:val="0"/>
          <w:kern w:val="32"/>
          <w:sz w:val="24"/>
          <w:szCs w:val="24"/>
        </w:rPr>
        <w:t>. Downer’s Grove, IL: InterVarsity, 2003.</w:t>
      </w:r>
    </w:p>
    <w:p w14:paraId="0FE9D87E" w14:textId="77777777" w:rsidR="009D38AD" w:rsidRPr="009D38AD" w:rsidRDefault="009D38AD" w:rsidP="009D38AD">
      <w:pPr>
        <w:widowControl w:val="0"/>
        <w:spacing w:after="0" w:line="240" w:lineRule="auto"/>
        <w:ind w:left="720" w:hanging="720"/>
        <w:rPr>
          <w:rFonts w:asciiTheme="majorBidi" w:eastAsia="Times New Roman" w:hAnsiTheme="majorBidi" w:cstheme="majorBidi"/>
          <w:bCs/>
          <w:snapToGrid w:val="0"/>
          <w:kern w:val="32"/>
          <w:sz w:val="24"/>
          <w:szCs w:val="24"/>
        </w:rPr>
      </w:pPr>
      <w:r w:rsidRPr="009D38AD">
        <w:rPr>
          <w:rFonts w:asciiTheme="majorBidi" w:eastAsia="Times New Roman" w:hAnsiTheme="majorBidi" w:cstheme="majorBidi"/>
          <w:bCs/>
          <w:snapToGrid w:val="0"/>
          <w:kern w:val="32"/>
          <w:sz w:val="24"/>
          <w:szCs w:val="24"/>
        </w:rPr>
        <w:t xml:space="preserve">Pratico, Gary D. and Miles Van Pelt. </w:t>
      </w:r>
      <w:r w:rsidRPr="009D38AD">
        <w:rPr>
          <w:rFonts w:asciiTheme="majorBidi" w:eastAsia="Times New Roman" w:hAnsiTheme="majorBidi" w:cstheme="majorBidi"/>
          <w:bCs/>
          <w:i/>
          <w:snapToGrid w:val="0"/>
          <w:kern w:val="32"/>
          <w:sz w:val="24"/>
          <w:szCs w:val="24"/>
        </w:rPr>
        <w:t>Charts of Biblical Hebrew</w:t>
      </w:r>
      <w:r>
        <w:rPr>
          <w:rFonts w:asciiTheme="majorBidi" w:eastAsia="Times New Roman" w:hAnsiTheme="majorBidi" w:cstheme="majorBidi"/>
          <w:bCs/>
          <w:snapToGrid w:val="0"/>
          <w:kern w:val="32"/>
          <w:sz w:val="24"/>
          <w:szCs w:val="24"/>
        </w:rPr>
        <w:t>. Grand Rapids: Zondervan, 2007</w:t>
      </w:r>
      <w:r w:rsidRPr="009D38AD">
        <w:rPr>
          <w:rFonts w:asciiTheme="majorBidi" w:eastAsia="Times New Roman" w:hAnsiTheme="majorBidi" w:cstheme="majorBidi"/>
          <w:bCs/>
          <w:snapToGrid w:val="0"/>
          <w:kern w:val="32"/>
          <w:sz w:val="24"/>
          <w:szCs w:val="24"/>
        </w:rPr>
        <w:t>.</w:t>
      </w:r>
    </w:p>
    <w:p w14:paraId="19230F5A" w14:textId="77777777" w:rsidR="009D38AD" w:rsidRPr="009D38AD" w:rsidRDefault="009D38AD" w:rsidP="009D38AD">
      <w:pPr>
        <w:widowControl w:val="0"/>
        <w:spacing w:after="0" w:line="240" w:lineRule="auto"/>
        <w:ind w:left="720" w:hanging="720"/>
        <w:rPr>
          <w:rFonts w:asciiTheme="majorBidi" w:eastAsia="Times New Roman" w:hAnsiTheme="majorBidi" w:cstheme="majorBidi"/>
          <w:bCs/>
          <w:snapToGrid w:val="0"/>
          <w:kern w:val="32"/>
          <w:sz w:val="24"/>
          <w:szCs w:val="24"/>
        </w:rPr>
      </w:pPr>
      <w:r w:rsidRPr="009D38AD">
        <w:rPr>
          <w:rFonts w:asciiTheme="majorBidi" w:eastAsia="Times New Roman" w:hAnsiTheme="majorBidi" w:cstheme="majorBidi"/>
          <w:bCs/>
          <w:snapToGrid w:val="0"/>
          <w:kern w:val="32"/>
          <w:sz w:val="24"/>
          <w:szCs w:val="24"/>
        </w:rPr>
        <w:t xml:space="preserve">_____. </w:t>
      </w:r>
      <w:r w:rsidRPr="009D38AD">
        <w:rPr>
          <w:rFonts w:asciiTheme="majorBidi" w:eastAsia="Times New Roman" w:hAnsiTheme="majorBidi" w:cstheme="majorBidi"/>
          <w:bCs/>
          <w:i/>
          <w:snapToGrid w:val="0"/>
          <w:kern w:val="32"/>
          <w:sz w:val="24"/>
          <w:szCs w:val="24"/>
        </w:rPr>
        <w:t>Graded Reader of Biblical Hebrew: A Guide to Reading the Hebrew Bible</w:t>
      </w:r>
      <w:r w:rsidRPr="009D38AD">
        <w:rPr>
          <w:rFonts w:asciiTheme="majorBidi" w:eastAsia="Times New Roman" w:hAnsiTheme="majorBidi" w:cstheme="majorBidi"/>
          <w:bCs/>
          <w:snapToGrid w:val="0"/>
          <w:kern w:val="32"/>
          <w:sz w:val="24"/>
          <w:szCs w:val="24"/>
        </w:rPr>
        <w:t>. Grand Rapids: Zondervan, 2006.</w:t>
      </w:r>
    </w:p>
    <w:p w14:paraId="71109E4C" w14:textId="77777777" w:rsidR="009D38AD" w:rsidRPr="009D38AD" w:rsidRDefault="009D38AD" w:rsidP="009D38AD">
      <w:pPr>
        <w:widowControl w:val="0"/>
        <w:spacing w:after="0" w:line="240" w:lineRule="auto"/>
        <w:ind w:left="720" w:hanging="720"/>
        <w:rPr>
          <w:rFonts w:asciiTheme="majorBidi" w:eastAsia="Times New Roman" w:hAnsiTheme="majorBidi" w:cstheme="majorBidi"/>
          <w:bCs/>
          <w:snapToGrid w:val="0"/>
          <w:kern w:val="32"/>
          <w:sz w:val="24"/>
          <w:szCs w:val="24"/>
        </w:rPr>
      </w:pPr>
      <w:r w:rsidRPr="009D38AD">
        <w:rPr>
          <w:rFonts w:asciiTheme="majorBidi" w:eastAsia="Times New Roman" w:hAnsiTheme="majorBidi" w:cstheme="majorBidi"/>
          <w:bCs/>
          <w:snapToGrid w:val="0"/>
          <w:kern w:val="32"/>
          <w:sz w:val="24"/>
          <w:szCs w:val="24"/>
        </w:rPr>
        <w:t xml:space="preserve">_____. </w:t>
      </w:r>
      <w:r w:rsidRPr="009D38AD">
        <w:rPr>
          <w:rFonts w:asciiTheme="majorBidi" w:eastAsia="Times New Roman" w:hAnsiTheme="majorBidi" w:cstheme="majorBidi"/>
          <w:bCs/>
          <w:i/>
          <w:iCs/>
          <w:snapToGrid w:val="0"/>
          <w:kern w:val="32"/>
          <w:sz w:val="24"/>
          <w:szCs w:val="24"/>
        </w:rPr>
        <w:t>The Vocabulary Guide to Biblical Hebrew</w:t>
      </w:r>
      <w:r w:rsidRPr="009D38AD">
        <w:rPr>
          <w:rFonts w:asciiTheme="majorBidi" w:eastAsia="Times New Roman" w:hAnsiTheme="majorBidi" w:cstheme="majorBidi"/>
          <w:bCs/>
          <w:snapToGrid w:val="0"/>
          <w:kern w:val="32"/>
          <w:sz w:val="24"/>
          <w:szCs w:val="24"/>
        </w:rPr>
        <w:t>, 2d ed. Grand Rapids: Zondervan, 2003.</w:t>
      </w:r>
    </w:p>
    <w:p w14:paraId="2595C910" w14:textId="77777777" w:rsidR="009D38AD" w:rsidRPr="009D38AD" w:rsidRDefault="009D38AD" w:rsidP="009D38AD">
      <w:pPr>
        <w:widowControl w:val="0"/>
        <w:spacing w:after="0" w:line="240" w:lineRule="auto"/>
        <w:rPr>
          <w:rFonts w:asciiTheme="majorBidi" w:eastAsia="Times New Roman" w:hAnsiTheme="majorBidi" w:cstheme="majorBidi"/>
          <w:bCs/>
          <w:snapToGrid w:val="0"/>
          <w:kern w:val="32"/>
          <w:sz w:val="24"/>
          <w:szCs w:val="24"/>
        </w:rPr>
      </w:pPr>
      <w:r w:rsidRPr="009D38AD">
        <w:rPr>
          <w:rFonts w:asciiTheme="majorBidi" w:eastAsia="Times New Roman" w:hAnsiTheme="majorBidi" w:cstheme="majorBidi"/>
          <w:bCs/>
          <w:snapToGrid w:val="0"/>
          <w:kern w:val="32"/>
          <w:sz w:val="24"/>
          <w:szCs w:val="24"/>
        </w:rPr>
        <w:t xml:space="preserve">Ross, Allen P. </w:t>
      </w:r>
      <w:r w:rsidRPr="009D38AD">
        <w:rPr>
          <w:rFonts w:asciiTheme="majorBidi" w:eastAsia="Times New Roman" w:hAnsiTheme="majorBidi" w:cstheme="majorBidi"/>
          <w:bCs/>
          <w:i/>
          <w:iCs/>
          <w:snapToGrid w:val="0"/>
          <w:kern w:val="32"/>
          <w:sz w:val="24"/>
          <w:szCs w:val="24"/>
        </w:rPr>
        <w:t xml:space="preserve">Introducing </w:t>
      </w:r>
      <w:r w:rsidRPr="009D38AD">
        <w:rPr>
          <w:rFonts w:asciiTheme="majorBidi" w:eastAsia="Times New Roman" w:hAnsiTheme="majorBidi" w:cstheme="majorBidi"/>
          <w:bCs/>
          <w:i/>
          <w:snapToGrid w:val="0"/>
          <w:kern w:val="32"/>
          <w:sz w:val="24"/>
          <w:szCs w:val="24"/>
        </w:rPr>
        <w:t>Biblical Hebrew.</w:t>
      </w:r>
      <w:r w:rsidRPr="009D38AD">
        <w:rPr>
          <w:rFonts w:asciiTheme="majorBidi" w:eastAsia="Times New Roman" w:hAnsiTheme="majorBidi" w:cstheme="majorBidi"/>
          <w:bCs/>
          <w:snapToGrid w:val="0"/>
          <w:kern w:val="32"/>
          <w:sz w:val="24"/>
          <w:szCs w:val="24"/>
        </w:rPr>
        <w:t xml:space="preserve"> Grand Rapids, MI: Baker Academic, 2001.</w:t>
      </w:r>
    </w:p>
    <w:p w14:paraId="7E4F4399" w14:textId="77777777" w:rsidR="009D38AD" w:rsidRPr="009D38AD" w:rsidRDefault="009D38AD" w:rsidP="009D38AD">
      <w:pPr>
        <w:widowControl w:val="0"/>
        <w:spacing w:after="0" w:line="240" w:lineRule="auto"/>
        <w:ind w:left="720" w:hanging="720"/>
        <w:rPr>
          <w:rFonts w:asciiTheme="majorBidi" w:eastAsia="Times New Roman" w:hAnsiTheme="majorBidi" w:cstheme="majorBidi"/>
          <w:bCs/>
          <w:snapToGrid w:val="0"/>
          <w:kern w:val="32"/>
          <w:sz w:val="24"/>
          <w:szCs w:val="24"/>
        </w:rPr>
      </w:pPr>
      <w:r w:rsidRPr="009D38AD">
        <w:rPr>
          <w:rFonts w:asciiTheme="majorBidi" w:eastAsia="Times New Roman" w:hAnsiTheme="majorBidi" w:cstheme="majorBidi"/>
          <w:bCs/>
          <w:snapToGrid w:val="0"/>
          <w:kern w:val="32"/>
          <w:sz w:val="24"/>
          <w:szCs w:val="24"/>
        </w:rPr>
        <w:t xml:space="preserve">Seow, C. L. </w:t>
      </w:r>
      <w:r w:rsidRPr="009D38AD">
        <w:rPr>
          <w:rFonts w:asciiTheme="majorBidi" w:eastAsia="Times New Roman" w:hAnsiTheme="majorBidi" w:cstheme="majorBidi"/>
          <w:bCs/>
          <w:i/>
          <w:snapToGrid w:val="0"/>
          <w:kern w:val="32"/>
          <w:sz w:val="24"/>
          <w:szCs w:val="24"/>
        </w:rPr>
        <w:t>A Grammar for Biblical Hebrew</w:t>
      </w:r>
      <w:r w:rsidRPr="009D38AD">
        <w:rPr>
          <w:rFonts w:asciiTheme="majorBidi" w:eastAsia="Times New Roman" w:hAnsiTheme="majorBidi" w:cstheme="majorBidi"/>
          <w:bCs/>
          <w:snapToGrid w:val="0"/>
          <w:kern w:val="32"/>
          <w:sz w:val="24"/>
          <w:szCs w:val="24"/>
        </w:rPr>
        <w:t>. Rev. ed. Nashville: Abingdon, 1995.</w:t>
      </w:r>
    </w:p>
    <w:p w14:paraId="41E14E27" w14:textId="77777777" w:rsidR="009D38AD" w:rsidRPr="009D38AD" w:rsidRDefault="009D38AD" w:rsidP="009D38AD">
      <w:pPr>
        <w:widowControl w:val="0"/>
        <w:spacing w:after="0" w:line="240" w:lineRule="auto"/>
        <w:ind w:left="720" w:hanging="720"/>
        <w:rPr>
          <w:rFonts w:asciiTheme="majorBidi" w:eastAsia="Times New Roman" w:hAnsiTheme="majorBidi" w:cstheme="majorBidi"/>
          <w:bCs/>
          <w:snapToGrid w:val="0"/>
          <w:kern w:val="32"/>
          <w:sz w:val="24"/>
          <w:szCs w:val="24"/>
        </w:rPr>
      </w:pPr>
      <w:r w:rsidRPr="009D38AD">
        <w:rPr>
          <w:rFonts w:asciiTheme="majorBidi" w:eastAsia="Times New Roman" w:hAnsiTheme="majorBidi" w:cstheme="majorBidi"/>
          <w:bCs/>
          <w:snapToGrid w:val="0"/>
          <w:kern w:val="32"/>
          <w:sz w:val="24"/>
          <w:szCs w:val="24"/>
        </w:rPr>
        <w:t xml:space="preserve">Silzer, Peter J., and Thomas John Finley. </w:t>
      </w:r>
      <w:r w:rsidRPr="009D38AD">
        <w:rPr>
          <w:rFonts w:asciiTheme="majorBidi" w:eastAsia="Times New Roman" w:hAnsiTheme="majorBidi" w:cstheme="majorBidi"/>
          <w:bCs/>
          <w:i/>
          <w:iCs/>
          <w:snapToGrid w:val="0"/>
          <w:kern w:val="32"/>
          <w:sz w:val="24"/>
          <w:szCs w:val="24"/>
        </w:rPr>
        <w:t>How Biblical Languages Work: A Student’s Guide to Learning Hebrew and Greek</w:t>
      </w:r>
      <w:r w:rsidRPr="009D38AD">
        <w:rPr>
          <w:rFonts w:asciiTheme="majorBidi" w:eastAsia="Times New Roman" w:hAnsiTheme="majorBidi" w:cstheme="majorBidi"/>
          <w:bCs/>
          <w:snapToGrid w:val="0"/>
          <w:kern w:val="32"/>
          <w:sz w:val="24"/>
          <w:szCs w:val="24"/>
        </w:rPr>
        <w:t>. Grand Rapids: Kregel, 2004.</w:t>
      </w:r>
    </w:p>
    <w:p w14:paraId="7B7FF486" w14:textId="77777777" w:rsidR="009D38AD" w:rsidRPr="009D38AD" w:rsidRDefault="009D38AD" w:rsidP="009D38AD">
      <w:pPr>
        <w:widowControl w:val="0"/>
        <w:spacing w:after="0" w:line="240" w:lineRule="auto"/>
        <w:ind w:left="720" w:hanging="720"/>
        <w:rPr>
          <w:rFonts w:asciiTheme="majorBidi" w:eastAsia="Times New Roman" w:hAnsiTheme="majorBidi" w:cstheme="majorBidi"/>
          <w:bCs/>
          <w:snapToGrid w:val="0"/>
          <w:kern w:val="32"/>
          <w:sz w:val="24"/>
          <w:szCs w:val="24"/>
        </w:rPr>
      </w:pPr>
      <w:r w:rsidRPr="009D38AD">
        <w:rPr>
          <w:rFonts w:asciiTheme="majorBidi" w:eastAsia="Times New Roman" w:hAnsiTheme="majorBidi" w:cstheme="majorBidi"/>
          <w:bCs/>
          <w:snapToGrid w:val="0"/>
          <w:kern w:val="32"/>
          <w:sz w:val="24"/>
          <w:szCs w:val="24"/>
        </w:rPr>
        <w:t xml:space="preserve">van der Merwe, Christo H. J.,  Jackie A. Naudé, and Jan H. Kroeze. </w:t>
      </w:r>
      <w:r w:rsidRPr="009D38AD">
        <w:rPr>
          <w:rFonts w:asciiTheme="majorBidi" w:eastAsia="Times New Roman" w:hAnsiTheme="majorBidi" w:cstheme="majorBidi"/>
          <w:bCs/>
          <w:i/>
          <w:iCs/>
          <w:snapToGrid w:val="0"/>
          <w:kern w:val="32"/>
          <w:sz w:val="24"/>
          <w:szCs w:val="24"/>
        </w:rPr>
        <w:t>Biblical Hebrew Reference Grammar</w:t>
      </w:r>
      <w:r w:rsidRPr="009D38AD">
        <w:rPr>
          <w:rFonts w:asciiTheme="majorBidi" w:eastAsia="Times New Roman" w:hAnsiTheme="majorBidi" w:cstheme="majorBidi"/>
          <w:bCs/>
          <w:snapToGrid w:val="0"/>
          <w:kern w:val="32"/>
          <w:sz w:val="24"/>
          <w:szCs w:val="24"/>
        </w:rPr>
        <w:t>. Sheffield: Sheffield Academic, 1999.</w:t>
      </w:r>
    </w:p>
    <w:p w14:paraId="76D4A805" w14:textId="77777777" w:rsidR="009D38AD" w:rsidRPr="009D38AD" w:rsidRDefault="009D38AD" w:rsidP="009D38AD">
      <w:pPr>
        <w:widowControl w:val="0"/>
        <w:spacing w:after="0" w:line="240" w:lineRule="auto"/>
        <w:ind w:left="720" w:hanging="720"/>
        <w:rPr>
          <w:rFonts w:asciiTheme="majorBidi" w:eastAsia="Times New Roman" w:hAnsiTheme="majorBidi" w:cstheme="majorBidi"/>
          <w:bCs/>
          <w:snapToGrid w:val="0"/>
          <w:kern w:val="32"/>
          <w:sz w:val="24"/>
          <w:szCs w:val="24"/>
        </w:rPr>
      </w:pPr>
      <w:r w:rsidRPr="009D38AD">
        <w:rPr>
          <w:rFonts w:asciiTheme="majorBidi" w:eastAsia="Times New Roman" w:hAnsiTheme="majorBidi" w:cstheme="majorBidi"/>
          <w:bCs/>
          <w:snapToGrid w:val="0"/>
          <w:kern w:val="32"/>
          <w:sz w:val="24"/>
          <w:szCs w:val="24"/>
        </w:rPr>
        <w:t xml:space="preserve">Vance, Donald R. </w:t>
      </w:r>
      <w:r w:rsidRPr="009D38AD">
        <w:rPr>
          <w:rFonts w:asciiTheme="majorBidi" w:eastAsia="Times New Roman" w:hAnsiTheme="majorBidi" w:cstheme="majorBidi"/>
          <w:bCs/>
          <w:i/>
          <w:iCs/>
          <w:snapToGrid w:val="0"/>
          <w:kern w:val="32"/>
          <w:sz w:val="24"/>
          <w:szCs w:val="24"/>
        </w:rPr>
        <w:t>An Introduction to Classical Hebrew</w:t>
      </w:r>
      <w:r w:rsidRPr="009D38AD">
        <w:rPr>
          <w:rFonts w:asciiTheme="majorBidi" w:eastAsia="Times New Roman" w:hAnsiTheme="majorBidi" w:cstheme="majorBidi"/>
          <w:bCs/>
          <w:snapToGrid w:val="0"/>
          <w:kern w:val="32"/>
          <w:sz w:val="24"/>
          <w:szCs w:val="24"/>
        </w:rPr>
        <w:t>. Leiden: Brill, 2004.</w:t>
      </w:r>
    </w:p>
    <w:p w14:paraId="573EC505" w14:textId="77777777" w:rsidR="009D38AD" w:rsidRPr="009D38AD" w:rsidRDefault="009D38AD" w:rsidP="009D38AD">
      <w:pPr>
        <w:widowControl w:val="0"/>
        <w:spacing w:after="0" w:line="240" w:lineRule="auto"/>
        <w:ind w:left="720" w:hanging="720"/>
        <w:rPr>
          <w:rFonts w:asciiTheme="majorBidi" w:eastAsia="Times New Roman" w:hAnsiTheme="majorBidi" w:cstheme="majorBidi"/>
          <w:bCs/>
          <w:snapToGrid w:val="0"/>
          <w:kern w:val="32"/>
          <w:sz w:val="24"/>
          <w:szCs w:val="24"/>
        </w:rPr>
      </w:pPr>
      <w:r w:rsidRPr="009D38AD">
        <w:rPr>
          <w:rFonts w:asciiTheme="majorBidi" w:eastAsia="Times New Roman" w:hAnsiTheme="majorBidi" w:cstheme="majorBidi"/>
          <w:bCs/>
          <w:snapToGrid w:val="0"/>
          <w:kern w:val="32"/>
          <w:sz w:val="24"/>
          <w:szCs w:val="24"/>
        </w:rPr>
        <w:t xml:space="preserve">Waltke, Bruce K., and M. O'Connor. </w:t>
      </w:r>
      <w:r w:rsidRPr="009D38AD">
        <w:rPr>
          <w:rFonts w:asciiTheme="majorBidi" w:eastAsia="Times New Roman" w:hAnsiTheme="majorBidi" w:cstheme="majorBidi"/>
          <w:bCs/>
          <w:i/>
          <w:snapToGrid w:val="0"/>
          <w:kern w:val="32"/>
          <w:sz w:val="24"/>
          <w:szCs w:val="24"/>
        </w:rPr>
        <w:t>An Introduction to Biblical Hebrew Syntax.</w:t>
      </w:r>
      <w:r w:rsidRPr="009D38AD">
        <w:rPr>
          <w:rFonts w:asciiTheme="majorBidi" w:eastAsia="Times New Roman" w:hAnsiTheme="majorBidi" w:cstheme="majorBidi"/>
          <w:bCs/>
          <w:snapToGrid w:val="0"/>
          <w:kern w:val="32"/>
          <w:sz w:val="24"/>
          <w:szCs w:val="24"/>
        </w:rPr>
        <w:t xml:space="preserve"> Winona Lake, IN: Eisenbrauns, 1990.</w:t>
      </w:r>
    </w:p>
    <w:p w14:paraId="1E193EBD" w14:textId="77777777" w:rsidR="009D38AD" w:rsidRPr="009D38AD" w:rsidRDefault="009D38AD" w:rsidP="009D38AD">
      <w:pPr>
        <w:widowControl w:val="0"/>
        <w:spacing w:after="0" w:line="240" w:lineRule="auto"/>
        <w:ind w:left="720" w:hanging="720"/>
        <w:rPr>
          <w:rFonts w:asciiTheme="majorBidi" w:eastAsia="Times New Roman" w:hAnsiTheme="majorBidi" w:cstheme="majorBidi"/>
          <w:bCs/>
          <w:snapToGrid w:val="0"/>
          <w:kern w:val="32"/>
          <w:sz w:val="24"/>
          <w:szCs w:val="24"/>
        </w:rPr>
      </w:pPr>
      <w:r w:rsidRPr="009D38AD">
        <w:rPr>
          <w:rFonts w:asciiTheme="majorBidi" w:eastAsia="Times New Roman" w:hAnsiTheme="majorBidi" w:cstheme="majorBidi"/>
          <w:bCs/>
          <w:snapToGrid w:val="0"/>
          <w:kern w:val="32"/>
          <w:sz w:val="24"/>
          <w:szCs w:val="24"/>
        </w:rPr>
        <w:t xml:space="preserve">Webster, Brian L. </w:t>
      </w:r>
      <w:r w:rsidRPr="009D38AD">
        <w:rPr>
          <w:rFonts w:asciiTheme="majorBidi" w:eastAsia="Times New Roman" w:hAnsiTheme="majorBidi" w:cstheme="majorBidi"/>
          <w:bCs/>
          <w:i/>
          <w:snapToGrid w:val="0"/>
          <w:kern w:val="32"/>
          <w:sz w:val="24"/>
          <w:szCs w:val="24"/>
        </w:rPr>
        <w:t>The Cambridge Introduction to Biblical Hebrew</w:t>
      </w:r>
      <w:r w:rsidRPr="009D38AD">
        <w:rPr>
          <w:rFonts w:asciiTheme="majorBidi" w:eastAsia="Times New Roman" w:hAnsiTheme="majorBidi" w:cstheme="majorBidi"/>
          <w:bCs/>
          <w:snapToGrid w:val="0"/>
          <w:kern w:val="32"/>
          <w:sz w:val="24"/>
          <w:szCs w:val="24"/>
        </w:rPr>
        <w:t>. Cambridge: Cambridge University Press, 2009.</w:t>
      </w:r>
    </w:p>
    <w:p w14:paraId="49889E0B" w14:textId="77777777" w:rsidR="009D38AD" w:rsidRPr="009D38AD" w:rsidRDefault="009D38AD" w:rsidP="009D38AD">
      <w:pPr>
        <w:widowControl w:val="0"/>
        <w:spacing w:after="0" w:line="240" w:lineRule="auto"/>
        <w:ind w:left="720" w:hanging="720"/>
        <w:rPr>
          <w:rFonts w:asciiTheme="majorBidi" w:eastAsia="Times New Roman" w:hAnsiTheme="majorBidi" w:cstheme="majorBidi"/>
          <w:bCs/>
          <w:snapToGrid w:val="0"/>
          <w:kern w:val="32"/>
          <w:sz w:val="24"/>
          <w:szCs w:val="24"/>
        </w:rPr>
      </w:pPr>
      <w:r w:rsidRPr="009D38AD">
        <w:rPr>
          <w:rFonts w:asciiTheme="majorBidi" w:eastAsia="Times New Roman" w:hAnsiTheme="majorBidi" w:cstheme="majorBidi"/>
          <w:bCs/>
          <w:snapToGrid w:val="0"/>
          <w:kern w:val="32"/>
          <w:sz w:val="24"/>
          <w:szCs w:val="24"/>
        </w:rPr>
        <w:t xml:space="preserve">Wegner, Paul D. </w:t>
      </w:r>
      <w:r w:rsidRPr="009D38AD">
        <w:rPr>
          <w:rFonts w:asciiTheme="majorBidi" w:eastAsia="Times New Roman" w:hAnsiTheme="majorBidi" w:cstheme="majorBidi"/>
          <w:bCs/>
          <w:i/>
          <w:snapToGrid w:val="0"/>
          <w:kern w:val="32"/>
          <w:sz w:val="24"/>
          <w:szCs w:val="24"/>
        </w:rPr>
        <w:t>Using Old Testament Hebrew in Preaching: A Guide for Students and Pastors</w:t>
      </w:r>
      <w:r w:rsidRPr="009D38AD">
        <w:rPr>
          <w:rFonts w:asciiTheme="majorBidi" w:eastAsia="Times New Roman" w:hAnsiTheme="majorBidi" w:cstheme="majorBidi"/>
          <w:bCs/>
          <w:snapToGrid w:val="0"/>
          <w:kern w:val="32"/>
          <w:sz w:val="24"/>
          <w:szCs w:val="24"/>
        </w:rPr>
        <w:t>. Grand Rapids: Kregel, 2009.</w:t>
      </w:r>
    </w:p>
    <w:p w14:paraId="1923ED7B" w14:textId="77777777" w:rsidR="00503167" w:rsidRPr="001E077D" w:rsidRDefault="009D38AD" w:rsidP="009D38AD">
      <w:pPr>
        <w:spacing w:after="0"/>
        <w:ind w:left="720" w:hanging="720"/>
        <w:rPr>
          <w:rFonts w:asciiTheme="majorBidi" w:hAnsiTheme="majorBidi" w:cstheme="majorBidi"/>
          <w:sz w:val="28"/>
          <w:szCs w:val="28"/>
        </w:rPr>
      </w:pPr>
      <w:r w:rsidRPr="009D38AD">
        <w:rPr>
          <w:rFonts w:asciiTheme="majorBidi" w:eastAsia="Times New Roman" w:hAnsiTheme="majorBidi" w:cstheme="majorBidi"/>
          <w:bCs/>
          <w:snapToGrid w:val="0"/>
          <w:kern w:val="32"/>
          <w:sz w:val="24"/>
          <w:szCs w:val="24"/>
        </w:rPr>
        <w:t xml:space="preserve">Weingreen, Jacob. </w:t>
      </w:r>
      <w:r w:rsidRPr="009D38AD">
        <w:rPr>
          <w:rFonts w:asciiTheme="majorBidi" w:eastAsia="Times New Roman" w:hAnsiTheme="majorBidi" w:cstheme="majorBidi"/>
          <w:bCs/>
          <w:i/>
          <w:iCs/>
          <w:snapToGrid w:val="0"/>
          <w:kern w:val="32"/>
          <w:sz w:val="24"/>
          <w:szCs w:val="24"/>
        </w:rPr>
        <w:t>A Practical Grammar for Classical Hebrew</w:t>
      </w:r>
      <w:r w:rsidRPr="009D38AD">
        <w:rPr>
          <w:rFonts w:asciiTheme="majorBidi" w:eastAsia="Times New Roman" w:hAnsiTheme="majorBidi" w:cstheme="majorBidi"/>
          <w:bCs/>
          <w:snapToGrid w:val="0"/>
          <w:kern w:val="32"/>
          <w:sz w:val="24"/>
          <w:szCs w:val="24"/>
        </w:rPr>
        <w:t>. Second edition. Oxford: Clarendon Press, 1959.</w:t>
      </w:r>
      <w:r w:rsidR="00DF0A4F" w:rsidRPr="009D38AD">
        <w:rPr>
          <w:rFonts w:asciiTheme="majorBidi" w:hAnsiTheme="majorBidi" w:cstheme="majorBidi"/>
          <w:sz w:val="24"/>
          <w:szCs w:val="24"/>
          <w:lang w:bidi="he-IL"/>
        </w:rPr>
        <w:tab/>
      </w:r>
      <w:r w:rsidR="00DF0A4F">
        <w:rPr>
          <w:rFonts w:ascii="LegacySerifStd-Book" w:hAnsi="LegacySerifStd-Book" w:cs="LegacySerifStd-Book"/>
          <w:sz w:val="20"/>
          <w:szCs w:val="20"/>
          <w:lang w:bidi="he-IL"/>
        </w:rPr>
        <w:tab/>
      </w:r>
      <w:r w:rsidR="00DF0A4F">
        <w:rPr>
          <w:rFonts w:ascii="LegacySerifStd-Book" w:hAnsi="LegacySerifStd-Book" w:cs="LegacySerifStd-Book"/>
          <w:sz w:val="20"/>
          <w:szCs w:val="20"/>
          <w:lang w:bidi="he-IL"/>
        </w:rPr>
        <w:tab/>
      </w:r>
      <w:r w:rsidR="00DF0A4F">
        <w:rPr>
          <w:rFonts w:ascii="LegacySerifStd-Book" w:hAnsi="LegacySerifStd-Book" w:cs="LegacySerifStd-Book"/>
          <w:sz w:val="20"/>
          <w:szCs w:val="20"/>
          <w:lang w:bidi="he-IL"/>
        </w:rPr>
        <w:tab/>
      </w:r>
      <w:r w:rsidR="00DF0A4F">
        <w:rPr>
          <w:rFonts w:ascii="LegacySerifStd-Book" w:hAnsi="LegacySerifStd-Book" w:cs="LegacySerifStd-Book"/>
          <w:sz w:val="20"/>
          <w:szCs w:val="20"/>
          <w:lang w:bidi="he-IL"/>
        </w:rPr>
        <w:tab/>
      </w:r>
      <w:r w:rsidR="00DF0A4F">
        <w:rPr>
          <w:rFonts w:ascii="LegacySerifStd-Book" w:hAnsi="LegacySerifStd-Book" w:cs="LegacySerifStd-Book"/>
          <w:sz w:val="20"/>
          <w:szCs w:val="20"/>
          <w:lang w:bidi="he-IL"/>
        </w:rPr>
        <w:tab/>
      </w:r>
      <w:r w:rsidR="00DF0A4F">
        <w:rPr>
          <w:rFonts w:ascii="LegacySerifStd-Book" w:hAnsi="LegacySerifStd-Book" w:cs="LegacySerifStd-Book"/>
          <w:sz w:val="20"/>
          <w:szCs w:val="20"/>
          <w:lang w:bidi="he-IL"/>
        </w:rPr>
        <w:tab/>
      </w:r>
    </w:p>
    <w:sectPr w:rsidR="00503167" w:rsidRPr="001E0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LegacySerifStd-Book">
    <w:altName w:val="Cambria"/>
    <w:panose1 w:val="020B0604020202020204"/>
    <w:charset w:val="00"/>
    <w:family w:val="roman"/>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84E53"/>
    <w:multiLevelType w:val="hybridMultilevel"/>
    <w:tmpl w:val="B7F01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E6E99"/>
    <w:multiLevelType w:val="hybridMultilevel"/>
    <w:tmpl w:val="AE9073DE"/>
    <w:lvl w:ilvl="0" w:tplc="0F9E6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F16E11"/>
    <w:multiLevelType w:val="hybridMultilevel"/>
    <w:tmpl w:val="2D162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F3663E"/>
    <w:multiLevelType w:val="hybridMultilevel"/>
    <w:tmpl w:val="8E7A6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A87E24"/>
    <w:multiLevelType w:val="hybridMultilevel"/>
    <w:tmpl w:val="8E7A6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1146AE"/>
    <w:multiLevelType w:val="hybridMultilevel"/>
    <w:tmpl w:val="D152E3D4"/>
    <w:lvl w:ilvl="0" w:tplc="9378E9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001FD8"/>
    <w:multiLevelType w:val="hybridMultilevel"/>
    <w:tmpl w:val="D9148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A45181"/>
    <w:multiLevelType w:val="hybridMultilevel"/>
    <w:tmpl w:val="658C18D0"/>
    <w:lvl w:ilvl="0" w:tplc="9378E9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C2E76BA"/>
    <w:multiLevelType w:val="hybridMultilevel"/>
    <w:tmpl w:val="D152E3D4"/>
    <w:lvl w:ilvl="0" w:tplc="9378E9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2FE3A76"/>
    <w:multiLevelType w:val="hybridMultilevel"/>
    <w:tmpl w:val="45008588"/>
    <w:lvl w:ilvl="0" w:tplc="9378E9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6"/>
  </w:num>
  <w:num w:numId="4">
    <w:abstractNumId w:val="8"/>
  </w:num>
  <w:num w:numId="5">
    <w:abstractNumId w:val="9"/>
  </w:num>
  <w:num w:numId="6">
    <w:abstractNumId w:val="3"/>
  </w:num>
  <w:num w:numId="7">
    <w:abstractNumId w:val="7"/>
  </w:num>
  <w:num w:numId="8">
    <w:abstractNumId w:val="2"/>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BF4"/>
    <w:rsid w:val="000F17C8"/>
    <w:rsid w:val="00101421"/>
    <w:rsid w:val="001014F0"/>
    <w:rsid w:val="001E077D"/>
    <w:rsid w:val="001F20D3"/>
    <w:rsid w:val="00214A4F"/>
    <w:rsid w:val="003C56B9"/>
    <w:rsid w:val="003D25E0"/>
    <w:rsid w:val="00403BF4"/>
    <w:rsid w:val="0044299C"/>
    <w:rsid w:val="00446B38"/>
    <w:rsid w:val="00503167"/>
    <w:rsid w:val="005431D4"/>
    <w:rsid w:val="00544B63"/>
    <w:rsid w:val="00572A5C"/>
    <w:rsid w:val="005C7A10"/>
    <w:rsid w:val="006F12CE"/>
    <w:rsid w:val="007A798E"/>
    <w:rsid w:val="0081360A"/>
    <w:rsid w:val="00852E12"/>
    <w:rsid w:val="0085782B"/>
    <w:rsid w:val="00917E1E"/>
    <w:rsid w:val="0096645D"/>
    <w:rsid w:val="009D38AD"/>
    <w:rsid w:val="00A33030"/>
    <w:rsid w:val="00A53397"/>
    <w:rsid w:val="00A9598F"/>
    <w:rsid w:val="00B03A3C"/>
    <w:rsid w:val="00B104E7"/>
    <w:rsid w:val="00B22DD2"/>
    <w:rsid w:val="00B719F7"/>
    <w:rsid w:val="00BB2ADB"/>
    <w:rsid w:val="00BF5A47"/>
    <w:rsid w:val="00BF73E2"/>
    <w:rsid w:val="00C17B7B"/>
    <w:rsid w:val="00C6118A"/>
    <w:rsid w:val="00C83DE7"/>
    <w:rsid w:val="00C8528D"/>
    <w:rsid w:val="00CB1A70"/>
    <w:rsid w:val="00DF0A4F"/>
    <w:rsid w:val="00E140C1"/>
    <w:rsid w:val="00EA4D33"/>
    <w:rsid w:val="00F9076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1DC0B"/>
  <w15:chartTrackingRefBased/>
  <w15:docId w15:val="{06CE69A1-0872-416B-A0D7-EA45AE96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14F0"/>
    <w:pPr>
      <w:autoSpaceDE w:val="0"/>
      <w:autoSpaceDN w:val="0"/>
      <w:adjustRightInd w:val="0"/>
      <w:spacing w:after="0" w:line="240" w:lineRule="auto"/>
    </w:pPr>
    <w:rPr>
      <w:rFonts w:ascii="Times New Roman" w:hAnsi="Times New Roman" w:cs="Times New Roman"/>
      <w:color w:val="000000"/>
      <w:sz w:val="24"/>
      <w:szCs w:val="24"/>
      <w:lang w:bidi="he-IL"/>
    </w:rPr>
  </w:style>
  <w:style w:type="character" w:styleId="Hyperlink">
    <w:name w:val="Hyperlink"/>
    <w:basedOn w:val="DefaultParagraphFont"/>
    <w:uiPriority w:val="99"/>
    <w:unhideWhenUsed/>
    <w:rsid w:val="00A53397"/>
    <w:rPr>
      <w:color w:val="0563C1" w:themeColor="hyperlink"/>
      <w:u w:val="single"/>
    </w:rPr>
  </w:style>
  <w:style w:type="paragraph" w:styleId="ListParagraph">
    <w:name w:val="List Paragraph"/>
    <w:basedOn w:val="Normal"/>
    <w:uiPriority w:val="34"/>
    <w:qFormat/>
    <w:rsid w:val="00917E1E"/>
    <w:pPr>
      <w:ind w:left="720"/>
      <w:contextualSpacing/>
    </w:pPr>
  </w:style>
  <w:style w:type="character" w:customStyle="1" w:styleId="Syllabus">
    <w:name w:val="Syllabus"/>
    <w:basedOn w:val="DefaultParagraphFont"/>
    <w:uiPriority w:val="1"/>
    <w:qFormat/>
    <w:rsid w:val="0096645D"/>
    <w:rPr>
      <w:rFonts w:asciiTheme="minorHAnsi" w:hAnsiTheme="minorHAnsi"/>
      <w:sz w:val="22"/>
    </w:rPr>
  </w:style>
  <w:style w:type="table" w:styleId="TableGrid">
    <w:name w:val="Table Grid"/>
    <w:basedOn w:val="TableNormal"/>
    <w:uiPriority w:val="59"/>
    <w:rsid w:val="0081360A"/>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warstler@criswell.edu"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2EC57069C02447FB8236B7C002AC0BB"/>
        <w:category>
          <w:name w:val="General"/>
          <w:gallery w:val="placeholder"/>
        </w:category>
        <w:types>
          <w:type w:val="bbPlcHdr"/>
        </w:types>
        <w:behaviors>
          <w:behavior w:val="content"/>
        </w:behaviors>
        <w:guid w:val="{CD349AAF-C933-4321-A86D-2E28D5A25C3B}"/>
      </w:docPartPr>
      <w:docPartBody>
        <w:p w:rsidR="008953EB" w:rsidRDefault="00EE3B46" w:rsidP="00EE3B46">
          <w:pPr>
            <w:pStyle w:val="42EC57069C02447FB8236B7C002AC0BB"/>
          </w:pPr>
          <w:r w:rsidRPr="009953AD">
            <w:rPr>
              <w:rStyle w:val="PlaceholderText"/>
              <w:color w:val="808080" w:themeColor="background1" w:themeShade="80"/>
            </w:rPr>
            <w:t xml:space="preserve">(Enter course requirements, including at least three assessment instruments. For each assessment, include 1) a description [exam, quiz, paper, presentation, etc.]; 2) an explanation of how many grades accrue under the assessment; and 3) an identification of the percentage of the final </w:t>
          </w:r>
          <w:r w:rsidRPr="009953AD">
            <w:rPr>
              <w:rStyle w:val="PlaceholderText"/>
            </w:rPr>
            <w:t>course</w:t>
          </w:r>
          <w:r w:rsidRPr="009953AD">
            <w:rPr>
              <w:rStyle w:val="PlaceholderText"/>
              <w:color w:val="808080" w:themeColor="background1" w:themeShade="80"/>
            </w:rPr>
            <w:t xml:space="preserve"> grade each assessment entails. Create relevant subheadings as desired. Enter all other information pertinent to your course (e.g., participation requirements, classroom policies, technology re</w:t>
          </w:r>
          <w:r>
            <w:rPr>
              <w:rStyle w:val="PlaceholderText"/>
              <w:color w:val="808080" w:themeColor="background1" w:themeShade="80"/>
            </w:rPr>
            <w:t>strictions</w:t>
          </w:r>
          <w:r w:rsidRPr="009953AD">
            <w:rPr>
              <w:rStyle w:val="PlaceholderText"/>
              <w:color w:val="808080" w:themeColor="background1" w:themeShade="80"/>
            </w:rPr>
            <w:t>, etc.) under the Course</w:t>
          </w:r>
          <w:r>
            <w:rPr>
              <w:rStyle w:val="PlaceholderText"/>
              <w:color w:val="808080" w:themeColor="background1" w:themeShade="80"/>
            </w:rPr>
            <w:t>/Classroom</w:t>
          </w:r>
          <w:r w:rsidRPr="009953AD">
            <w:rPr>
              <w:rStyle w:val="PlaceholderText"/>
              <w:color w:val="808080" w:themeColor="background1" w:themeShade="80"/>
            </w:rPr>
            <w:t xml:space="preserve"> Policies and Information section below.)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LegacySerifStd-Book">
    <w:altName w:val="Cambria"/>
    <w:panose1 w:val="020B0604020202020204"/>
    <w:charset w:val="00"/>
    <w:family w:val="roman"/>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B46"/>
    <w:rsid w:val="002C213A"/>
    <w:rsid w:val="004B5F43"/>
    <w:rsid w:val="005407A9"/>
    <w:rsid w:val="00671148"/>
    <w:rsid w:val="006B232E"/>
    <w:rsid w:val="008953EB"/>
    <w:rsid w:val="00CA0EF6"/>
    <w:rsid w:val="00EE3B46"/>
    <w:rsid w:val="00F12A67"/>
    <w:rsid w:val="00F4279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3B46"/>
    <w:rPr>
      <w:color w:val="808080"/>
    </w:rPr>
  </w:style>
  <w:style w:type="paragraph" w:customStyle="1" w:styleId="42EC57069C02447FB8236B7C002AC0BB">
    <w:name w:val="42EC57069C02447FB8236B7C002AC0BB"/>
    <w:rsid w:val="00EE3B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1601</Words>
  <Characters>9127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Warstler, Kevin R.</dc:creator>
  <cp:keywords/>
  <dc:description/>
  <cp:lastModifiedBy>Grace Ann Finley</cp:lastModifiedBy>
  <cp:revision>2</cp:revision>
  <dcterms:created xsi:type="dcterms:W3CDTF">2020-06-30T16:27:00Z</dcterms:created>
  <dcterms:modified xsi:type="dcterms:W3CDTF">2020-06-30T16:27:00Z</dcterms:modified>
</cp:coreProperties>
</file>