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49470" w14:textId="77777777" w:rsidR="00C44154" w:rsidRDefault="00543306">
      <w:pPr>
        <w:spacing w:after="35" w:line="259" w:lineRule="auto"/>
        <w:ind w:left="0" w:firstLine="0"/>
        <w:jc w:val="right"/>
      </w:pPr>
      <w:r>
        <w:rPr>
          <w:noProof/>
        </w:rPr>
        <w:drawing>
          <wp:inline distT="0" distB="0" distL="0" distR="0" wp14:anchorId="1859E844" wp14:editId="4C30280F">
            <wp:extent cx="5943600" cy="685800"/>
            <wp:effectExtent l="0" t="0" r="0" b="0"/>
            <wp:docPr id="858" name="Picture 858" descr="System-Long-Name-72-dpi"/>
            <wp:cNvGraphicFramePr/>
            <a:graphic xmlns:a="http://schemas.openxmlformats.org/drawingml/2006/main">
              <a:graphicData uri="http://schemas.openxmlformats.org/drawingml/2006/picture">
                <pic:pic xmlns:pic="http://schemas.openxmlformats.org/drawingml/2006/picture">
                  <pic:nvPicPr>
                    <pic:cNvPr id="858" name="Picture 858"/>
                    <pic:cNvPicPr/>
                  </pic:nvPicPr>
                  <pic:blipFill>
                    <a:blip r:embed="rId7"/>
                    <a:stretch>
                      <a:fillRect/>
                    </a:stretch>
                  </pic:blipFill>
                  <pic:spPr>
                    <a:xfrm>
                      <a:off x="0" y="0"/>
                      <a:ext cx="5943600" cy="685800"/>
                    </a:xfrm>
                    <a:prstGeom prst="rect">
                      <a:avLst/>
                    </a:prstGeom>
                  </pic:spPr>
                </pic:pic>
              </a:graphicData>
            </a:graphic>
          </wp:inline>
        </w:drawing>
      </w:r>
      <w:r>
        <w:t xml:space="preserve"> </w:t>
      </w:r>
    </w:p>
    <w:p w14:paraId="5B1F3AC4" w14:textId="77777777" w:rsidR="00C44154" w:rsidRDefault="00543306">
      <w:pPr>
        <w:spacing w:after="175" w:line="259" w:lineRule="auto"/>
        <w:ind w:left="0" w:firstLine="0"/>
      </w:pPr>
      <w:r>
        <w:rPr>
          <w:sz w:val="36"/>
        </w:rPr>
        <w:t xml:space="preserve"> </w:t>
      </w:r>
    </w:p>
    <w:p w14:paraId="581E663D" w14:textId="77777777" w:rsidR="00C44154" w:rsidRPr="0068061F" w:rsidRDefault="00543306">
      <w:pPr>
        <w:spacing w:after="173" w:line="259" w:lineRule="auto"/>
        <w:ind w:left="-5"/>
      </w:pPr>
      <w:r w:rsidRPr="0068061F">
        <w:rPr>
          <w:sz w:val="36"/>
        </w:rPr>
        <w:t xml:space="preserve">02OT5500/01 OT STUDIES FOR COUNSELING </w:t>
      </w:r>
    </w:p>
    <w:p w14:paraId="214527BA" w14:textId="4487BDC4" w:rsidR="00C44154" w:rsidRPr="0068061F" w:rsidRDefault="00543306">
      <w:pPr>
        <w:spacing w:after="173" w:line="259" w:lineRule="auto"/>
        <w:ind w:left="-5"/>
      </w:pPr>
      <w:r w:rsidRPr="0068061F">
        <w:rPr>
          <w:sz w:val="36"/>
        </w:rPr>
        <w:t>RTS-</w:t>
      </w:r>
      <w:r w:rsidR="000438A4" w:rsidRPr="0068061F">
        <w:rPr>
          <w:sz w:val="36"/>
        </w:rPr>
        <w:t>JACKSON</w:t>
      </w:r>
      <w:r w:rsidRPr="0068061F">
        <w:rPr>
          <w:sz w:val="36"/>
        </w:rPr>
        <w:t xml:space="preserve">  </w:t>
      </w:r>
    </w:p>
    <w:p w14:paraId="7511BDD1" w14:textId="7050E344" w:rsidR="00C44154" w:rsidRPr="0068061F" w:rsidRDefault="00543306">
      <w:pPr>
        <w:spacing w:after="60" w:line="259" w:lineRule="auto"/>
        <w:ind w:left="-5"/>
      </w:pPr>
      <w:r w:rsidRPr="0068061F">
        <w:rPr>
          <w:sz w:val="36"/>
        </w:rPr>
        <w:t>FALL 20</w:t>
      </w:r>
      <w:r w:rsidR="0068061F">
        <w:rPr>
          <w:sz w:val="36"/>
        </w:rPr>
        <w:t>20</w:t>
      </w:r>
      <w:r w:rsidRPr="0068061F">
        <w:rPr>
          <w:sz w:val="36"/>
        </w:rPr>
        <w:t xml:space="preserve"> </w:t>
      </w:r>
    </w:p>
    <w:p w14:paraId="44AC046B" w14:textId="77777777" w:rsidR="00C44154" w:rsidRPr="0068061F" w:rsidRDefault="00543306">
      <w:pPr>
        <w:spacing w:after="127"/>
        <w:ind w:right="47"/>
      </w:pPr>
      <w:r w:rsidRPr="0068061F">
        <w:t xml:space="preserve">J. Nicholas Reid, D.Phil.  </w:t>
      </w:r>
    </w:p>
    <w:p w14:paraId="163262B4" w14:textId="3939775F" w:rsidR="00C44154" w:rsidRDefault="00543306">
      <w:pPr>
        <w:spacing w:after="129"/>
        <w:ind w:right="47"/>
      </w:pPr>
      <w:r w:rsidRPr="0068061F">
        <w:t xml:space="preserve">Class meets </w:t>
      </w:r>
      <w:r w:rsidR="000438A4" w:rsidRPr="0068061F">
        <w:t>FRIDAYS</w:t>
      </w:r>
      <w:r w:rsidRPr="0068061F">
        <w:t xml:space="preserve"> </w:t>
      </w:r>
      <w:r w:rsidR="000438A4" w:rsidRPr="0068061F">
        <w:t>8am to 5pm and SATURDAYS</w:t>
      </w:r>
      <w:r w:rsidRPr="0068061F">
        <w:t xml:space="preserve"> </w:t>
      </w:r>
      <w:r w:rsidR="000438A4" w:rsidRPr="0068061F">
        <w:t>8am to 2pm</w:t>
      </w:r>
      <w:r w:rsidR="00315EC2">
        <w:t xml:space="preserve"> on the following dates:</w:t>
      </w:r>
    </w:p>
    <w:p w14:paraId="698469B3" w14:textId="77777777" w:rsidR="00315EC2" w:rsidRPr="00315EC2" w:rsidRDefault="00315EC2" w:rsidP="00315EC2">
      <w:pPr>
        <w:shd w:val="clear" w:color="auto" w:fill="FFFFFF"/>
        <w:spacing w:after="0" w:line="240" w:lineRule="auto"/>
        <w:ind w:left="720" w:firstLine="0"/>
        <w:textAlignment w:val="baseline"/>
        <w:rPr>
          <w:rFonts w:eastAsia="Times New Roman" w:cs="Calibri"/>
          <w:color w:val="201F1E"/>
          <w:lang w:val="en-GB" w:bidi="he-IL"/>
        </w:rPr>
      </w:pPr>
      <w:r w:rsidRPr="00315EC2">
        <w:rPr>
          <w:rFonts w:eastAsia="Times New Roman" w:cs="Calibri"/>
          <w:color w:val="201F1E"/>
          <w:bdr w:val="none" w:sz="0" w:space="0" w:color="auto" w:frame="1"/>
          <w:lang w:val="en-GB" w:bidi="he-IL"/>
        </w:rPr>
        <w:t>28-29 August</w:t>
      </w:r>
    </w:p>
    <w:p w14:paraId="17D7E773" w14:textId="77777777" w:rsidR="00315EC2" w:rsidRPr="00315EC2" w:rsidRDefault="00315EC2" w:rsidP="00315EC2">
      <w:pPr>
        <w:shd w:val="clear" w:color="auto" w:fill="FFFFFF"/>
        <w:spacing w:after="0" w:line="240" w:lineRule="auto"/>
        <w:ind w:left="720" w:firstLine="0"/>
        <w:textAlignment w:val="baseline"/>
        <w:rPr>
          <w:rFonts w:eastAsia="Times New Roman" w:cs="Calibri"/>
          <w:color w:val="201F1E"/>
          <w:lang w:val="en-GB" w:bidi="he-IL"/>
        </w:rPr>
      </w:pPr>
      <w:r w:rsidRPr="00315EC2">
        <w:rPr>
          <w:rFonts w:eastAsia="Times New Roman" w:cs="Calibri"/>
          <w:color w:val="201F1E"/>
          <w:bdr w:val="none" w:sz="0" w:space="0" w:color="auto" w:frame="1"/>
          <w:shd w:val="clear" w:color="auto" w:fill="FFFFFF"/>
          <w:lang w:val="en-GB" w:bidi="he-IL"/>
        </w:rPr>
        <w:t>18-19 Sept</w:t>
      </w:r>
    </w:p>
    <w:p w14:paraId="26014119" w14:textId="012DFF56" w:rsidR="00C44154" w:rsidRPr="00315EC2" w:rsidRDefault="00315EC2" w:rsidP="00315EC2">
      <w:pPr>
        <w:shd w:val="clear" w:color="auto" w:fill="FFFFFF"/>
        <w:spacing w:line="240" w:lineRule="auto"/>
        <w:ind w:left="720" w:firstLine="0"/>
        <w:textAlignment w:val="baseline"/>
        <w:rPr>
          <w:rFonts w:eastAsia="Times New Roman" w:cs="Calibri"/>
          <w:color w:val="201F1E"/>
          <w:lang w:val="en-GB" w:bidi="he-IL"/>
        </w:rPr>
      </w:pPr>
      <w:r w:rsidRPr="00315EC2">
        <w:rPr>
          <w:rFonts w:eastAsia="Times New Roman" w:cs="Calibri"/>
          <w:color w:val="201F1E"/>
          <w:bdr w:val="none" w:sz="0" w:space="0" w:color="auto" w:frame="1"/>
          <w:lang w:val="en-GB" w:bidi="he-IL"/>
        </w:rPr>
        <w:t>23-24 October</w:t>
      </w:r>
    </w:p>
    <w:p w14:paraId="192B2E48" w14:textId="77777777" w:rsidR="00C44154" w:rsidRPr="0068061F" w:rsidRDefault="00543306">
      <w:pPr>
        <w:spacing w:after="0" w:line="259" w:lineRule="auto"/>
        <w:ind w:left="0" w:firstLine="0"/>
      </w:pPr>
      <w:r w:rsidRPr="0068061F">
        <w:rPr>
          <w:b/>
        </w:rPr>
        <w:t xml:space="preserve"> </w:t>
      </w:r>
    </w:p>
    <w:p w14:paraId="52EBFE21" w14:textId="77777777" w:rsidR="007B708B" w:rsidRDefault="00543306" w:rsidP="007B708B">
      <w:pPr>
        <w:pStyle w:val="Heading1"/>
        <w:ind w:left="-5"/>
      </w:pPr>
      <w:bookmarkStart w:id="0" w:name="_GoBack"/>
      <w:bookmarkEnd w:id="0"/>
      <w:r w:rsidRPr="0068061F">
        <w:rPr>
          <w:i/>
          <w:color w:val="413B41"/>
        </w:rPr>
        <w:t xml:space="preserve"> </w:t>
      </w:r>
      <w:r w:rsidR="007B708B">
        <w:t xml:space="preserve">COURSE DESCRIPTION (According to the RTS Catalogue)  </w:t>
      </w:r>
    </w:p>
    <w:p w14:paraId="428119D8" w14:textId="77777777" w:rsidR="007B708B" w:rsidRDefault="007B708B" w:rsidP="007B708B">
      <w:pPr>
        <w:spacing w:after="0" w:line="259" w:lineRule="auto"/>
        <w:ind w:left="0" w:firstLine="0"/>
      </w:pPr>
      <w:r>
        <w:rPr>
          <w:i/>
          <w:color w:val="413B41"/>
        </w:rPr>
        <w:t xml:space="preserve"> </w:t>
      </w:r>
    </w:p>
    <w:p w14:paraId="6DC955D9" w14:textId="77777777" w:rsidR="007B708B" w:rsidRDefault="007B708B" w:rsidP="007B708B">
      <w:pPr>
        <w:spacing w:after="0" w:line="238" w:lineRule="auto"/>
        <w:ind w:left="0" w:firstLine="0"/>
      </w:pPr>
      <w:r>
        <w:rPr>
          <w:i/>
          <w:color w:val="413B41"/>
        </w:rPr>
        <w:t>Prerequisite: Admission to RTS Orlando's MA in Counseling degree program</w:t>
      </w:r>
      <w:r>
        <w:rPr>
          <w:color w:val="413B41"/>
        </w:rPr>
        <w:t xml:space="preserve"> This course is designed to provide a basic introduction to the Old Testament (Hebrew Bible). In this course, the Old Testament will be approached from a canonical, covenantal, redemptive-historical, and Christ-centered perspective with sensitivity to the original historical and literary context out of which it arose. This approach should provide students with the ability to contextualize the course material in a variety of personal and vocational contexts, but special attention will be given to the role of the Old Testament in Christian counseling. </w:t>
      </w:r>
    </w:p>
    <w:p w14:paraId="6696EE52" w14:textId="77777777" w:rsidR="00C44154" w:rsidRPr="00315EC2" w:rsidRDefault="00C44154">
      <w:pPr>
        <w:spacing w:after="0" w:line="259" w:lineRule="auto"/>
        <w:ind w:left="0" w:firstLine="0"/>
        <w:rPr>
          <w:iCs/>
        </w:rPr>
      </w:pPr>
    </w:p>
    <w:p w14:paraId="3EB778BC" w14:textId="4309536C" w:rsidR="00C44154" w:rsidRPr="0068061F" w:rsidRDefault="00C44154">
      <w:pPr>
        <w:spacing w:after="0" w:line="259" w:lineRule="auto"/>
        <w:ind w:left="0" w:firstLine="0"/>
      </w:pPr>
    </w:p>
    <w:p w14:paraId="1F9F8809" w14:textId="77777777" w:rsidR="00C44154" w:rsidRPr="0068061F" w:rsidRDefault="00543306">
      <w:pPr>
        <w:spacing w:after="0" w:line="259" w:lineRule="auto"/>
        <w:ind w:left="0" w:firstLine="0"/>
      </w:pPr>
      <w:r w:rsidRPr="0068061F">
        <w:rPr>
          <w:b/>
          <w:color w:val="413B41"/>
        </w:rPr>
        <w:t xml:space="preserve">COURSE OUTCOME GOALS: </w:t>
      </w:r>
    </w:p>
    <w:p w14:paraId="46327C8A" w14:textId="77777777" w:rsidR="00C44154" w:rsidRPr="0068061F" w:rsidRDefault="00543306">
      <w:pPr>
        <w:spacing w:after="0" w:line="259" w:lineRule="auto"/>
        <w:ind w:left="0" w:firstLine="0"/>
      </w:pPr>
      <w:r w:rsidRPr="0068061F">
        <w:t xml:space="preserve"> </w:t>
      </w:r>
    </w:p>
    <w:p w14:paraId="19E0879C" w14:textId="77777777" w:rsidR="00C44154" w:rsidRPr="0068061F" w:rsidRDefault="00543306">
      <w:pPr>
        <w:spacing w:after="3" w:line="259" w:lineRule="auto"/>
        <w:ind w:left="-5"/>
      </w:pPr>
      <w:r w:rsidRPr="0068061F">
        <w:rPr>
          <w:b/>
        </w:rPr>
        <w:t xml:space="preserve">By the end of the semester, students will be able to: </w:t>
      </w:r>
    </w:p>
    <w:p w14:paraId="55BF3E77" w14:textId="77777777" w:rsidR="00C44154" w:rsidRPr="0068061F" w:rsidRDefault="00543306">
      <w:pPr>
        <w:spacing w:after="0" w:line="259" w:lineRule="auto"/>
        <w:ind w:left="720" w:firstLine="0"/>
      </w:pPr>
      <w:r w:rsidRPr="0068061F">
        <w:t xml:space="preserve"> </w:t>
      </w:r>
    </w:p>
    <w:p w14:paraId="24CC506C" w14:textId="77777777" w:rsidR="00C44154" w:rsidRPr="0068061F" w:rsidRDefault="00543306">
      <w:pPr>
        <w:numPr>
          <w:ilvl w:val="0"/>
          <w:numId w:val="1"/>
        </w:numPr>
        <w:ind w:right="47"/>
      </w:pPr>
      <w:r w:rsidRPr="0068061F">
        <w:t xml:space="preserve">Explain with confidence the nature, design, and message of the Old Testament from a reformed, covenantal perspective. </w:t>
      </w:r>
    </w:p>
    <w:p w14:paraId="4D35F602" w14:textId="77777777" w:rsidR="00C44154" w:rsidRPr="0068061F" w:rsidRDefault="00543306">
      <w:pPr>
        <w:numPr>
          <w:ilvl w:val="0"/>
          <w:numId w:val="1"/>
        </w:numPr>
        <w:ind w:right="47"/>
      </w:pPr>
      <w:r w:rsidRPr="0068061F">
        <w:t xml:space="preserve">Understand the basic contribution of each individual book in the Old Testament. 3. Understand and interact with some of the basic challenges related to the interpretation and application of the Old Testament to the Christian life, especially Christian Counseling. </w:t>
      </w:r>
    </w:p>
    <w:p w14:paraId="2A2B7C1A" w14:textId="77777777" w:rsidR="00C44154" w:rsidRPr="0068061F" w:rsidRDefault="00543306">
      <w:pPr>
        <w:ind w:left="715" w:right="47"/>
      </w:pPr>
      <w:r w:rsidRPr="0068061F">
        <w:t xml:space="preserve">4. Be familiar with quality, secondary sources that may be used in subsequent research. </w:t>
      </w:r>
    </w:p>
    <w:p w14:paraId="6144AEF6" w14:textId="77777777" w:rsidR="00C44154" w:rsidRPr="0068061F" w:rsidRDefault="00543306">
      <w:pPr>
        <w:spacing w:after="0" w:line="259" w:lineRule="auto"/>
        <w:ind w:left="0" w:firstLine="0"/>
      </w:pPr>
      <w:r w:rsidRPr="0068061F">
        <w:t xml:space="preserve"> </w:t>
      </w:r>
    </w:p>
    <w:p w14:paraId="22F8F214" w14:textId="77777777" w:rsidR="00C44154" w:rsidRPr="0068061F" w:rsidRDefault="00543306">
      <w:pPr>
        <w:spacing w:after="3" w:line="259" w:lineRule="auto"/>
        <w:ind w:left="-5"/>
      </w:pPr>
      <w:r w:rsidRPr="0068061F">
        <w:rPr>
          <w:b/>
        </w:rPr>
        <w:t xml:space="preserve">This course will meet the following CACREP standards: </w:t>
      </w:r>
    </w:p>
    <w:p w14:paraId="436BB385" w14:textId="77777777" w:rsidR="00C44154" w:rsidRPr="0068061F" w:rsidRDefault="00543306">
      <w:pPr>
        <w:spacing w:after="0" w:line="259" w:lineRule="auto"/>
        <w:ind w:left="720" w:firstLine="0"/>
      </w:pPr>
      <w:r w:rsidRPr="0068061F">
        <w:lastRenderedPageBreak/>
        <w:t xml:space="preserve"> </w:t>
      </w:r>
    </w:p>
    <w:p w14:paraId="15D2CF62" w14:textId="77777777" w:rsidR="00C44154" w:rsidRPr="0068061F" w:rsidRDefault="00543306">
      <w:pPr>
        <w:numPr>
          <w:ilvl w:val="0"/>
          <w:numId w:val="2"/>
        </w:numPr>
        <w:ind w:right="47"/>
      </w:pPr>
      <w:r w:rsidRPr="0068061F">
        <w:rPr>
          <w:b/>
        </w:rPr>
        <w:t xml:space="preserve">Critiquing Research </w:t>
      </w:r>
      <w:r w:rsidRPr="0068061F">
        <w:t xml:space="preserve">- The importance of research in advancing the counseling profession, including how to critique research to inform counseling practice (2.F.8.a) </w:t>
      </w:r>
    </w:p>
    <w:p w14:paraId="536AA2D0" w14:textId="77777777" w:rsidR="00C44154" w:rsidRPr="0068061F" w:rsidRDefault="00543306">
      <w:pPr>
        <w:numPr>
          <w:ilvl w:val="0"/>
          <w:numId w:val="2"/>
        </w:numPr>
        <w:ind w:right="47"/>
      </w:pPr>
      <w:r w:rsidRPr="0068061F">
        <w:rPr>
          <w:b/>
        </w:rPr>
        <w:t xml:space="preserve">Evidence-based practices </w:t>
      </w:r>
      <w:r w:rsidRPr="0068061F">
        <w:t xml:space="preserve">- Identification of evidence-based counseling practices (2.F.8.b) </w:t>
      </w:r>
    </w:p>
    <w:p w14:paraId="3CF4F8F4" w14:textId="77777777" w:rsidR="00C44154" w:rsidRPr="0068061F" w:rsidRDefault="00543306">
      <w:pPr>
        <w:numPr>
          <w:ilvl w:val="0"/>
          <w:numId w:val="2"/>
        </w:numPr>
        <w:ind w:right="47"/>
      </w:pPr>
      <w:r w:rsidRPr="0068061F">
        <w:rPr>
          <w:b/>
        </w:rPr>
        <w:t xml:space="preserve">Data Interpretation </w:t>
      </w:r>
      <w:r w:rsidRPr="0068061F">
        <w:t xml:space="preserve">- Gathering and interpreting data about the need for programs and services (2.F.8.c) </w:t>
      </w:r>
    </w:p>
    <w:p w14:paraId="1CFF77FE" w14:textId="77777777" w:rsidR="00C44154" w:rsidRPr="0068061F" w:rsidRDefault="00543306">
      <w:pPr>
        <w:numPr>
          <w:ilvl w:val="0"/>
          <w:numId w:val="2"/>
        </w:numPr>
        <w:ind w:right="47"/>
      </w:pPr>
      <w:r w:rsidRPr="0068061F">
        <w:rPr>
          <w:b/>
        </w:rPr>
        <w:t xml:space="preserve">Outcome Measures </w:t>
      </w:r>
      <w:r w:rsidRPr="0068061F">
        <w:t xml:space="preserve">- Development of outcome measures for counseling programs </w:t>
      </w:r>
    </w:p>
    <w:p w14:paraId="0FAB0C77" w14:textId="77777777" w:rsidR="00C44154" w:rsidRPr="0068061F" w:rsidRDefault="00543306">
      <w:pPr>
        <w:ind w:left="715" w:right="47"/>
      </w:pPr>
      <w:r w:rsidRPr="0068061F">
        <w:t xml:space="preserve">(2.F.8.d) </w:t>
      </w:r>
    </w:p>
    <w:p w14:paraId="3009E5C2" w14:textId="77777777" w:rsidR="00C44154" w:rsidRPr="0068061F" w:rsidRDefault="00543306">
      <w:pPr>
        <w:numPr>
          <w:ilvl w:val="0"/>
          <w:numId w:val="2"/>
        </w:numPr>
        <w:ind w:right="47"/>
      </w:pPr>
      <w:r w:rsidRPr="0068061F">
        <w:rPr>
          <w:b/>
        </w:rPr>
        <w:t xml:space="preserve">Evaluation of Counseling </w:t>
      </w:r>
      <w:r w:rsidRPr="0068061F">
        <w:t xml:space="preserve">- Evaluation of counseling interventions and programs (2.F.8.e) </w:t>
      </w:r>
    </w:p>
    <w:p w14:paraId="06C0039E" w14:textId="77777777" w:rsidR="00C44154" w:rsidRPr="0068061F" w:rsidRDefault="00543306">
      <w:pPr>
        <w:numPr>
          <w:ilvl w:val="0"/>
          <w:numId w:val="2"/>
        </w:numPr>
        <w:ind w:right="47"/>
      </w:pPr>
      <w:r w:rsidRPr="0068061F">
        <w:rPr>
          <w:b/>
        </w:rPr>
        <w:t xml:space="preserve">Research Methods </w:t>
      </w:r>
      <w:r w:rsidRPr="0068061F">
        <w:t xml:space="preserve">- Qualitative, quantitative, and mixed research methods (2.F.8.f) </w:t>
      </w:r>
    </w:p>
    <w:p w14:paraId="0F578A76" w14:textId="77777777" w:rsidR="00C44154" w:rsidRPr="0068061F" w:rsidRDefault="00543306">
      <w:pPr>
        <w:numPr>
          <w:ilvl w:val="0"/>
          <w:numId w:val="2"/>
        </w:numPr>
        <w:ind w:right="47"/>
      </w:pPr>
      <w:r w:rsidRPr="0068061F">
        <w:rPr>
          <w:b/>
        </w:rPr>
        <w:t xml:space="preserve">Research Design </w:t>
      </w:r>
      <w:r w:rsidRPr="0068061F">
        <w:t xml:space="preserve">- Designs used in research and program evaluation (2.F.8.g) 8. </w:t>
      </w:r>
      <w:r w:rsidRPr="0068061F">
        <w:rPr>
          <w:b/>
        </w:rPr>
        <w:t xml:space="preserve">Review of Statistics </w:t>
      </w:r>
      <w:r w:rsidRPr="0068061F">
        <w:t xml:space="preserve">- Statistical methods used in conducting research and program </w:t>
      </w:r>
    </w:p>
    <w:p w14:paraId="2C677DFA" w14:textId="77777777" w:rsidR="00C44154" w:rsidRPr="0068061F" w:rsidRDefault="00543306">
      <w:pPr>
        <w:ind w:left="715" w:right="47"/>
      </w:pPr>
      <w:r w:rsidRPr="0068061F">
        <w:t xml:space="preserve">evaluation (2.F.8.h) </w:t>
      </w:r>
    </w:p>
    <w:p w14:paraId="1958A0A3" w14:textId="77777777" w:rsidR="00C44154" w:rsidRPr="0068061F" w:rsidRDefault="00543306">
      <w:pPr>
        <w:numPr>
          <w:ilvl w:val="0"/>
          <w:numId w:val="3"/>
        </w:numPr>
        <w:ind w:right="47" w:hanging="235"/>
      </w:pPr>
      <w:r w:rsidRPr="0068061F">
        <w:rPr>
          <w:b/>
        </w:rPr>
        <w:t xml:space="preserve">Data Analysis – </w:t>
      </w:r>
      <w:r w:rsidRPr="0068061F">
        <w:t xml:space="preserve">Analysis and use of data in counseling (2.F.8.i) </w:t>
      </w:r>
    </w:p>
    <w:p w14:paraId="78174542" w14:textId="77777777" w:rsidR="00C44154" w:rsidRPr="0068061F" w:rsidRDefault="00543306">
      <w:pPr>
        <w:numPr>
          <w:ilvl w:val="0"/>
          <w:numId w:val="3"/>
        </w:numPr>
        <w:ind w:right="47" w:hanging="235"/>
      </w:pPr>
      <w:r w:rsidRPr="0068061F">
        <w:rPr>
          <w:b/>
        </w:rPr>
        <w:t xml:space="preserve">Ethics in Research </w:t>
      </w:r>
      <w:r w:rsidRPr="0068061F">
        <w:t xml:space="preserve">- Ethical and culturally relevant strategies for conducting, interpreting, and reporting the results of research and/or program evaluation (2.F.8.j) </w:t>
      </w:r>
    </w:p>
    <w:p w14:paraId="2FC8F016" w14:textId="77777777" w:rsidR="00C44154" w:rsidRPr="0068061F" w:rsidRDefault="00543306">
      <w:pPr>
        <w:spacing w:after="0" w:line="259" w:lineRule="auto"/>
        <w:ind w:left="0" w:firstLine="0"/>
      </w:pPr>
      <w:r w:rsidRPr="0068061F">
        <w:rPr>
          <w:b/>
        </w:rPr>
        <w:t xml:space="preserve"> </w:t>
      </w:r>
    </w:p>
    <w:p w14:paraId="4AAF4040" w14:textId="77777777" w:rsidR="00C44154" w:rsidRPr="0068061F" w:rsidRDefault="00543306">
      <w:pPr>
        <w:pStyle w:val="Heading1"/>
        <w:ind w:left="-5"/>
      </w:pPr>
      <w:r w:rsidRPr="0068061F">
        <w:t xml:space="preserve">COURSE DETAILS  </w:t>
      </w:r>
    </w:p>
    <w:p w14:paraId="4040C34C" w14:textId="77777777" w:rsidR="00C44154" w:rsidRPr="0068061F" w:rsidRDefault="00543306">
      <w:pPr>
        <w:spacing w:after="0" w:line="259" w:lineRule="auto"/>
        <w:ind w:left="0" w:firstLine="0"/>
      </w:pPr>
      <w:r w:rsidRPr="0068061F">
        <w:t xml:space="preserve"> </w:t>
      </w:r>
    </w:p>
    <w:p w14:paraId="0F91119B" w14:textId="77777777" w:rsidR="00C44154" w:rsidRPr="0068061F" w:rsidRDefault="00543306">
      <w:pPr>
        <w:numPr>
          <w:ilvl w:val="0"/>
          <w:numId w:val="4"/>
        </w:numPr>
        <w:ind w:right="47"/>
      </w:pPr>
      <w:r w:rsidRPr="0068061F">
        <w:rPr>
          <w:i/>
        </w:rPr>
        <w:t>Grading Schedule</w:t>
      </w:r>
      <w:r w:rsidRPr="0068061F">
        <w:t xml:space="preserve">. The letter grading scale for this course is institutional catalogue and is summarized below.  </w:t>
      </w:r>
    </w:p>
    <w:p w14:paraId="4B5D165D" w14:textId="77777777" w:rsidR="00C44154" w:rsidRPr="0068061F" w:rsidRDefault="00543306">
      <w:pPr>
        <w:spacing w:after="0" w:line="259" w:lineRule="auto"/>
        <w:ind w:left="0" w:firstLine="0"/>
      </w:pPr>
      <w:r w:rsidRPr="0068061F">
        <w:t xml:space="preserve"> </w:t>
      </w:r>
    </w:p>
    <w:p w14:paraId="4D2FCA52" w14:textId="77777777" w:rsidR="00C44154" w:rsidRPr="0068061F" w:rsidRDefault="00543306">
      <w:pPr>
        <w:numPr>
          <w:ilvl w:val="1"/>
          <w:numId w:val="4"/>
        </w:numPr>
        <w:ind w:right="47" w:hanging="212"/>
      </w:pPr>
      <w:r w:rsidRPr="0068061F">
        <w:t xml:space="preserve">(97-100) 4.00  </w:t>
      </w:r>
    </w:p>
    <w:p w14:paraId="3D719224" w14:textId="77777777" w:rsidR="00C44154" w:rsidRPr="0068061F" w:rsidRDefault="00543306">
      <w:pPr>
        <w:ind w:left="715" w:right="47"/>
      </w:pPr>
      <w:r w:rsidRPr="0068061F">
        <w:t xml:space="preserve">A- (94-96) 3.66  </w:t>
      </w:r>
    </w:p>
    <w:p w14:paraId="49004D90" w14:textId="77777777" w:rsidR="00C44154" w:rsidRPr="0068061F" w:rsidRDefault="00543306">
      <w:pPr>
        <w:ind w:left="715" w:right="47"/>
      </w:pPr>
      <w:r w:rsidRPr="0068061F">
        <w:t xml:space="preserve">B+ (91-93) 3.33  </w:t>
      </w:r>
    </w:p>
    <w:p w14:paraId="2BAC6907" w14:textId="77777777" w:rsidR="00C44154" w:rsidRPr="0068061F" w:rsidRDefault="00543306">
      <w:pPr>
        <w:numPr>
          <w:ilvl w:val="1"/>
          <w:numId w:val="4"/>
        </w:numPr>
        <w:ind w:right="47" w:hanging="212"/>
      </w:pPr>
      <w:r w:rsidRPr="0068061F">
        <w:t xml:space="preserve">(88-90) 3.00  </w:t>
      </w:r>
    </w:p>
    <w:p w14:paraId="1045F19C" w14:textId="77777777" w:rsidR="00C44154" w:rsidRPr="0068061F" w:rsidRDefault="00543306">
      <w:pPr>
        <w:ind w:left="715" w:right="47"/>
      </w:pPr>
      <w:r w:rsidRPr="0068061F">
        <w:t xml:space="preserve">B- (86-87) 2.66  </w:t>
      </w:r>
    </w:p>
    <w:p w14:paraId="6652ACC2" w14:textId="77777777" w:rsidR="00C44154" w:rsidRPr="0068061F" w:rsidRDefault="00543306">
      <w:pPr>
        <w:ind w:left="715" w:right="47"/>
      </w:pPr>
      <w:r w:rsidRPr="0068061F">
        <w:t xml:space="preserve">C+ (83-85) 2.33  </w:t>
      </w:r>
    </w:p>
    <w:p w14:paraId="0CBA8C6F" w14:textId="77777777" w:rsidR="00C44154" w:rsidRPr="0068061F" w:rsidRDefault="00543306">
      <w:pPr>
        <w:numPr>
          <w:ilvl w:val="1"/>
          <w:numId w:val="4"/>
        </w:numPr>
        <w:ind w:right="47" w:hanging="212"/>
      </w:pPr>
      <w:r w:rsidRPr="0068061F">
        <w:t xml:space="preserve">(80-82) 2.00  </w:t>
      </w:r>
    </w:p>
    <w:p w14:paraId="6BAA3EC3" w14:textId="77777777" w:rsidR="00C44154" w:rsidRPr="0068061F" w:rsidRDefault="00543306">
      <w:pPr>
        <w:ind w:left="715" w:right="47"/>
      </w:pPr>
      <w:r w:rsidRPr="0068061F">
        <w:t xml:space="preserve">C- (78-79) 1.66  </w:t>
      </w:r>
    </w:p>
    <w:p w14:paraId="7D36A0C5" w14:textId="77777777" w:rsidR="00C44154" w:rsidRPr="0068061F" w:rsidRDefault="00543306">
      <w:pPr>
        <w:ind w:left="715" w:right="47"/>
      </w:pPr>
      <w:r w:rsidRPr="0068061F">
        <w:t xml:space="preserve">D+ (75-77) 1.33  </w:t>
      </w:r>
    </w:p>
    <w:p w14:paraId="33C28EFE" w14:textId="77777777" w:rsidR="00C44154" w:rsidRPr="0068061F" w:rsidRDefault="00543306">
      <w:pPr>
        <w:numPr>
          <w:ilvl w:val="1"/>
          <w:numId w:val="4"/>
        </w:numPr>
        <w:ind w:right="47" w:hanging="212"/>
      </w:pPr>
      <w:r w:rsidRPr="0068061F">
        <w:t xml:space="preserve">(72-74) 1.00  </w:t>
      </w:r>
    </w:p>
    <w:p w14:paraId="49F46FA1" w14:textId="77777777" w:rsidR="00C44154" w:rsidRPr="0068061F" w:rsidRDefault="00543306">
      <w:pPr>
        <w:ind w:left="715" w:right="47"/>
      </w:pPr>
      <w:r w:rsidRPr="0068061F">
        <w:t xml:space="preserve">D- (70-71) 0.66  </w:t>
      </w:r>
    </w:p>
    <w:p w14:paraId="416B46A9" w14:textId="77777777" w:rsidR="00C44154" w:rsidRPr="0068061F" w:rsidRDefault="00543306">
      <w:pPr>
        <w:ind w:left="715" w:right="47"/>
      </w:pPr>
      <w:r w:rsidRPr="0068061F">
        <w:t xml:space="preserve">F (below 70) 0.00  </w:t>
      </w:r>
    </w:p>
    <w:p w14:paraId="4B828CB2" w14:textId="77777777" w:rsidR="00C44154" w:rsidRPr="0068061F" w:rsidRDefault="00543306">
      <w:pPr>
        <w:ind w:left="715" w:right="47"/>
      </w:pPr>
      <w:r w:rsidRPr="0068061F">
        <w:t xml:space="preserve">I (incomplete) –  </w:t>
      </w:r>
    </w:p>
    <w:p w14:paraId="6A5C778E" w14:textId="77777777" w:rsidR="00C44154" w:rsidRPr="0068061F" w:rsidRDefault="00543306">
      <w:pPr>
        <w:ind w:left="715" w:right="6838"/>
      </w:pPr>
      <w:r w:rsidRPr="0068061F">
        <w:lastRenderedPageBreak/>
        <w:t xml:space="preserve">W (withdraw) </w:t>
      </w:r>
      <w:proofErr w:type="gramStart"/>
      <w:r w:rsidRPr="0068061F">
        <w:t>–  S</w:t>
      </w:r>
      <w:proofErr w:type="gramEnd"/>
      <w:r w:rsidRPr="0068061F">
        <w:t xml:space="preserve"> (satisfactory) –  P (passing) –  </w:t>
      </w:r>
    </w:p>
    <w:p w14:paraId="78637C31" w14:textId="77777777" w:rsidR="00C44154" w:rsidRPr="0068061F" w:rsidRDefault="00543306">
      <w:pPr>
        <w:spacing w:after="0" w:line="259" w:lineRule="auto"/>
        <w:ind w:left="720" w:firstLine="0"/>
      </w:pPr>
      <w:r w:rsidRPr="0068061F">
        <w:t xml:space="preserve"> </w:t>
      </w:r>
    </w:p>
    <w:p w14:paraId="1BA05C70" w14:textId="77777777" w:rsidR="00C44154" w:rsidRPr="0068061F" w:rsidRDefault="00543306">
      <w:pPr>
        <w:numPr>
          <w:ilvl w:val="0"/>
          <w:numId w:val="4"/>
        </w:numPr>
        <w:ind w:right="47"/>
      </w:pPr>
      <w:r w:rsidRPr="0068061F">
        <w:rPr>
          <w:i/>
        </w:rPr>
        <w:t>Attendance and Late Assignments</w:t>
      </w:r>
      <w:r w:rsidRPr="0068061F">
        <w:t xml:space="preserve">. </w:t>
      </w:r>
      <w:r w:rsidRPr="0068061F">
        <w:rPr>
          <w:b/>
        </w:rPr>
        <w:t xml:space="preserve">Attendance and prepared participation </w:t>
      </w:r>
      <w:proofErr w:type="gramStart"/>
      <w:r w:rsidRPr="0068061F">
        <w:rPr>
          <w:b/>
        </w:rPr>
        <w:t>is</w:t>
      </w:r>
      <w:proofErr w:type="gramEnd"/>
      <w:r w:rsidRPr="0068061F">
        <w:rPr>
          <w:b/>
        </w:rPr>
        <w:t xml:space="preserve"> required. </w:t>
      </w:r>
      <w:r w:rsidRPr="0068061F">
        <w:t>If class is not attended, the student’s final grade will be affected. Late assignments are reduced one letter grade per day. Students are expected to participate in all components of the class and will be evaluated on quantity and quality of discussion. Students must come to class prepared (</w:t>
      </w:r>
      <w:proofErr w:type="spellStart"/>
      <w:r w:rsidRPr="0068061F">
        <w:t>eg.</w:t>
      </w:r>
      <w:proofErr w:type="spellEnd"/>
      <w:r w:rsidRPr="0068061F">
        <w:t xml:space="preserve"> having read the assigned reading). </w:t>
      </w:r>
    </w:p>
    <w:p w14:paraId="7206F93F" w14:textId="77777777" w:rsidR="00C44154" w:rsidRPr="0068061F" w:rsidRDefault="00543306">
      <w:pPr>
        <w:spacing w:after="0" w:line="259" w:lineRule="auto"/>
        <w:ind w:left="0" w:firstLine="0"/>
      </w:pPr>
      <w:r w:rsidRPr="0068061F">
        <w:t xml:space="preserve"> </w:t>
      </w:r>
    </w:p>
    <w:p w14:paraId="1094C772" w14:textId="77777777" w:rsidR="00C44154" w:rsidRPr="0068061F" w:rsidRDefault="00543306">
      <w:pPr>
        <w:numPr>
          <w:ilvl w:val="0"/>
          <w:numId w:val="4"/>
        </w:numPr>
        <w:ind w:right="47"/>
      </w:pPr>
      <w:r w:rsidRPr="0068061F">
        <w:rPr>
          <w:i/>
        </w:rPr>
        <w:t>Special Needs</w:t>
      </w:r>
      <w:r w:rsidRPr="0068061F">
        <w:t xml:space="preserve">. In order to ensure full class participation, any student with a disabling condition requiring special accommodations (e.g. tape recorders, special adaptive equipment) is strongly encouraged to contact the instructor at the beginning of the course.  </w:t>
      </w:r>
    </w:p>
    <w:p w14:paraId="36B42713" w14:textId="77777777" w:rsidR="00C44154" w:rsidRPr="0068061F" w:rsidRDefault="00543306">
      <w:pPr>
        <w:spacing w:after="0" w:line="259" w:lineRule="auto"/>
        <w:ind w:left="0" w:firstLine="0"/>
      </w:pPr>
      <w:r w:rsidRPr="0068061F">
        <w:t xml:space="preserve"> </w:t>
      </w:r>
    </w:p>
    <w:p w14:paraId="384BC265" w14:textId="77777777" w:rsidR="00C44154" w:rsidRPr="0068061F" w:rsidRDefault="00543306">
      <w:pPr>
        <w:numPr>
          <w:ilvl w:val="0"/>
          <w:numId w:val="4"/>
        </w:numPr>
        <w:ind w:right="47"/>
      </w:pPr>
      <w:r w:rsidRPr="0068061F">
        <w:rPr>
          <w:i/>
        </w:rPr>
        <w:t>Disclaimer</w:t>
      </w:r>
      <w:r w:rsidRPr="0068061F">
        <w:t xml:space="preserve">. This syllabus is intended to reflect accurately the learning objectives, instructional format and other information necessary for students to appraise the course. However, the instructor reserves the right to modify any portion of this syllabus as may become necessary.  </w:t>
      </w:r>
    </w:p>
    <w:p w14:paraId="4D6D62E6" w14:textId="77777777" w:rsidR="00C44154" w:rsidRPr="0068061F" w:rsidRDefault="00543306">
      <w:pPr>
        <w:spacing w:after="0" w:line="259" w:lineRule="auto"/>
        <w:ind w:left="0" w:firstLine="0"/>
      </w:pPr>
      <w:r w:rsidRPr="0068061F">
        <w:t xml:space="preserve"> </w:t>
      </w:r>
    </w:p>
    <w:p w14:paraId="7877F2F5" w14:textId="77777777" w:rsidR="00C44154" w:rsidRPr="0068061F" w:rsidRDefault="00543306">
      <w:pPr>
        <w:numPr>
          <w:ilvl w:val="0"/>
          <w:numId w:val="4"/>
        </w:numPr>
        <w:ind w:right="47"/>
      </w:pPr>
      <w:r w:rsidRPr="0068061F">
        <w:t xml:space="preserve">No portion of the lecture may be placed on social media or recorded without prior permission from the instructor.  </w:t>
      </w:r>
    </w:p>
    <w:p w14:paraId="2CB0A64E" w14:textId="77777777" w:rsidR="00C44154" w:rsidRPr="0068061F" w:rsidRDefault="00543306">
      <w:pPr>
        <w:spacing w:after="0" w:line="259" w:lineRule="auto"/>
        <w:ind w:left="0" w:firstLine="0"/>
      </w:pPr>
      <w:r w:rsidRPr="0068061F">
        <w:t xml:space="preserve"> </w:t>
      </w:r>
    </w:p>
    <w:p w14:paraId="0FE8B736" w14:textId="77777777" w:rsidR="00C44154" w:rsidRPr="0068061F" w:rsidRDefault="00543306">
      <w:pPr>
        <w:spacing w:after="3" w:line="259" w:lineRule="auto"/>
        <w:ind w:left="-5"/>
      </w:pPr>
      <w:r w:rsidRPr="0068061F">
        <w:rPr>
          <w:b/>
        </w:rPr>
        <w:t xml:space="preserve">COURSE REQUIREMENTS </w:t>
      </w:r>
    </w:p>
    <w:p w14:paraId="6DC940EC" w14:textId="77777777" w:rsidR="00C44154" w:rsidRPr="0068061F" w:rsidRDefault="00543306">
      <w:pPr>
        <w:spacing w:after="0" w:line="259" w:lineRule="auto"/>
        <w:ind w:left="0" w:firstLine="0"/>
      </w:pPr>
      <w:r w:rsidRPr="0068061F">
        <w:rPr>
          <w:b/>
        </w:rPr>
        <w:t xml:space="preserve"> </w:t>
      </w:r>
    </w:p>
    <w:p w14:paraId="5CCC8150" w14:textId="77777777" w:rsidR="00C44154" w:rsidRPr="0068061F" w:rsidRDefault="00543306">
      <w:pPr>
        <w:pStyle w:val="Heading1"/>
        <w:ind w:left="-5"/>
      </w:pPr>
      <w:r w:rsidRPr="0068061F">
        <w:t xml:space="preserve">Textbooks </w:t>
      </w:r>
      <w:r w:rsidRPr="0068061F">
        <w:rPr>
          <w:b w:val="0"/>
        </w:rPr>
        <w:t xml:space="preserve"> </w:t>
      </w:r>
    </w:p>
    <w:p w14:paraId="2C89C357" w14:textId="77777777" w:rsidR="00C44154" w:rsidRPr="0068061F" w:rsidRDefault="00543306">
      <w:pPr>
        <w:spacing w:after="0" w:line="259" w:lineRule="auto"/>
        <w:ind w:left="0" w:firstLine="0"/>
      </w:pPr>
      <w:r w:rsidRPr="0068061F">
        <w:rPr>
          <w:i/>
        </w:rPr>
        <w:t xml:space="preserve"> </w:t>
      </w:r>
    </w:p>
    <w:p w14:paraId="3C179BF3" w14:textId="77777777" w:rsidR="00C44154" w:rsidRPr="0068061F" w:rsidRDefault="00543306">
      <w:pPr>
        <w:spacing w:after="3" w:line="259" w:lineRule="auto"/>
        <w:ind w:left="-5"/>
      </w:pPr>
      <w:r w:rsidRPr="0068061F">
        <w:rPr>
          <w:b/>
        </w:rPr>
        <w:t xml:space="preserve">Required: </w:t>
      </w:r>
    </w:p>
    <w:p w14:paraId="70C68DB8" w14:textId="77777777" w:rsidR="00C44154" w:rsidRPr="0068061F" w:rsidRDefault="00543306">
      <w:pPr>
        <w:spacing w:after="1" w:line="239" w:lineRule="auto"/>
        <w:ind w:left="-5"/>
      </w:pPr>
      <w:r w:rsidRPr="0068061F">
        <w:t xml:space="preserve">Van Pelt, Miles V., ed. </w:t>
      </w:r>
      <w:r w:rsidRPr="0068061F">
        <w:rPr>
          <w:i/>
        </w:rPr>
        <w:t>A Biblical Theological Introduction to the Old Testament: The Gospel Promised</w:t>
      </w:r>
      <w:r w:rsidRPr="0068061F">
        <w:t xml:space="preserve">. Wheaton: Crossway, 2016. </w:t>
      </w:r>
    </w:p>
    <w:p w14:paraId="0C37C0E3" w14:textId="77777777" w:rsidR="00C44154" w:rsidRPr="0068061F" w:rsidRDefault="00543306">
      <w:pPr>
        <w:spacing w:after="0" w:line="259" w:lineRule="auto"/>
        <w:ind w:left="0" w:firstLine="0"/>
      </w:pPr>
      <w:r w:rsidRPr="0068061F">
        <w:t xml:space="preserve"> </w:t>
      </w:r>
    </w:p>
    <w:p w14:paraId="51EF6D73" w14:textId="77777777" w:rsidR="00C44154" w:rsidRPr="0068061F" w:rsidRDefault="00543306">
      <w:pPr>
        <w:spacing w:after="3" w:line="259" w:lineRule="auto"/>
        <w:ind w:left="-5"/>
      </w:pPr>
      <w:r w:rsidRPr="0068061F">
        <w:rPr>
          <w:b/>
        </w:rPr>
        <w:t xml:space="preserve">Recommended Resources: </w:t>
      </w:r>
    </w:p>
    <w:p w14:paraId="6946BC53" w14:textId="77777777" w:rsidR="00C44154" w:rsidRPr="0068061F" w:rsidRDefault="00543306">
      <w:pPr>
        <w:ind w:right="47"/>
      </w:pPr>
      <w:proofErr w:type="spellStart"/>
      <w:r w:rsidRPr="0068061F">
        <w:t>Currid</w:t>
      </w:r>
      <w:proofErr w:type="spellEnd"/>
      <w:r w:rsidRPr="0068061F">
        <w:t xml:space="preserve">, John D. and David P. Barrett. </w:t>
      </w:r>
      <w:r w:rsidRPr="0068061F">
        <w:rPr>
          <w:i/>
        </w:rPr>
        <w:t>ESV Bible Atlas</w:t>
      </w:r>
      <w:r w:rsidRPr="0068061F">
        <w:t xml:space="preserve">. Wheaton: Crossway, 2010. </w:t>
      </w:r>
      <w:r w:rsidRPr="0068061F">
        <w:rPr>
          <w:b/>
        </w:rPr>
        <w:t xml:space="preserve"> </w:t>
      </w:r>
    </w:p>
    <w:p w14:paraId="59B3BD67" w14:textId="77777777" w:rsidR="00C44154" w:rsidRPr="0068061F" w:rsidRDefault="00543306">
      <w:pPr>
        <w:spacing w:after="0" w:line="259" w:lineRule="auto"/>
        <w:ind w:left="0" w:firstLine="0"/>
      </w:pPr>
      <w:r w:rsidRPr="0068061F">
        <w:t xml:space="preserve"> </w:t>
      </w:r>
    </w:p>
    <w:p w14:paraId="5F75FEEB" w14:textId="77777777" w:rsidR="00C44154" w:rsidRPr="0068061F" w:rsidRDefault="00543306">
      <w:pPr>
        <w:spacing w:after="1" w:line="239" w:lineRule="auto"/>
        <w:ind w:left="-5"/>
      </w:pPr>
      <w:r w:rsidRPr="0068061F">
        <w:t xml:space="preserve">Hill, Andrew E. and John H. Walton. </w:t>
      </w:r>
      <w:r w:rsidRPr="0068061F">
        <w:rPr>
          <w:i/>
        </w:rPr>
        <w:t>A Survey of the Old Testament, 3rd edition. Grand Rapids: Zondervan</w:t>
      </w:r>
      <w:r w:rsidRPr="0068061F">
        <w:t xml:space="preserve">. 2009.  </w:t>
      </w:r>
    </w:p>
    <w:p w14:paraId="4CC169CB" w14:textId="77777777" w:rsidR="00C44154" w:rsidRPr="0068061F" w:rsidRDefault="00543306">
      <w:pPr>
        <w:spacing w:after="258" w:line="259" w:lineRule="auto"/>
        <w:ind w:left="0" w:firstLine="0"/>
      </w:pPr>
      <w:r w:rsidRPr="0068061F">
        <w:rPr>
          <w:b/>
        </w:rPr>
        <w:t xml:space="preserve"> </w:t>
      </w:r>
    </w:p>
    <w:p w14:paraId="53C1A2CE" w14:textId="77777777" w:rsidR="00A843F9" w:rsidRPr="00A843F9" w:rsidRDefault="00A843F9" w:rsidP="00A843F9">
      <w:pPr>
        <w:pStyle w:val="NormalWeb"/>
        <w:shd w:val="clear" w:color="auto" w:fill="FFFFFF"/>
        <w:spacing w:before="0" w:beforeAutospacing="0"/>
        <w:rPr>
          <w:rFonts w:ascii="Cambria" w:hAnsi="Cambria"/>
          <w:color w:val="413B41"/>
        </w:rPr>
      </w:pPr>
      <w:r w:rsidRPr="00A843F9">
        <w:rPr>
          <w:rStyle w:val="Strong"/>
          <w:rFonts w:ascii="Cambria" w:hAnsi="Cambria"/>
          <w:color w:val="413B41"/>
        </w:rPr>
        <w:t>Fall 2020</w:t>
      </w:r>
    </w:p>
    <w:p w14:paraId="234075CC" w14:textId="112258AC" w:rsidR="0068061F" w:rsidRPr="00A843F9" w:rsidRDefault="00A843F9" w:rsidP="00A843F9">
      <w:pPr>
        <w:pStyle w:val="NormalWeb"/>
        <w:shd w:val="clear" w:color="auto" w:fill="FFFFFF"/>
        <w:spacing w:before="0" w:beforeAutospacing="0"/>
        <w:rPr>
          <w:rFonts w:ascii="Cambria" w:hAnsi="Cambria"/>
          <w:color w:val="413B41"/>
        </w:rPr>
      </w:pPr>
      <w:r w:rsidRPr="00A843F9">
        <w:rPr>
          <w:rStyle w:val="Strong"/>
          <w:rFonts w:ascii="Cambria" w:hAnsi="Cambria"/>
          <w:color w:val="413B41"/>
        </w:rPr>
        <w:t>Registration Opens</w:t>
      </w:r>
      <w:r w:rsidRPr="00A843F9">
        <w:rPr>
          <w:rFonts w:ascii="Cambria" w:hAnsi="Cambria"/>
          <w:color w:val="413B41"/>
        </w:rPr>
        <w:t> — June 15, 2020</w:t>
      </w:r>
      <w:r w:rsidRPr="00A843F9">
        <w:rPr>
          <w:rFonts w:ascii="Cambria" w:hAnsi="Cambria"/>
          <w:color w:val="413B41"/>
        </w:rPr>
        <w:br/>
      </w:r>
      <w:r w:rsidRPr="00A843F9">
        <w:rPr>
          <w:rStyle w:val="Strong"/>
          <w:rFonts w:ascii="Cambria" w:hAnsi="Cambria"/>
          <w:color w:val="413B41"/>
        </w:rPr>
        <w:t>Orientation</w:t>
      </w:r>
      <w:r w:rsidRPr="00A843F9">
        <w:rPr>
          <w:rFonts w:ascii="Cambria" w:hAnsi="Cambria"/>
          <w:color w:val="413B41"/>
        </w:rPr>
        <w:t> — August 19, 2020</w:t>
      </w:r>
      <w:r w:rsidRPr="00A843F9">
        <w:rPr>
          <w:rFonts w:ascii="Cambria" w:hAnsi="Cambria"/>
          <w:color w:val="413B41"/>
        </w:rPr>
        <w:br/>
      </w:r>
      <w:r w:rsidRPr="00A843F9">
        <w:rPr>
          <w:rStyle w:val="Strong"/>
          <w:rFonts w:ascii="Cambria" w:hAnsi="Cambria"/>
          <w:color w:val="413B41"/>
        </w:rPr>
        <w:t>Classes Begin</w:t>
      </w:r>
      <w:r w:rsidRPr="00A843F9">
        <w:rPr>
          <w:rFonts w:ascii="Cambria" w:hAnsi="Cambria"/>
          <w:color w:val="413B41"/>
        </w:rPr>
        <w:t> — August 24, 2020</w:t>
      </w:r>
      <w:r w:rsidRPr="00A843F9">
        <w:rPr>
          <w:rFonts w:ascii="Cambria" w:hAnsi="Cambria"/>
          <w:color w:val="413B41"/>
        </w:rPr>
        <w:br/>
      </w:r>
      <w:r w:rsidRPr="00A843F9">
        <w:rPr>
          <w:rStyle w:val="Strong"/>
          <w:rFonts w:ascii="Cambria" w:hAnsi="Cambria"/>
          <w:color w:val="413B41"/>
        </w:rPr>
        <w:t>Convocation</w:t>
      </w:r>
      <w:r w:rsidRPr="00A843F9">
        <w:rPr>
          <w:rFonts w:ascii="Cambria" w:hAnsi="Cambria"/>
          <w:color w:val="413B41"/>
        </w:rPr>
        <w:t> — August 26, 2020</w:t>
      </w:r>
      <w:r w:rsidRPr="00A843F9">
        <w:rPr>
          <w:rFonts w:ascii="Cambria" w:hAnsi="Cambria"/>
          <w:color w:val="413B41"/>
        </w:rPr>
        <w:br/>
      </w:r>
      <w:r w:rsidRPr="00A843F9">
        <w:rPr>
          <w:rStyle w:val="Strong"/>
          <w:rFonts w:ascii="Cambria" w:hAnsi="Cambria"/>
          <w:color w:val="413B41"/>
        </w:rPr>
        <w:t>Labor Day Holiday</w:t>
      </w:r>
      <w:r w:rsidRPr="00A843F9">
        <w:rPr>
          <w:rFonts w:ascii="Cambria" w:hAnsi="Cambria"/>
          <w:color w:val="413B41"/>
        </w:rPr>
        <w:t> — September 7, 2020</w:t>
      </w:r>
      <w:r w:rsidRPr="00A843F9">
        <w:rPr>
          <w:rFonts w:ascii="Cambria" w:hAnsi="Cambria"/>
          <w:color w:val="413B41"/>
        </w:rPr>
        <w:br/>
      </w:r>
      <w:r w:rsidRPr="00A843F9">
        <w:rPr>
          <w:rStyle w:val="Strong"/>
          <w:rFonts w:ascii="Cambria" w:hAnsi="Cambria"/>
          <w:color w:val="413B41"/>
        </w:rPr>
        <w:lastRenderedPageBreak/>
        <w:t>Last Day</w:t>
      </w:r>
      <w:r w:rsidRPr="00A843F9">
        <w:rPr>
          <w:rFonts w:ascii="Cambria" w:hAnsi="Cambria"/>
          <w:color w:val="413B41"/>
        </w:rPr>
        <w:t> </w:t>
      </w:r>
      <w:r w:rsidRPr="00A843F9">
        <w:rPr>
          <w:rStyle w:val="Strong"/>
          <w:rFonts w:ascii="Cambria" w:hAnsi="Cambria"/>
          <w:color w:val="413B41"/>
        </w:rPr>
        <w:t>to Add a Class</w:t>
      </w:r>
      <w:r w:rsidRPr="00A843F9">
        <w:rPr>
          <w:rFonts w:ascii="Cambria" w:hAnsi="Cambria"/>
          <w:color w:val="413B41"/>
        </w:rPr>
        <w:t> — September 4, 2020</w:t>
      </w:r>
      <w:r w:rsidRPr="00A843F9">
        <w:rPr>
          <w:rFonts w:ascii="Cambria" w:hAnsi="Cambria"/>
          <w:color w:val="413B41"/>
        </w:rPr>
        <w:br/>
      </w:r>
      <w:r w:rsidRPr="00A843F9">
        <w:rPr>
          <w:rStyle w:val="Strong"/>
          <w:rFonts w:ascii="Cambria" w:hAnsi="Cambria"/>
          <w:color w:val="413B41"/>
        </w:rPr>
        <w:t>Last Day to Drop a Class</w:t>
      </w:r>
      <w:r w:rsidRPr="00A843F9">
        <w:rPr>
          <w:rFonts w:ascii="Cambria" w:hAnsi="Cambria"/>
          <w:color w:val="413B41"/>
        </w:rPr>
        <w:t> — September 11, 2020</w:t>
      </w:r>
      <w:r w:rsidRPr="00A843F9">
        <w:rPr>
          <w:rFonts w:ascii="Cambria" w:hAnsi="Cambria"/>
          <w:color w:val="413B41"/>
        </w:rPr>
        <w:br/>
      </w:r>
      <w:r w:rsidRPr="00A843F9">
        <w:rPr>
          <w:rStyle w:val="Strong"/>
          <w:rFonts w:ascii="Cambria" w:hAnsi="Cambria"/>
          <w:color w:val="413B41"/>
        </w:rPr>
        <w:t>Reading Week</w:t>
      </w:r>
      <w:r w:rsidRPr="00A843F9">
        <w:rPr>
          <w:rFonts w:ascii="Cambria" w:hAnsi="Cambria"/>
          <w:color w:val="413B41"/>
        </w:rPr>
        <w:t> — October 5-9, 2020</w:t>
      </w:r>
      <w:r w:rsidRPr="00A843F9">
        <w:rPr>
          <w:rFonts w:ascii="Cambria" w:hAnsi="Cambria"/>
          <w:color w:val="413B41"/>
        </w:rPr>
        <w:br/>
      </w:r>
      <w:r w:rsidRPr="00A843F9">
        <w:rPr>
          <w:rStyle w:val="Strong"/>
          <w:rFonts w:ascii="Cambria" w:hAnsi="Cambria"/>
          <w:color w:val="413B41"/>
        </w:rPr>
        <w:t>Thanksgiving Holiday</w:t>
      </w:r>
      <w:r w:rsidRPr="00A843F9">
        <w:rPr>
          <w:rFonts w:ascii="Cambria" w:hAnsi="Cambria"/>
          <w:color w:val="413B41"/>
        </w:rPr>
        <w:t> — November 26-27, 2020</w:t>
      </w:r>
      <w:r w:rsidRPr="00A843F9">
        <w:rPr>
          <w:rFonts w:ascii="Cambria" w:hAnsi="Cambria"/>
          <w:color w:val="413B41"/>
        </w:rPr>
        <w:br/>
      </w:r>
      <w:r w:rsidRPr="00A843F9">
        <w:rPr>
          <w:rStyle w:val="Strong"/>
          <w:rFonts w:ascii="Cambria" w:hAnsi="Cambria"/>
          <w:color w:val="413B41"/>
        </w:rPr>
        <w:t>Last Day of Class</w:t>
      </w:r>
      <w:r w:rsidRPr="00A843F9">
        <w:rPr>
          <w:rFonts w:ascii="Cambria" w:hAnsi="Cambria"/>
          <w:color w:val="413B41"/>
        </w:rPr>
        <w:t> — December 4, 2020</w:t>
      </w:r>
      <w:r w:rsidRPr="00A843F9">
        <w:rPr>
          <w:rFonts w:ascii="Cambria" w:hAnsi="Cambria"/>
          <w:color w:val="413B41"/>
        </w:rPr>
        <w:br/>
      </w:r>
      <w:r w:rsidRPr="00A843F9">
        <w:rPr>
          <w:rStyle w:val="Strong"/>
          <w:rFonts w:ascii="Cambria" w:hAnsi="Cambria"/>
          <w:color w:val="413B41"/>
        </w:rPr>
        <w:t>Term Papers Due </w:t>
      </w:r>
      <w:r w:rsidRPr="00A843F9">
        <w:rPr>
          <w:rFonts w:ascii="Cambria" w:hAnsi="Cambria"/>
          <w:color w:val="413B41"/>
        </w:rPr>
        <w:t>— December 7, 2020</w:t>
      </w:r>
      <w:r w:rsidRPr="00A843F9">
        <w:rPr>
          <w:rFonts w:ascii="Cambria" w:hAnsi="Cambria"/>
          <w:color w:val="413B41"/>
        </w:rPr>
        <w:br/>
      </w:r>
      <w:r w:rsidRPr="00A843F9">
        <w:rPr>
          <w:rStyle w:val="Strong"/>
          <w:rFonts w:ascii="Cambria" w:hAnsi="Cambria"/>
          <w:color w:val="413B41"/>
        </w:rPr>
        <w:t>Final Exams</w:t>
      </w:r>
      <w:r w:rsidRPr="00A843F9">
        <w:rPr>
          <w:rFonts w:ascii="Cambria" w:hAnsi="Cambria"/>
          <w:color w:val="413B41"/>
        </w:rPr>
        <w:t> — December 8-10, 2020</w:t>
      </w:r>
      <w:r w:rsidRPr="00A843F9">
        <w:rPr>
          <w:rFonts w:ascii="Cambria" w:hAnsi="Cambria"/>
          <w:color w:val="413B41"/>
        </w:rPr>
        <w:br/>
      </w:r>
      <w:r w:rsidRPr="00A843F9">
        <w:rPr>
          <w:rStyle w:val="Strong"/>
          <w:rFonts w:ascii="Cambria" w:hAnsi="Cambria"/>
          <w:color w:val="413B41"/>
        </w:rPr>
        <w:t>Christmas Holidays</w:t>
      </w:r>
      <w:r w:rsidRPr="00A843F9">
        <w:rPr>
          <w:rFonts w:ascii="Cambria" w:hAnsi="Cambria"/>
          <w:color w:val="413B41"/>
        </w:rPr>
        <w:t> — Dec. 10, 2020-Jan. 3, 2021</w:t>
      </w:r>
    </w:p>
    <w:p w14:paraId="3BB93883" w14:textId="6A2B8955" w:rsidR="00C44154" w:rsidRPr="0068061F" w:rsidRDefault="00543306">
      <w:pPr>
        <w:pStyle w:val="Heading1"/>
        <w:spacing w:after="258"/>
        <w:ind w:left="-5"/>
      </w:pPr>
      <w:r w:rsidRPr="0068061F">
        <w:t xml:space="preserve">Assignments </w:t>
      </w:r>
      <w:r w:rsidRPr="0068061F">
        <w:rPr>
          <w:b w:val="0"/>
        </w:rPr>
        <w:t xml:space="preserve"> </w:t>
      </w:r>
    </w:p>
    <w:p w14:paraId="4BB9D274" w14:textId="77777777" w:rsidR="00C44154" w:rsidRPr="0068061F" w:rsidRDefault="00543306">
      <w:pPr>
        <w:numPr>
          <w:ilvl w:val="0"/>
          <w:numId w:val="5"/>
        </w:numPr>
        <w:spacing w:after="121"/>
        <w:ind w:right="47"/>
      </w:pPr>
      <w:r w:rsidRPr="0068061F">
        <w:rPr>
          <w:b/>
        </w:rPr>
        <w:t>Biblical</w:t>
      </w:r>
      <w:r w:rsidRPr="0068061F">
        <w:t xml:space="preserve"> </w:t>
      </w:r>
      <w:r w:rsidRPr="0068061F">
        <w:rPr>
          <w:b/>
        </w:rPr>
        <w:t xml:space="preserve">Reading: </w:t>
      </w:r>
      <w:r w:rsidRPr="0068061F">
        <w:t xml:space="preserve"> Students will read the entire Old Testament in a standard Bible translation.</w:t>
      </w:r>
      <w:r w:rsidRPr="0068061F">
        <w:rPr>
          <w:b/>
        </w:rPr>
        <w:t xml:space="preserve"> 20%</w:t>
      </w:r>
      <w:r w:rsidRPr="0068061F">
        <w:t xml:space="preserve"> of final grade.  </w:t>
      </w:r>
    </w:p>
    <w:p w14:paraId="32CB9651" w14:textId="77777777" w:rsidR="00C44154" w:rsidRPr="0068061F" w:rsidRDefault="00543306">
      <w:pPr>
        <w:numPr>
          <w:ilvl w:val="0"/>
          <w:numId w:val="5"/>
        </w:numPr>
        <w:spacing w:after="129" w:line="239" w:lineRule="auto"/>
        <w:ind w:right="47"/>
      </w:pPr>
      <w:r w:rsidRPr="0068061F">
        <w:rPr>
          <w:b/>
        </w:rPr>
        <w:t xml:space="preserve">Secondary Literature Reading: </w:t>
      </w:r>
      <w:r w:rsidRPr="0068061F">
        <w:t xml:space="preserve">Students will read </w:t>
      </w:r>
      <w:r w:rsidRPr="0068061F">
        <w:rPr>
          <w:i/>
        </w:rPr>
        <w:t>A Biblical Theological Introduction to the Old Testament: The Gospel Promised</w:t>
      </w:r>
      <w:r w:rsidRPr="0068061F">
        <w:t xml:space="preserve">. </w:t>
      </w:r>
      <w:r w:rsidRPr="0068061F">
        <w:rPr>
          <w:b/>
        </w:rPr>
        <w:t>20%</w:t>
      </w:r>
      <w:r w:rsidRPr="0068061F">
        <w:t xml:space="preserve"> of final grade. </w:t>
      </w:r>
    </w:p>
    <w:p w14:paraId="475263AA" w14:textId="4F930402" w:rsidR="00C44154" w:rsidRPr="0068061F" w:rsidRDefault="00543306">
      <w:pPr>
        <w:numPr>
          <w:ilvl w:val="0"/>
          <w:numId w:val="5"/>
        </w:numPr>
        <w:ind w:right="47"/>
      </w:pPr>
      <w:r w:rsidRPr="0068061F">
        <w:rPr>
          <w:b/>
        </w:rPr>
        <w:t xml:space="preserve">Research Paper. </w:t>
      </w:r>
      <w:r w:rsidRPr="0068061F">
        <w:t>The student will select one passage from the Old Testament on which to write a paper (8-10 pages</w:t>
      </w:r>
      <w:r w:rsidR="00315EC2">
        <w:t xml:space="preserve"> double-spaced</w:t>
      </w:r>
      <w:r w:rsidRPr="0068061F">
        <w:t xml:space="preserve">). The selected passage will require the approval of the professor. The student is to appropriately research and interpret the passage, discussing the message and meaning in the context of the scriptures. Then he/she will apply that passage to a particular counseling case(s) in which the student has been or is currently involved. Complete confidentiality must be maintained, simply speak in terms of a “man, lady, boy, girl, etc.” The goal of this paper is to help the student move from the principles of scripture to particular application in counselling. This portion of the course constitutes </w:t>
      </w:r>
      <w:r w:rsidRPr="0068061F">
        <w:rPr>
          <w:b/>
        </w:rPr>
        <w:t>20%</w:t>
      </w:r>
      <w:r w:rsidRPr="0068061F">
        <w:t xml:space="preserve"> of the course grade. </w:t>
      </w:r>
    </w:p>
    <w:p w14:paraId="3EC63A1D" w14:textId="77777777" w:rsidR="00C44154" w:rsidRPr="0068061F" w:rsidRDefault="00543306">
      <w:pPr>
        <w:spacing w:after="0" w:line="259" w:lineRule="auto"/>
        <w:ind w:left="0" w:firstLine="0"/>
      </w:pPr>
      <w:r w:rsidRPr="0068061F">
        <w:t xml:space="preserve"> </w:t>
      </w:r>
    </w:p>
    <w:p w14:paraId="653C140E" w14:textId="4F3A7D92" w:rsidR="00C44154" w:rsidRDefault="00315EC2" w:rsidP="00315EC2">
      <w:pPr>
        <w:numPr>
          <w:ilvl w:val="0"/>
          <w:numId w:val="5"/>
        </w:numPr>
        <w:ind w:right="47"/>
      </w:pPr>
      <w:r>
        <w:rPr>
          <w:b/>
        </w:rPr>
        <w:t>Midterm Project</w:t>
      </w:r>
      <w:r w:rsidR="00543306" w:rsidRPr="0068061F">
        <w:rPr>
          <w:b/>
        </w:rPr>
        <w:t xml:space="preserve">: </w:t>
      </w:r>
      <w:r>
        <w:t>Students will present in groups on the topics: Covenant, Kingdom, Center of the OT, and OT Canon</w:t>
      </w:r>
      <w:r w:rsidR="00543306" w:rsidRPr="0068061F">
        <w:t xml:space="preserve">. </w:t>
      </w:r>
      <w:r w:rsidR="00543306" w:rsidRPr="0068061F">
        <w:rPr>
          <w:b/>
        </w:rPr>
        <w:t>20%</w:t>
      </w:r>
      <w:r w:rsidR="00543306" w:rsidRPr="0068061F">
        <w:t xml:space="preserve"> of the final grade</w:t>
      </w:r>
      <w:r>
        <w:t>.</w:t>
      </w:r>
      <w:r w:rsidR="00543306" w:rsidRPr="0068061F">
        <w:t xml:space="preserve"> </w:t>
      </w:r>
    </w:p>
    <w:p w14:paraId="064C1D5B" w14:textId="77777777" w:rsidR="00315EC2" w:rsidRDefault="00315EC2" w:rsidP="00315EC2">
      <w:pPr>
        <w:pStyle w:val="ListParagraph"/>
      </w:pPr>
    </w:p>
    <w:p w14:paraId="22D33A3F" w14:textId="77777777" w:rsidR="00315EC2" w:rsidRDefault="00315EC2" w:rsidP="00315EC2">
      <w:pPr>
        <w:numPr>
          <w:ilvl w:val="0"/>
          <w:numId w:val="5"/>
        </w:numPr>
        <w:ind w:right="47"/>
      </w:pPr>
      <w:r w:rsidRPr="0068061F">
        <w:rPr>
          <w:b/>
        </w:rPr>
        <w:t xml:space="preserve">Exam: </w:t>
      </w:r>
      <w:r w:rsidRPr="0068061F">
        <w:t xml:space="preserve">There will be </w:t>
      </w:r>
      <w:r>
        <w:t>a final</w:t>
      </w:r>
      <w:r w:rsidRPr="0068061F">
        <w:t xml:space="preserve"> exam. </w:t>
      </w:r>
      <w:r w:rsidRPr="0068061F">
        <w:rPr>
          <w:b/>
        </w:rPr>
        <w:t>20%</w:t>
      </w:r>
      <w:r w:rsidRPr="0068061F">
        <w:t xml:space="preserve"> of the final grade</w:t>
      </w:r>
      <w:r>
        <w:t>.</w:t>
      </w:r>
      <w:r w:rsidRPr="0068061F">
        <w:t xml:space="preserve"> </w:t>
      </w:r>
    </w:p>
    <w:p w14:paraId="5E9B48FE" w14:textId="77777777" w:rsidR="00315EC2" w:rsidRPr="0068061F" w:rsidRDefault="00315EC2" w:rsidP="00315EC2">
      <w:pPr>
        <w:ind w:left="0" w:right="47" w:firstLine="0"/>
      </w:pPr>
    </w:p>
    <w:p w14:paraId="4CDA4BFB" w14:textId="11F02ED2" w:rsidR="00C44154" w:rsidRPr="0068061F" w:rsidRDefault="00543306">
      <w:pPr>
        <w:pStyle w:val="Heading1"/>
        <w:ind w:left="-5"/>
      </w:pPr>
      <w:r w:rsidRPr="0068061F">
        <w:t xml:space="preserve">COURSE SCHEDULE </w:t>
      </w:r>
    </w:p>
    <w:p w14:paraId="6DA1AF6D" w14:textId="77777777" w:rsidR="00C44154" w:rsidRPr="0068061F" w:rsidRDefault="00543306">
      <w:pPr>
        <w:spacing w:after="0" w:line="259" w:lineRule="auto"/>
        <w:ind w:left="0" w:firstLine="0"/>
      </w:pPr>
      <w:r w:rsidRPr="0068061F">
        <w:rPr>
          <w:sz w:val="23"/>
        </w:rPr>
        <w:t xml:space="preserve"> </w:t>
      </w:r>
    </w:p>
    <w:p w14:paraId="6ED3E13B" w14:textId="77777777" w:rsidR="00C44154" w:rsidRPr="0068061F" w:rsidRDefault="00543306">
      <w:pPr>
        <w:ind w:left="715" w:right="47"/>
        <w:rPr>
          <w:bCs/>
        </w:rPr>
      </w:pPr>
      <w:r w:rsidRPr="0068061F">
        <w:rPr>
          <w:b/>
        </w:rPr>
        <w:t>Week 1</w:t>
      </w:r>
    </w:p>
    <w:p w14:paraId="51747F5B" w14:textId="69CA1F7E" w:rsidR="000438A4" w:rsidRPr="0068061F" w:rsidRDefault="000438A4" w:rsidP="000438A4">
      <w:pPr>
        <w:ind w:left="715" w:right="47"/>
        <w:rPr>
          <w:bCs/>
        </w:rPr>
      </w:pPr>
      <w:r w:rsidRPr="0068061F">
        <w:rPr>
          <w:bCs/>
        </w:rPr>
        <w:t>Aug 28 –</w:t>
      </w:r>
      <w:r w:rsidR="00315EC2">
        <w:rPr>
          <w:bCs/>
        </w:rPr>
        <w:t xml:space="preserve"> OT Introduction and Law</w:t>
      </w:r>
    </w:p>
    <w:p w14:paraId="7D46A7B0" w14:textId="1BEA6CC0" w:rsidR="000438A4" w:rsidRPr="0068061F" w:rsidRDefault="000438A4" w:rsidP="000438A4">
      <w:pPr>
        <w:ind w:left="715" w:right="47"/>
        <w:rPr>
          <w:bCs/>
        </w:rPr>
      </w:pPr>
      <w:r w:rsidRPr="0068061F">
        <w:rPr>
          <w:bCs/>
        </w:rPr>
        <w:t>Aug 29 –</w:t>
      </w:r>
      <w:r w:rsidR="00315EC2">
        <w:rPr>
          <w:bCs/>
        </w:rPr>
        <w:t xml:space="preserve"> Law</w:t>
      </w:r>
    </w:p>
    <w:p w14:paraId="1A9BFEC7" w14:textId="77777777" w:rsidR="000438A4" w:rsidRPr="0068061F" w:rsidRDefault="000438A4" w:rsidP="000438A4">
      <w:pPr>
        <w:ind w:left="715" w:right="47"/>
        <w:rPr>
          <w:bCs/>
        </w:rPr>
      </w:pPr>
    </w:p>
    <w:p w14:paraId="6D89EB3C" w14:textId="77777777" w:rsidR="00C44154" w:rsidRPr="0068061F" w:rsidRDefault="00543306">
      <w:pPr>
        <w:ind w:left="715" w:right="47"/>
        <w:rPr>
          <w:b/>
        </w:rPr>
      </w:pPr>
      <w:r w:rsidRPr="0068061F">
        <w:rPr>
          <w:b/>
        </w:rPr>
        <w:t>Week 2</w:t>
      </w:r>
    </w:p>
    <w:p w14:paraId="5F125FEB" w14:textId="0B38FB51" w:rsidR="000438A4" w:rsidRPr="0068061F" w:rsidRDefault="000438A4">
      <w:pPr>
        <w:ind w:left="715" w:right="47"/>
        <w:rPr>
          <w:bCs/>
        </w:rPr>
      </w:pPr>
      <w:r w:rsidRPr="0068061F">
        <w:rPr>
          <w:bCs/>
        </w:rPr>
        <w:t>Sept 18 –</w:t>
      </w:r>
      <w:r w:rsidR="00315EC2">
        <w:rPr>
          <w:bCs/>
        </w:rPr>
        <w:t xml:space="preserve">Midterm Projects/Former Prophets </w:t>
      </w:r>
    </w:p>
    <w:p w14:paraId="5EF6B5C7" w14:textId="57D6D235" w:rsidR="000438A4" w:rsidRPr="0068061F" w:rsidRDefault="000438A4" w:rsidP="000438A4">
      <w:pPr>
        <w:ind w:left="715" w:right="47"/>
        <w:rPr>
          <w:bCs/>
        </w:rPr>
      </w:pPr>
      <w:r w:rsidRPr="0068061F">
        <w:rPr>
          <w:bCs/>
        </w:rPr>
        <w:t>Sept 19 –</w:t>
      </w:r>
      <w:r w:rsidR="00315EC2">
        <w:rPr>
          <w:bCs/>
        </w:rPr>
        <w:t xml:space="preserve">Latter </w:t>
      </w:r>
      <w:proofErr w:type="spellStart"/>
      <w:r w:rsidR="00315EC2">
        <w:rPr>
          <w:bCs/>
        </w:rPr>
        <w:t>Prophets</w:t>
      </w:r>
    </w:p>
    <w:p w14:paraId="39A8735A" w14:textId="77777777" w:rsidR="000438A4" w:rsidRPr="0068061F" w:rsidRDefault="000438A4" w:rsidP="000438A4">
      <w:pPr>
        <w:ind w:left="715" w:right="47"/>
        <w:rPr>
          <w:bCs/>
        </w:rPr>
      </w:pPr>
    </w:p>
    <w:p w14:paraId="0E5E184B" w14:textId="77777777" w:rsidR="00C44154" w:rsidRPr="0068061F" w:rsidRDefault="00543306">
      <w:pPr>
        <w:ind w:left="715" w:right="47"/>
        <w:rPr>
          <w:b/>
        </w:rPr>
      </w:pPr>
      <w:r w:rsidRPr="0068061F">
        <w:rPr>
          <w:b/>
        </w:rPr>
        <w:t>Week</w:t>
      </w:r>
      <w:proofErr w:type="spellEnd"/>
      <w:r w:rsidRPr="0068061F">
        <w:rPr>
          <w:b/>
        </w:rPr>
        <w:t xml:space="preserve"> 3</w:t>
      </w:r>
    </w:p>
    <w:p w14:paraId="4AD6AB7E" w14:textId="7756C559" w:rsidR="000438A4" w:rsidRPr="0068061F" w:rsidRDefault="000438A4">
      <w:pPr>
        <w:ind w:left="715" w:right="47"/>
        <w:rPr>
          <w:bCs/>
        </w:rPr>
      </w:pPr>
      <w:r w:rsidRPr="0068061F">
        <w:rPr>
          <w:bCs/>
        </w:rPr>
        <w:t>Oct 23 –</w:t>
      </w:r>
      <w:r w:rsidR="00315EC2">
        <w:rPr>
          <w:bCs/>
        </w:rPr>
        <w:t>Writings</w:t>
      </w:r>
    </w:p>
    <w:p w14:paraId="6548F138" w14:textId="5CEC44CD" w:rsidR="0068061F" w:rsidRPr="0068061F" w:rsidRDefault="000438A4" w:rsidP="0068061F">
      <w:pPr>
        <w:ind w:left="715" w:right="47"/>
        <w:rPr>
          <w:bCs/>
        </w:rPr>
      </w:pPr>
      <w:r w:rsidRPr="0068061F">
        <w:rPr>
          <w:bCs/>
        </w:rPr>
        <w:t>Oct 24 –</w:t>
      </w:r>
      <w:r w:rsidR="00315EC2">
        <w:rPr>
          <w:bCs/>
        </w:rPr>
        <w:t xml:space="preserve"> Writings</w:t>
      </w:r>
    </w:p>
    <w:p w14:paraId="22A4BE72" w14:textId="77777777" w:rsidR="0068061F" w:rsidRDefault="0068061F">
      <w:pPr>
        <w:spacing w:after="0" w:line="259" w:lineRule="auto"/>
        <w:ind w:left="0" w:firstLine="0"/>
        <w:rPr>
          <w:b/>
          <w:sz w:val="23"/>
        </w:rPr>
      </w:pPr>
    </w:p>
    <w:p w14:paraId="4BAF9386" w14:textId="0D9F425D" w:rsidR="0068061F" w:rsidRDefault="0068061F">
      <w:pPr>
        <w:spacing w:after="0" w:line="259" w:lineRule="auto"/>
        <w:ind w:left="0" w:firstLine="0"/>
        <w:rPr>
          <w:b/>
          <w:sz w:val="23"/>
        </w:rPr>
      </w:pPr>
      <w:r>
        <w:rPr>
          <w:b/>
          <w:sz w:val="23"/>
        </w:rPr>
        <w:t>STUDENT LEARNING OUTCOME TABLE</w:t>
      </w:r>
    </w:p>
    <w:tbl>
      <w:tblPr>
        <w:tblStyle w:val="TableGrid"/>
        <w:tblpPr w:vertAnchor="text" w:tblpX="-108" w:tblpY="-75"/>
        <w:tblOverlap w:val="never"/>
        <w:tblW w:w="8817" w:type="dxa"/>
        <w:tblInd w:w="0" w:type="dxa"/>
        <w:tblCellMar>
          <w:top w:w="46" w:type="dxa"/>
          <w:left w:w="108" w:type="dxa"/>
          <w:right w:w="24" w:type="dxa"/>
        </w:tblCellMar>
        <w:tblLook w:val="04A0" w:firstRow="1" w:lastRow="0" w:firstColumn="1" w:lastColumn="0" w:noHBand="0" w:noVBand="1"/>
      </w:tblPr>
      <w:tblGrid>
        <w:gridCol w:w="2407"/>
        <w:gridCol w:w="1563"/>
        <w:gridCol w:w="1661"/>
        <w:gridCol w:w="1517"/>
        <w:gridCol w:w="1669"/>
      </w:tblGrid>
      <w:tr w:rsidR="0068061F" w:rsidRPr="0068061F" w14:paraId="7B50FF08" w14:textId="77777777" w:rsidTr="00EA131C">
        <w:trPr>
          <w:trHeight w:val="610"/>
        </w:trPr>
        <w:tc>
          <w:tcPr>
            <w:tcW w:w="2407" w:type="dxa"/>
            <w:tcBorders>
              <w:top w:val="single" w:sz="4" w:space="0" w:color="000000"/>
              <w:left w:val="single" w:sz="4" w:space="0" w:color="000000"/>
              <w:bottom w:val="single" w:sz="4" w:space="0" w:color="000000"/>
              <w:right w:val="single" w:sz="4" w:space="0" w:color="000000"/>
            </w:tcBorders>
            <w:vAlign w:val="center"/>
          </w:tcPr>
          <w:p w14:paraId="252AD8B5" w14:textId="77777777" w:rsidR="0068061F" w:rsidRPr="0068061F" w:rsidRDefault="0068061F" w:rsidP="00EA131C">
            <w:pPr>
              <w:spacing w:after="0" w:line="259" w:lineRule="auto"/>
              <w:ind w:left="0" w:firstLine="0"/>
            </w:pPr>
            <w:r w:rsidRPr="0068061F">
              <w:rPr>
                <w:b/>
              </w:rPr>
              <w:t xml:space="preserve">Course Objective </w:t>
            </w:r>
            <w:r w:rsidRPr="0068061F">
              <w:t xml:space="preserve"> </w:t>
            </w:r>
          </w:p>
        </w:tc>
        <w:tc>
          <w:tcPr>
            <w:tcW w:w="1563" w:type="dxa"/>
            <w:tcBorders>
              <w:top w:val="single" w:sz="4" w:space="0" w:color="000000"/>
              <w:left w:val="single" w:sz="4" w:space="0" w:color="000000"/>
              <w:bottom w:val="single" w:sz="4" w:space="0" w:color="000000"/>
              <w:right w:val="single" w:sz="4" w:space="0" w:color="000000"/>
            </w:tcBorders>
            <w:vAlign w:val="center"/>
          </w:tcPr>
          <w:p w14:paraId="77C8618E" w14:textId="77777777" w:rsidR="0068061F" w:rsidRPr="0068061F" w:rsidRDefault="0068061F" w:rsidP="00EA131C">
            <w:pPr>
              <w:spacing w:after="0" w:line="259" w:lineRule="auto"/>
              <w:ind w:left="0" w:firstLine="0"/>
              <w:jc w:val="both"/>
            </w:pPr>
            <w:r w:rsidRPr="0068061F">
              <w:rPr>
                <w:b/>
              </w:rPr>
              <w:t xml:space="preserve">Reading(s)* </w:t>
            </w:r>
            <w:r w:rsidRPr="0068061F">
              <w:t xml:space="preserve"> </w:t>
            </w:r>
          </w:p>
        </w:tc>
        <w:tc>
          <w:tcPr>
            <w:tcW w:w="1661" w:type="dxa"/>
            <w:tcBorders>
              <w:top w:val="single" w:sz="4" w:space="0" w:color="000000"/>
              <w:left w:val="single" w:sz="4" w:space="0" w:color="000000"/>
              <w:bottom w:val="single" w:sz="4" w:space="0" w:color="000000"/>
              <w:right w:val="single" w:sz="4" w:space="0" w:color="000000"/>
            </w:tcBorders>
            <w:vAlign w:val="center"/>
          </w:tcPr>
          <w:p w14:paraId="5D538191" w14:textId="77777777" w:rsidR="0068061F" w:rsidRPr="0068061F" w:rsidRDefault="0068061F" w:rsidP="00EA131C">
            <w:pPr>
              <w:spacing w:after="0" w:line="259" w:lineRule="auto"/>
              <w:ind w:left="0" w:firstLine="0"/>
            </w:pPr>
            <w:r w:rsidRPr="0068061F">
              <w:rPr>
                <w:b/>
              </w:rPr>
              <w:t xml:space="preserve">Lecture(s) </w:t>
            </w:r>
            <w:r w:rsidRPr="0068061F">
              <w:t xml:space="preserve"> </w:t>
            </w:r>
          </w:p>
        </w:tc>
        <w:tc>
          <w:tcPr>
            <w:tcW w:w="1517" w:type="dxa"/>
            <w:tcBorders>
              <w:top w:val="single" w:sz="4" w:space="0" w:color="000000"/>
              <w:left w:val="single" w:sz="4" w:space="0" w:color="000000"/>
              <w:bottom w:val="single" w:sz="4" w:space="0" w:color="000000"/>
              <w:right w:val="single" w:sz="4" w:space="0" w:color="000000"/>
            </w:tcBorders>
          </w:tcPr>
          <w:p w14:paraId="679E709D" w14:textId="77777777" w:rsidR="0068061F" w:rsidRPr="0068061F" w:rsidRDefault="0068061F" w:rsidP="00EA131C">
            <w:pPr>
              <w:spacing w:after="0" w:line="259" w:lineRule="auto"/>
              <w:ind w:left="0" w:firstLine="0"/>
              <w:jc w:val="both"/>
            </w:pPr>
            <w:r w:rsidRPr="0068061F">
              <w:rPr>
                <w:b/>
              </w:rPr>
              <w:t>Assignment</w:t>
            </w:r>
          </w:p>
          <w:p w14:paraId="4453282D" w14:textId="77777777" w:rsidR="0068061F" w:rsidRPr="0068061F" w:rsidRDefault="0068061F" w:rsidP="00EA131C">
            <w:pPr>
              <w:spacing w:after="0" w:line="259" w:lineRule="auto"/>
              <w:ind w:left="0" w:firstLine="0"/>
            </w:pPr>
            <w:r w:rsidRPr="0068061F">
              <w:rPr>
                <w:b/>
              </w:rPr>
              <w:t xml:space="preserve">(s) </w:t>
            </w:r>
            <w:r w:rsidRPr="0068061F">
              <w:t xml:space="preserve"> </w:t>
            </w:r>
          </w:p>
        </w:tc>
        <w:tc>
          <w:tcPr>
            <w:tcW w:w="1669" w:type="dxa"/>
            <w:tcBorders>
              <w:top w:val="single" w:sz="4" w:space="0" w:color="000000"/>
              <w:left w:val="single" w:sz="4" w:space="0" w:color="000000"/>
              <w:bottom w:val="single" w:sz="4" w:space="0" w:color="000000"/>
              <w:right w:val="single" w:sz="4" w:space="0" w:color="000000"/>
            </w:tcBorders>
          </w:tcPr>
          <w:p w14:paraId="45392AD4" w14:textId="77777777" w:rsidR="0068061F" w:rsidRPr="0068061F" w:rsidRDefault="0068061F" w:rsidP="00EA131C">
            <w:pPr>
              <w:spacing w:after="0" w:line="259" w:lineRule="auto"/>
              <w:ind w:left="0" w:firstLine="0"/>
            </w:pPr>
            <w:r w:rsidRPr="0068061F">
              <w:rPr>
                <w:b/>
              </w:rPr>
              <w:t xml:space="preserve">CACREP </w:t>
            </w:r>
          </w:p>
          <w:p w14:paraId="3D2CD0BF" w14:textId="77777777" w:rsidR="0068061F" w:rsidRPr="0068061F" w:rsidRDefault="0068061F" w:rsidP="00EA131C">
            <w:pPr>
              <w:spacing w:after="0" w:line="259" w:lineRule="auto"/>
              <w:ind w:left="0" w:firstLine="0"/>
            </w:pPr>
            <w:r w:rsidRPr="0068061F">
              <w:rPr>
                <w:b/>
              </w:rPr>
              <w:t>Standard(s)</w:t>
            </w:r>
            <w:r w:rsidRPr="0068061F">
              <w:t xml:space="preserve"> </w:t>
            </w:r>
          </w:p>
        </w:tc>
      </w:tr>
      <w:tr w:rsidR="0068061F" w:rsidRPr="0068061F" w14:paraId="2D2C62E3" w14:textId="77777777" w:rsidTr="00EA131C">
        <w:trPr>
          <w:trHeight w:val="574"/>
        </w:trPr>
        <w:tc>
          <w:tcPr>
            <w:tcW w:w="2407" w:type="dxa"/>
            <w:tcBorders>
              <w:top w:val="single" w:sz="4" w:space="0" w:color="000000"/>
              <w:left w:val="single" w:sz="4" w:space="0" w:color="000000"/>
              <w:bottom w:val="single" w:sz="4" w:space="0" w:color="000000"/>
              <w:right w:val="single" w:sz="4" w:space="0" w:color="000000"/>
            </w:tcBorders>
          </w:tcPr>
          <w:p w14:paraId="6D54D954" w14:textId="77777777" w:rsidR="0068061F" w:rsidRPr="0068061F" w:rsidRDefault="0068061F" w:rsidP="00EA131C">
            <w:pPr>
              <w:spacing w:after="0" w:line="259" w:lineRule="auto"/>
              <w:ind w:left="0" w:firstLine="0"/>
            </w:pPr>
            <w:r w:rsidRPr="0068061F">
              <w:t xml:space="preserve">CO1 Critiquing Research  </w:t>
            </w:r>
          </w:p>
        </w:tc>
        <w:tc>
          <w:tcPr>
            <w:tcW w:w="1563" w:type="dxa"/>
            <w:tcBorders>
              <w:top w:val="single" w:sz="4" w:space="0" w:color="000000"/>
              <w:left w:val="single" w:sz="4" w:space="0" w:color="000000"/>
              <w:bottom w:val="single" w:sz="4" w:space="0" w:color="000000"/>
              <w:right w:val="single" w:sz="4" w:space="0" w:color="000000"/>
            </w:tcBorders>
            <w:vAlign w:val="center"/>
          </w:tcPr>
          <w:p w14:paraId="6B225C6E" w14:textId="77777777" w:rsidR="0068061F" w:rsidRPr="0068061F" w:rsidRDefault="0068061F" w:rsidP="00EA131C">
            <w:pPr>
              <w:spacing w:after="0" w:line="259" w:lineRule="auto"/>
              <w:ind w:left="0" w:firstLine="0"/>
            </w:pPr>
            <w:r w:rsidRPr="0068061F">
              <w:t xml:space="preserve">M1(1,3), M3  </w:t>
            </w:r>
          </w:p>
        </w:tc>
        <w:tc>
          <w:tcPr>
            <w:tcW w:w="1661" w:type="dxa"/>
            <w:tcBorders>
              <w:top w:val="single" w:sz="4" w:space="0" w:color="000000"/>
              <w:left w:val="single" w:sz="4" w:space="0" w:color="000000"/>
              <w:bottom w:val="single" w:sz="4" w:space="0" w:color="000000"/>
              <w:right w:val="single" w:sz="4" w:space="0" w:color="000000"/>
            </w:tcBorders>
            <w:vAlign w:val="center"/>
          </w:tcPr>
          <w:p w14:paraId="2040DDFA" w14:textId="77777777" w:rsidR="0068061F" w:rsidRPr="0068061F" w:rsidRDefault="0068061F" w:rsidP="00EA131C">
            <w:pPr>
              <w:spacing w:after="0" w:line="259" w:lineRule="auto"/>
              <w:ind w:left="0" w:firstLine="0"/>
            </w:pPr>
            <w:r w:rsidRPr="0068061F">
              <w:t xml:space="preserve">L1-2  </w:t>
            </w:r>
          </w:p>
        </w:tc>
        <w:tc>
          <w:tcPr>
            <w:tcW w:w="1517" w:type="dxa"/>
            <w:tcBorders>
              <w:top w:val="single" w:sz="4" w:space="0" w:color="000000"/>
              <w:left w:val="single" w:sz="4" w:space="0" w:color="000000"/>
              <w:bottom w:val="single" w:sz="4" w:space="0" w:color="000000"/>
              <w:right w:val="single" w:sz="4" w:space="0" w:color="000000"/>
            </w:tcBorders>
            <w:vAlign w:val="center"/>
          </w:tcPr>
          <w:p w14:paraId="73907697" w14:textId="77777777" w:rsidR="0068061F" w:rsidRPr="0068061F" w:rsidRDefault="0068061F" w:rsidP="00EA131C">
            <w:pPr>
              <w:spacing w:after="0" w:line="259" w:lineRule="auto"/>
              <w:ind w:left="0" w:firstLine="0"/>
            </w:pPr>
            <w:r w:rsidRPr="0068061F">
              <w:t xml:space="preserve">A3, A4  </w:t>
            </w:r>
          </w:p>
        </w:tc>
        <w:tc>
          <w:tcPr>
            <w:tcW w:w="1669" w:type="dxa"/>
            <w:tcBorders>
              <w:top w:val="single" w:sz="4" w:space="0" w:color="000000"/>
              <w:left w:val="single" w:sz="4" w:space="0" w:color="000000"/>
              <w:bottom w:val="single" w:sz="4" w:space="0" w:color="000000"/>
              <w:right w:val="single" w:sz="4" w:space="0" w:color="000000"/>
            </w:tcBorders>
            <w:vAlign w:val="center"/>
          </w:tcPr>
          <w:p w14:paraId="08227698" w14:textId="77777777" w:rsidR="0068061F" w:rsidRPr="0068061F" w:rsidRDefault="0068061F" w:rsidP="00EA131C">
            <w:pPr>
              <w:spacing w:after="0" w:line="259" w:lineRule="auto"/>
              <w:ind w:left="0" w:firstLine="0"/>
            </w:pPr>
            <w:r w:rsidRPr="0068061F">
              <w:t xml:space="preserve">2.F.8.a </w:t>
            </w:r>
          </w:p>
        </w:tc>
      </w:tr>
      <w:tr w:rsidR="0068061F" w:rsidRPr="0068061F" w14:paraId="6CB866C8" w14:textId="77777777" w:rsidTr="00EA131C">
        <w:trPr>
          <w:trHeight w:val="612"/>
        </w:trPr>
        <w:tc>
          <w:tcPr>
            <w:tcW w:w="2407" w:type="dxa"/>
            <w:tcBorders>
              <w:top w:val="single" w:sz="4" w:space="0" w:color="000000"/>
              <w:left w:val="single" w:sz="4" w:space="0" w:color="000000"/>
              <w:bottom w:val="single" w:sz="4" w:space="0" w:color="000000"/>
              <w:right w:val="single" w:sz="4" w:space="0" w:color="000000"/>
            </w:tcBorders>
          </w:tcPr>
          <w:p w14:paraId="1ADA64C0" w14:textId="77777777" w:rsidR="0068061F" w:rsidRPr="0068061F" w:rsidRDefault="0068061F" w:rsidP="00EA131C">
            <w:pPr>
              <w:spacing w:after="0" w:line="259" w:lineRule="auto"/>
              <w:ind w:left="0" w:firstLine="0"/>
            </w:pPr>
            <w:r w:rsidRPr="0068061F">
              <w:t xml:space="preserve">CO2 Evidence-based practices </w:t>
            </w:r>
          </w:p>
        </w:tc>
        <w:tc>
          <w:tcPr>
            <w:tcW w:w="1563" w:type="dxa"/>
            <w:tcBorders>
              <w:top w:val="single" w:sz="4" w:space="0" w:color="000000"/>
              <w:left w:val="single" w:sz="4" w:space="0" w:color="000000"/>
              <w:bottom w:val="single" w:sz="4" w:space="0" w:color="000000"/>
              <w:right w:val="single" w:sz="4" w:space="0" w:color="000000"/>
            </w:tcBorders>
            <w:vAlign w:val="center"/>
          </w:tcPr>
          <w:p w14:paraId="4757DBC3" w14:textId="77777777" w:rsidR="0068061F" w:rsidRPr="0068061F" w:rsidRDefault="0068061F" w:rsidP="00EA131C">
            <w:pPr>
              <w:spacing w:after="0" w:line="259" w:lineRule="auto"/>
              <w:ind w:left="0" w:firstLine="0"/>
            </w:pPr>
            <w:r w:rsidRPr="0068061F">
              <w:t xml:space="preserve">M4  </w:t>
            </w:r>
          </w:p>
        </w:tc>
        <w:tc>
          <w:tcPr>
            <w:tcW w:w="1661" w:type="dxa"/>
            <w:tcBorders>
              <w:top w:val="single" w:sz="4" w:space="0" w:color="000000"/>
              <w:left w:val="single" w:sz="4" w:space="0" w:color="000000"/>
              <w:bottom w:val="single" w:sz="4" w:space="0" w:color="000000"/>
              <w:right w:val="single" w:sz="4" w:space="0" w:color="000000"/>
            </w:tcBorders>
            <w:vAlign w:val="center"/>
          </w:tcPr>
          <w:p w14:paraId="1096A2A8" w14:textId="77777777" w:rsidR="0068061F" w:rsidRPr="0068061F" w:rsidRDefault="0068061F" w:rsidP="00EA131C">
            <w:pPr>
              <w:spacing w:after="0" w:line="259" w:lineRule="auto"/>
              <w:ind w:left="0" w:firstLine="0"/>
            </w:pPr>
            <w:r w:rsidRPr="0068061F">
              <w:t xml:space="preserve">L18  </w:t>
            </w:r>
          </w:p>
        </w:tc>
        <w:tc>
          <w:tcPr>
            <w:tcW w:w="1517" w:type="dxa"/>
            <w:tcBorders>
              <w:top w:val="single" w:sz="4" w:space="0" w:color="000000"/>
              <w:left w:val="single" w:sz="4" w:space="0" w:color="000000"/>
              <w:bottom w:val="single" w:sz="4" w:space="0" w:color="000000"/>
              <w:right w:val="single" w:sz="4" w:space="0" w:color="000000"/>
            </w:tcBorders>
            <w:vAlign w:val="center"/>
          </w:tcPr>
          <w:p w14:paraId="7DEAC033" w14:textId="77777777" w:rsidR="0068061F" w:rsidRPr="0068061F" w:rsidRDefault="0068061F" w:rsidP="00EA131C">
            <w:pPr>
              <w:spacing w:after="0" w:line="259" w:lineRule="auto"/>
              <w:ind w:left="0" w:firstLine="0"/>
            </w:pPr>
            <w:r w:rsidRPr="0068061F">
              <w:t xml:space="preserve">A3, A4  </w:t>
            </w:r>
          </w:p>
        </w:tc>
        <w:tc>
          <w:tcPr>
            <w:tcW w:w="1669" w:type="dxa"/>
            <w:tcBorders>
              <w:top w:val="single" w:sz="4" w:space="0" w:color="000000"/>
              <w:left w:val="single" w:sz="4" w:space="0" w:color="000000"/>
              <w:bottom w:val="single" w:sz="4" w:space="0" w:color="000000"/>
              <w:right w:val="single" w:sz="4" w:space="0" w:color="000000"/>
            </w:tcBorders>
            <w:vAlign w:val="center"/>
          </w:tcPr>
          <w:p w14:paraId="31DC5512" w14:textId="77777777" w:rsidR="0068061F" w:rsidRPr="0068061F" w:rsidRDefault="0068061F" w:rsidP="00EA131C">
            <w:pPr>
              <w:spacing w:after="0" w:line="259" w:lineRule="auto"/>
              <w:ind w:left="0" w:firstLine="0"/>
            </w:pPr>
            <w:r w:rsidRPr="0068061F">
              <w:t xml:space="preserve">2.F.8.b </w:t>
            </w:r>
          </w:p>
        </w:tc>
      </w:tr>
      <w:tr w:rsidR="0068061F" w:rsidRPr="0068061F" w14:paraId="35A85197" w14:textId="77777777" w:rsidTr="00EA131C">
        <w:trPr>
          <w:trHeight w:val="571"/>
        </w:trPr>
        <w:tc>
          <w:tcPr>
            <w:tcW w:w="2407" w:type="dxa"/>
            <w:tcBorders>
              <w:top w:val="single" w:sz="4" w:space="0" w:color="000000"/>
              <w:left w:val="single" w:sz="4" w:space="0" w:color="000000"/>
              <w:bottom w:val="single" w:sz="4" w:space="0" w:color="000000"/>
              <w:right w:val="single" w:sz="4" w:space="0" w:color="000000"/>
            </w:tcBorders>
          </w:tcPr>
          <w:p w14:paraId="794BFF4A" w14:textId="77777777" w:rsidR="0068061F" w:rsidRPr="0068061F" w:rsidRDefault="0068061F" w:rsidP="00EA131C">
            <w:pPr>
              <w:spacing w:after="0" w:line="259" w:lineRule="auto"/>
              <w:ind w:left="0" w:firstLine="0"/>
            </w:pPr>
            <w:r w:rsidRPr="0068061F">
              <w:t xml:space="preserve">CO3 Data </w:t>
            </w:r>
          </w:p>
          <w:p w14:paraId="738DA4CD" w14:textId="77777777" w:rsidR="0068061F" w:rsidRPr="0068061F" w:rsidRDefault="0068061F" w:rsidP="00EA131C">
            <w:pPr>
              <w:spacing w:after="0" w:line="259" w:lineRule="auto"/>
              <w:ind w:left="0" w:firstLine="0"/>
            </w:pPr>
            <w:r w:rsidRPr="0068061F">
              <w:t xml:space="preserve">Interpretation  </w:t>
            </w:r>
          </w:p>
        </w:tc>
        <w:tc>
          <w:tcPr>
            <w:tcW w:w="1563" w:type="dxa"/>
            <w:tcBorders>
              <w:top w:val="single" w:sz="4" w:space="0" w:color="000000"/>
              <w:left w:val="single" w:sz="4" w:space="0" w:color="000000"/>
              <w:bottom w:val="single" w:sz="4" w:space="0" w:color="000000"/>
              <w:right w:val="single" w:sz="4" w:space="0" w:color="000000"/>
            </w:tcBorders>
            <w:vAlign w:val="center"/>
          </w:tcPr>
          <w:p w14:paraId="1BF85478" w14:textId="77777777" w:rsidR="0068061F" w:rsidRPr="0068061F" w:rsidRDefault="0068061F" w:rsidP="00EA131C">
            <w:pPr>
              <w:spacing w:after="0" w:line="259" w:lineRule="auto"/>
              <w:ind w:left="0" w:firstLine="0"/>
            </w:pPr>
            <w:r w:rsidRPr="0068061F">
              <w:t xml:space="preserve">M1(16)  </w:t>
            </w:r>
          </w:p>
        </w:tc>
        <w:tc>
          <w:tcPr>
            <w:tcW w:w="1661" w:type="dxa"/>
            <w:tcBorders>
              <w:top w:val="single" w:sz="4" w:space="0" w:color="000000"/>
              <w:left w:val="single" w:sz="4" w:space="0" w:color="000000"/>
              <w:bottom w:val="single" w:sz="4" w:space="0" w:color="000000"/>
              <w:right w:val="single" w:sz="4" w:space="0" w:color="000000"/>
            </w:tcBorders>
            <w:vAlign w:val="center"/>
          </w:tcPr>
          <w:p w14:paraId="20CD4D26" w14:textId="77777777" w:rsidR="0068061F" w:rsidRPr="0068061F" w:rsidRDefault="0068061F" w:rsidP="00EA131C">
            <w:pPr>
              <w:spacing w:after="0" w:line="259" w:lineRule="auto"/>
              <w:ind w:left="0" w:firstLine="0"/>
            </w:pPr>
            <w:r w:rsidRPr="0068061F">
              <w:t xml:space="preserve">L18  </w:t>
            </w:r>
          </w:p>
        </w:tc>
        <w:tc>
          <w:tcPr>
            <w:tcW w:w="1517" w:type="dxa"/>
            <w:tcBorders>
              <w:top w:val="single" w:sz="4" w:space="0" w:color="000000"/>
              <w:left w:val="single" w:sz="4" w:space="0" w:color="000000"/>
              <w:bottom w:val="single" w:sz="4" w:space="0" w:color="000000"/>
              <w:right w:val="single" w:sz="4" w:space="0" w:color="000000"/>
            </w:tcBorders>
            <w:vAlign w:val="center"/>
          </w:tcPr>
          <w:p w14:paraId="7F155E34" w14:textId="77777777" w:rsidR="0068061F" w:rsidRPr="0068061F" w:rsidRDefault="0068061F" w:rsidP="00EA131C">
            <w:pPr>
              <w:spacing w:after="0" w:line="259" w:lineRule="auto"/>
              <w:ind w:left="0" w:firstLine="0"/>
            </w:pPr>
            <w:r w:rsidRPr="0068061F">
              <w:t xml:space="preserve">A3, A4  </w:t>
            </w:r>
          </w:p>
        </w:tc>
        <w:tc>
          <w:tcPr>
            <w:tcW w:w="1669" w:type="dxa"/>
            <w:tcBorders>
              <w:top w:val="single" w:sz="4" w:space="0" w:color="000000"/>
              <w:left w:val="single" w:sz="4" w:space="0" w:color="000000"/>
              <w:bottom w:val="single" w:sz="4" w:space="0" w:color="000000"/>
              <w:right w:val="single" w:sz="4" w:space="0" w:color="000000"/>
            </w:tcBorders>
            <w:vAlign w:val="center"/>
          </w:tcPr>
          <w:p w14:paraId="71CBE1F4" w14:textId="77777777" w:rsidR="0068061F" w:rsidRPr="0068061F" w:rsidRDefault="0068061F" w:rsidP="00EA131C">
            <w:pPr>
              <w:spacing w:after="0" w:line="259" w:lineRule="auto"/>
              <w:ind w:left="0" w:firstLine="0"/>
            </w:pPr>
            <w:r w:rsidRPr="0068061F">
              <w:t xml:space="preserve">2.F.8.c </w:t>
            </w:r>
          </w:p>
        </w:tc>
      </w:tr>
      <w:tr w:rsidR="0068061F" w:rsidRPr="0068061F" w14:paraId="0C2DECF9" w14:textId="77777777" w:rsidTr="00EA131C">
        <w:trPr>
          <w:trHeight w:val="574"/>
        </w:trPr>
        <w:tc>
          <w:tcPr>
            <w:tcW w:w="2407" w:type="dxa"/>
            <w:tcBorders>
              <w:top w:val="single" w:sz="4" w:space="0" w:color="000000"/>
              <w:left w:val="single" w:sz="4" w:space="0" w:color="000000"/>
              <w:bottom w:val="single" w:sz="4" w:space="0" w:color="000000"/>
              <w:right w:val="single" w:sz="4" w:space="0" w:color="000000"/>
            </w:tcBorders>
          </w:tcPr>
          <w:p w14:paraId="154EE2C1" w14:textId="77777777" w:rsidR="0068061F" w:rsidRPr="0068061F" w:rsidRDefault="0068061F" w:rsidP="00EA131C">
            <w:pPr>
              <w:spacing w:after="0" w:line="259" w:lineRule="auto"/>
              <w:ind w:left="0" w:firstLine="0"/>
            </w:pPr>
            <w:r w:rsidRPr="0068061F">
              <w:t xml:space="preserve">CO4 Outcome Measures  </w:t>
            </w:r>
          </w:p>
        </w:tc>
        <w:tc>
          <w:tcPr>
            <w:tcW w:w="1563" w:type="dxa"/>
            <w:tcBorders>
              <w:top w:val="single" w:sz="4" w:space="0" w:color="000000"/>
              <w:left w:val="single" w:sz="4" w:space="0" w:color="000000"/>
              <w:bottom w:val="single" w:sz="4" w:space="0" w:color="000000"/>
              <w:right w:val="single" w:sz="4" w:space="0" w:color="000000"/>
            </w:tcBorders>
            <w:vAlign w:val="center"/>
          </w:tcPr>
          <w:p w14:paraId="0E5DB1E0" w14:textId="77777777" w:rsidR="0068061F" w:rsidRPr="0068061F" w:rsidRDefault="0068061F" w:rsidP="00EA131C">
            <w:pPr>
              <w:spacing w:after="0" w:line="259" w:lineRule="auto"/>
              <w:ind w:left="0" w:firstLine="0"/>
            </w:pPr>
            <w:r w:rsidRPr="0068061F">
              <w:t xml:space="preserve">M1(16)  </w:t>
            </w:r>
          </w:p>
        </w:tc>
        <w:tc>
          <w:tcPr>
            <w:tcW w:w="1661" w:type="dxa"/>
            <w:tcBorders>
              <w:top w:val="single" w:sz="4" w:space="0" w:color="000000"/>
              <w:left w:val="single" w:sz="4" w:space="0" w:color="000000"/>
              <w:bottom w:val="single" w:sz="4" w:space="0" w:color="000000"/>
              <w:right w:val="single" w:sz="4" w:space="0" w:color="000000"/>
            </w:tcBorders>
            <w:vAlign w:val="center"/>
          </w:tcPr>
          <w:p w14:paraId="3B7D94D9" w14:textId="77777777" w:rsidR="0068061F" w:rsidRPr="0068061F" w:rsidRDefault="0068061F" w:rsidP="00EA131C">
            <w:pPr>
              <w:spacing w:after="0" w:line="259" w:lineRule="auto"/>
              <w:ind w:left="0" w:firstLine="0"/>
            </w:pPr>
            <w:r w:rsidRPr="0068061F">
              <w:t xml:space="preserve">L18  </w:t>
            </w:r>
          </w:p>
        </w:tc>
        <w:tc>
          <w:tcPr>
            <w:tcW w:w="1517" w:type="dxa"/>
            <w:tcBorders>
              <w:top w:val="single" w:sz="4" w:space="0" w:color="000000"/>
              <w:left w:val="single" w:sz="4" w:space="0" w:color="000000"/>
              <w:bottom w:val="single" w:sz="4" w:space="0" w:color="000000"/>
              <w:right w:val="single" w:sz="4" w:space="0" w:color="000000"/>
            </w:tcBorders>
            <w:vAlign w:val="center"/>
          </w:tcPr>
          <w:p w14:paraId="5BC424B1" w14:textId="77777777" w:rsidR="0068061F" w:rsidRPr="0068061F" w:rsidRDefault="0068061F" w:rsidP="00EA131C">
            <w:pPr>
              <w:spacing w:after="0" w:line="259" w:lineRule="auto"/>
              <w:ind w:left="0" w:firstLine="0"/>
            </w:pPr>
            <w:r w:rsidRPr="0068061F">
              <w:t xml:space="preserve">A3, A4  </w:t>
            </w:r>
          </w:p>
        </w:tc>
        <w:tc>
          <w:tcPr>
            <w:tcW w:w="1669" w:type="dxa"/>
            <w:tcBorders>
              <w:top w:val="single" w:sz="4" w:space="0" w:color="000000"/>
              <w:left w:val="single" w:sz="4" w:space="0" w:color="000000"/>
              <w:bottom w:val="single" w:sz="4" w:space="0" w:color="000000"/>
              <w:right w:val="single" w:sz="4" w:space="0" w:color="000000"/>
            </w:tcBorders>
            <w:vAlign w:val="center"/>
          </w:tcPr>
          <w:p w14:paraId="0EC08EAB" w14:textId="77777777" w:rsidR="0068061F" w:rsidRPr="0068061F" w:rsidRDefault="0068061F" w:rsidP="00EA131C">
            <w:pPr>
              <w:spacing w:after="0" w:line="259" w:lineRule="auto"/>
              <w:ind w:left="0" w:firstLine="0"/>
            </w:pPr>
            <w:r w:rsidRPr="0068061F">
              <w:t xml:space="preserve">2.F.8.d </w:t>
            </w:r>
          </w:p>
        </w:tc>
      </w:tr>
      <w:tr w:rsidR="0068061F" w:rsidRPr="0068061F" w14:paraId="03845908" w14:textId="77777777" w:rsidTr="00EA131C">
        <w:trPr>
          <w:trHeight w:val="613"/>
        </w:trPr>
        <w:tc>
          <w:tcPr>
            <w:tcW w:w="2407" w:type="dxa"/>
            <w:tcBorders>
              <w:top w:val="single" w:sz="4" w:space="0" w:color="000000"/>
              <w:left w:val="single" w:sz="4" w:space="0" w:color="000000"/>
              <w:bottom w:val="single" w:sz="4" w:space="0" w:color="000000"/>
              <w:right w:val="single" w:sz="4" w:space="0" w:color="000000"/>
            </w:tcBorders>
          </w:tcPr>
          <w:p w14:paraId="58E8BE6F" w14:textId="77777777" w:rsidR="0068061F" w:rsidRPr="0068061F" w:rsidRDefault="0068061F" w:rsidP="00EA131C">
            <w:pPr>
              <w:spacing w:after="0" w:line="259" w:lineRule="auto"/>
              <w:ind w:left="0" w:firstLine="0"/>
            </w:pPr>
            <w:r w:rsidRPr="0068061F">
              <w:t xml:space="preserve">CO5 Evaluation of Counseling </w:t>
            </w:r>
          </w:p>
        </w:tc>
        <w:tc>
          <w:tcPr>
            <w:tcW w:w="1563" w:type="dxa"/>
            <w:tcBorders>
              <w:top w:val="single" w:sz="4" w:space="0" w:color="000000"/>
              <w:left w:val="single" w:sz="4" w:space="0" w:color="000000"/>
              <w:bottom w:val="single" w:sz="4" w:space="0" w:color="000000"/>
              <w:right w:val="single" w:sz="4" w:space="0" w:color="000000"/>
            </w:tcBorders>
            <w:vAlign w:val="center"/>
          </w:tcPr>
          <w:p w14:paraId="73DE8814" w14:textId="77777777" w:rsidR="0068061F" w:rsidRPr="0068061F" w:rsidRDefault="0068061F" w:rsidP="00EA131C">
            <w:pPr>
              <w:spacing w:after="0" w:line="259" w:lineRule="auto"/>
              <w:ind w:left="0" w:firstLine="0"/>
            </w:pPr>
            <w:r w:rsidRPr="0068061F">
              <w:t xml:space="preserve">M1(16)  </w:t>
            </w:r>
          </w:p>
        </w:tc>
        <w:tc>
          <w:tcPr>
            <w:tcW w:w="1661" w:type="dxa"/>
            <w:tcBorders>
              <w:top w:val="single" w:sz="4" w:space="0" w:color="000000"/>
              <w:left w:val="single" w:sz="4" w:space="0" w:color="000000"/>
              <w:bottom w:val="single" w:sz="4" w:space="0" w:color="000000"/>
              <w:right w:val="single" w:sz="4" w:space="0" w:color="000000"/>
            </w:tcBorders>
            <w:vAlign w:val="center"/>
          </w:tcPr>
          <w:p w14:paraId="3B176CB7" w14:textId="77777777" w:rsidR="0068061F" w:rsidRPr="0068061F" w:rsidRDefault="0068061F" w:rsidP="00EA131C">
            <w:pPr>
              <w:spacing w:after="0" w:line="259" w:lineRule="auto"/>
              <w:ind w:left="0" w:firstLine="0"/>
            </w:pPr>
            <w:r w:rsidRPr="0068061F">
              <w:t xml:space="preserve">L18  </w:t>
            </w:r>
          </w:p>
        </w:tc>
        <w:tc>
          <w:tcPr>
            <w:tcW w:w="1517" w:type="dxa"/>
            <w:tcBorders>
              <w:top w:val="single" w:sz="4" w:space="0" w:color="000000"/>
              <w:left w:val="single" w:sz="4" w:space="0" w:color="000000"/>
              <w:bottom w:val="single" w:sz="4" w:space="0" w:color="000000"/>
              <w:right w:val="single" w:sz="4" w:space="0" w:color="000000"/>
            </w:tcBorders>
            <w:vAlign w:val="center"/>
          </w:tcPr>
          <w:p w14:paraId="0CB26F4B" w14:textId="77777777" w:rsidR="0068061F" w:rsidRPr="0068061F" w:rsidRDefault="0068061F" w:rsidP="00EA131C">
            <w:pPr>
              <w:spacing w:after="0" w:line="259" w:lineRule="auto"/>
              <w:ind w:left="0" w:firstLine="0"/>
            </w:pPr>
            <w:r w:rsidRPr="0068061F">
              <w:t xml:space="preserve">A3, A4  </w:t>
            </w:r>
          </w:p>
        </w:tc>
        <w:tc>
          <w:tcPr>
            <w:tcW w:w="1669" w:type="dxa"/>
            <w:tcBorders>
              <w:top w:val="single" w:sz="4" w:space="0" w:color="000000"/>
              <w:left w:val="single" w:sz="4" w:space="0" w:color="000000"/>
              <w:bottom w:val="single" w:sz="4" w:space="0" w:color="000000"/>
              <w:right w:val="single" w:sz="4" w:space="0" w:color="000000"/>
            </w:tcBorders>
            <w:vAlign w:val="center"/>
          </w:tcPr>
          <w:p w14:paraId="34643650" w14:textId="77777777" w:rsidR="0068061F" w:rsidRPr="0068061F" w:rsidRDefault="0068061F" w:rsidP="00EA131C">
            <w:pPr>
              <w:spacing w:after="0" w:line="259" w:lineRule="auto"/>
              <w:ind w:left="0" w:firstLine="0"/>
            </w:pPr>
            <w:r w:rsidRPr="0068061F">
              <w:t xml:space="preserve">2.F.8.e </w:t>
            </w:r>
          </w:p>
        </w:tc>
      </w:tr>
      <w:tr w:rsidR="0068061F" w:rsidRPr="0068061F" w14:paraId="1899E959" w14:textId="77777777" w:rsidTr="00EA131C">
        <w:trPr>
          <w:trHeight w:val="571"/>
        </w:trPr>
        <w:tc>
          <w:tcPr>
            <w:tcW w:w="2407" w:type="dxa"/>
            <w:tcBorders>
              <w:top w:val="single" w:sz="4" w:space="0" w:color="000000"/>
              <w:left w:val="single" w:sz="4" w:space="0" w:color="000000"/>
              <w:bottom w:val="single" w:sz="4" w:space="0" w:color="000000"/>
              <w:right w:val="single" w:sz="4" w:space="0" w:color="000000"/>
            </w:tcBorders>
          </w:tcPr>
          <w:p w14:paraId="075843B4" w14:textId="77777777" w:rsidR="0068061F" w:rsidRPr="0068061F" w:rsidRDefault="0068061F" w:rsidP="00EA131C">
            <w:pPr>
              <w:spacing w:after="0" w:line="259" w:lineRule="auto"/>
              <w:ind w:left="0" w:firstLine="0"/>
            </w:pPr>
            <w:r w:rsidRPr="0068061F">
              <w:t xml:space="preserve">CO6 Research Methods  </w:t>
            </w:r>
          </w:p>
        </w:tc>
        <w:tc>
          <w:tcPr>
            <w:tcW w:w="1563" w:type="dxa"/>
            <w:tcBorders>
              <w:top w:val="single" w:sz="4" w:space="0" w:color="000000"/>
              <w:left w:val="single" w:sz="4" w:space="0" w:color="000000"/>
              <w:bottom w:val="single" w:sz="4" w:space="0" w:color="000000"/>
              <w:right w:val="single" w:sz="4" w:space="0" w:color="000000"/>
            </w:tcBorders>
            <w:vAlign w:val="center"/>
          </w:tcPr>
          <w:p w14:paraId="602A01EB" w14:textId="77777777" w:rsidR="0068061F" w:rsidRPr="0068061F" w:rsidRDefault="0068061F" w:rsidP="00EA131C">
            <w:pPr>
              <w:spacing w:after="0" w:line="259" w:lineRule="auto"/>
              <w:ind w:left="0" w:firstLine="0"/>
            </w:pPr>
            <w:r w:rsidRPr="0068061F">
              <w:t xml:space="preserve">M1(4-6)  </w:t>
            </w:r>
          </w:p>
        </w:tc>
        <w:tc>
          <w:tcPr>
            <w:tcW w:w="1661" w:type="dxa"/>
            <w:tcBorders>
              <w:top w:val="single" w:sz="4" w:space="0" w:color="000000"/>
              <w:left w:val="single" w:sz="4" w:space="0" w:color="000000"/>
              <w:bottom w:val="single" w:sz="4" w:space="0" w:color="000000"/>
              <w:right w:val="single" w:sz="4" w:space="0" w:color="000000"/>
            </w:tcBorders>
            <w:vAlign w:val="center"/>
          </w:tcPr>
          <w:p w14:paraId="469870AF" w14:textId="77777777" w:rsidR="0068061F" w:rsidRPr="0068061F" w:rsidRDefault="0068061F" w:rsidP="00EA131C">
            <w:pPr>
              <w:spacing w:after="0" w:line="259" w:lineRule="auto"/>
              <w:ind w:left="0" w:firstLine="0"/>
            </w:pPr>
            <w:r w:rsidRPr="0068061F">
              <w:t xml:space="preserve">L19, 23  </w:t>
            </w:r>
          </w:p>
        </w:tc>
        <w:tc>
          <w:tcPr>
            <w:tcW w:w="1517" w:type="dxa"/>
            <w:tcBorders>
              <w:top w:val="single" w:sz="4" w:space="0" w:color="000000"/>
              <w:left w:val="single" w:sz="4" w:space="0" w:color="000000"/>
              <w:bottom w:val="single" w:sz="4" w:space="0" w:color="000000"/>
              <w:right w:val="single" w:sz="4" w:space="0" w:color="000000"/>
            </w:tcBorders>
            <w:vAlign w:val="center"/>
          </w:tcPr>
          <w:p w14:paraId="6127BB05" w14:textId="77777777" w:rsidR="0068061F" w:rsidRPr="0068061F" w:rsidRDefault="0068061F" w:rsidP="00EA131C">
            <w:pPr>
              <w:spacing w:after="0" w:line="259" w:lineRule="auto"/>
              <w:ind w:left="0" w:firstLine="0"/>
            </w:pPr>
            <w:r w:rsidRPr="0068061F">
              <w:t xml:space="preserve">A3, A4  </w:t>
            </w:r>
          </w:p>
        </w:tc>
        <w:tc>
          <w:tcPr>
            <w:tcW w:w="1669" w:type="dxa"/>
            <w:tcBorders>
              <w:top w:val="single" w:sz="4" w:space="0" w:color="000000"/>
              <w:left w:val="single" w:sz="4" w:space="0" w:color="000000"/>
              <w:bottom w:val="single" w:sz="4" w:space="0" w:color="000000"/>
              <w:right w:val="single" w:sz="4" w:space="0" w:color="000000"/>
            </w:tcBorders>
            <w:vAlign w:val="center"/>
          </w:tcPr>
          <w:p w14:paraId="4C3E99AA" w14:textId="77777777" w:rsidR="0068061F" w:rsidRPr="0068061F" w:rsidRDefault="0068061F" w:rsidP="00EA131C">
            <w:pPr>
              <w:spacing w:after="0" w:line="259" w:lineRule="auto"/>
              <w:ind w:left="0" w:firstLine="0"/>
            </w:pPr>
            <w:r w:rsidRPr="0068061F">
              <w:t xml:space="preserve">2.F.8.f </w:t>
            </w:r>
          </w:p>
        </w:tc>
      </w:tr>
      <w:tr w:rsidR="0068061F" w:rsidRPr="0068061F" w14:paraId="322390BC" w14:textId="77777777" w:rsidTr="00EA131C">
        <w:trPr>
          <w:trHeight w:val="310"/>
        </w:trPr>
        <w:tc>
          <w:tcPr>
            <w:tcW w:w="2407" w:type="dxa"/>
            <w:tcBorders>
              <w:top w:val="single" w:sz="4" w:space="0" w:color="000000"/>
              <w:left w:val="single" w:sz="4" w:space="0" w:color="000000"/>
              <w:bottom w:val="single" w:sz="4" w:space="0" w:color="000000"/>
              <w:right w:val="single" w:sz="4" w:space="0" w:color="000000"/>
            </w:tcBorders>
          </w:tcPr>
          <w:p w14:paraId="6399C5F5" w14:textId="77777777" w:rsidR="0068061F" w:rsidRPr="0068061F" w:rsidRDefault="0068061F" w:rsidP="00EA131C">
            <w:pPr>
              <w:spacing w:after="0" w:line="259" w:lineRule="auto"/>
              <w:ind w:left="0" w:firstLine="0"/>
              <w:jc w:val="both"/>
            </w:pPr>
            <w:r w:rsidRPr="0068061F">
              <w:t xml:space="preserve">CO7 Research Design  </w:t>
            </w:r>
          </w:p>
        </w:tc>
        <w:tc>
          <w:tcPr>
            <w:tcW w:w="1563" w:type="dxa"/>
            <w:tcBorders>
              <w:top w:val="single" w:sz="4" w:space="0" w:color="000000"/>
              <w:left w:val="single" w:sz="4" w:space="0" w:color="000000"/>
              <w:bottom w:val="single" w:sz="4" w:space="0" w:color="000000"/>
              <w:right w:val="single" w:sz="4" w:space="0" w:color="000000"/>
            </w:tcBorders>
          </w:tcPr>
          <w:p w14:paraId="1D4C44E9" w14:textId="77777777" w:rsidR="0068061F" w:rsidRPr="0068061F" w:rsidRDefault="0068061F" w:rsidP="00EA131C">
            <w:pPr>
              <w:spacing w:after="0" w:line="259" w:lineRule="auto"/>
              <w:ind w:left="0" w:firstLine="0"/>
            </w:pPr>
            <w:r w:rsidRPr="0068061F">
              <w:t xml:space="preserve">M1(14)  </w:t>
            </w:r>
          </w:p>
        </w:tc>
        <w:tc>
          <w:tcPr>
            <w:tcW w:w="1661" w:type="dxa"/>
            <w:tcBorders>
              <w:top w:val="single" w:sz="4" w:space="0" w:color="000000"/>
              <w:left w:val="single" w:sz="4" w:space="0" w:color="000000"/>
              <w:bottom w:val="single" w:sz="4" w:space="0" w:color="000000"/>
              <w:right w:val="single" w:sz="4" w:space="0" w:color="000000"/>
            </w:tcBorders>
          </w:tcPr>
          <w:p w14:paraId="11FC709F" w14:textId="77777777" w:rsidR="0068061F" w:rsidRPr="0068061F" w:rsidRDefault="0068061F" w:rsidP="00EA131C">
            <w:pPr>
              <w:spacing w:after="0" w:line="259" w:lineRule="auto"/>
              <w:ind w:left="0" w:firstLine="0"/>
            </w:pPr>
            <w:r w:rsidRPr="0068061F">
              <w:t xml:space="preserve">L12, 16  </w:t>
            </w:r>
          </w:p>
        </w:tc>
        <w:tc>
          <w:tcPr>
            <w:tcW w:w="1517" w:type="dxa"/>
            <w:tcBorders>
              <w:top w:val="single" w:sz="4" w:space="0" w:color="000000"/>
              <w:left w:val="single" w:sz="4" w:space="0" w:color="000000"/>
              <w:bottom w:val="single" w:sz="4" w:space="0" w:color="000000"/>
              <w:right w:val="single" w:sz="4" w:space="0" w:color="000000"/>
            </w:tcBorders>
          </w:tcPr>
          <w:p w14:paraId="1C792C4D" w14:textId="77777777" w:rsidR="0068061F" w:rsidRPr="0068061F" w:rsidRDefault="0068061F" w:rsidP="00EA131C">
            <w:pPr>
              <w:spacing w:after="0" w:line="259" w:lineRule="auto"/>
              <w:ind w:left="0" w:firstLine="0"/>
            </w:pPr>
            <w:r w:rsidRPr="0068061F">
              <w:t xml:space="preserve">A3, A4  </w:t>
            </w:r>
          </w:p>
        </w:tc>
        <w:tc>
          <w:tcPr>
            <w:tcW w:w="1669" w:type="dxa"/>
            <w:tcBorders>
              <w:top w:val="single" w:sz="4" w:space="0" w:color="000000"/>
              <w:left w:val="single" w:sz="4" w:space="0" w:color="000000"/>
              <w:bottom w:val="single" w:sz="4" w:space="0" w:color="000000"/>
              <w:right w:val="single" w:sz="4" w:space="0" w:color="000000"/>
            </w:tcBorders>
          </w:tcPr>
          <w:p w14:paraId="6FA543B6" w14:textId="77777777" w:rsidR="0068061F" w:rsidRPr="0068061F" w:rsidRDefault="0068061F" w:rsidP="00EA131C">
            <w:pPr>
              <w:spacing w:after="0" w:line="259" w:lineRule="auto"/>
              <w:ind w:left="0" w:firstLine="0"/>
            </w:pPr>
            <w:r w:rsidRPr="0068061F">
              <w:t xml:space="preserve">2.F.8.g </w:t>
            </w:r>
          </w:p>
        </w:tc>
      </w:tr>
      <w:tr w:rsidR="0068061F" w:rsidRPr="0068061F" w14:paraId="2C6D0AFD" w14:textId="77777777" w:rsidTr="00EA131C">
        <w:trPr>
          <w:trHeight w:val="854"/>
        </w:trPr>
        <w:tc>
          <w:tcPr>
            <w:tcW w:w="2407" w:type="dxa"/>
            <w:tcBorders>
              <w:top w:val="single" w:sz="4" w:space="0" w:color="000000"/>
              <w:left w:val="single" w:sz="4" w:space="0" w:color="000000"/>
              <w:bottom w:val="single" w:sz="4" w:space="0" w:color="000000"/>
              <w:right w:val="single" w:sz="4" w:space="0" w:color="000000"/>
            </w:tcBorders>
            <w:vAlign w:val="center"/>
          </w:tcPr>
          <w:p w14:paraId="19743A44" w14:textId="77777777" w:rsidR="0068061F" w:rsidRPr="0068061F" w:rsidRDefault="0068061F" w:rsidP="00EA131C">
            <w:pPr>
              <w:spacing w:after="0" w:line="259" w:lineRule="auto"/>
              <w:ind w:left="0" w:firstLine="0"/>
            </w:pPr>
            <w:r w:rsidRPr="0068061F">
              <w:t xml:space="preserve">CO8 Review of </w:t>
            </w:r>
          </w:p>
          <w:p w14:paraId="1AEBFE80" w14:textId="77777777" w:rsidR="0068061F" w:rsidRPr="0068061F" w:rsidRDefault="0068061F" w:rsidP="00EA131C">
            <w:pPr>
              <w:spacing w:after="0" w:line="259" w:lineRule="auto"/>
              <w:ind w:left="0" w:firstLine="0"/>
            </w:pPr>
            <w:r w:rsidRPr="0068061F">
              <w:t xml:space="preserve">Statistics  </w:t>
            </w:r>
          </w:p>
        </w:tc>
        <w:tc>
          <w:tcPr>
            <w:tcW w:w="1563" w:type="dxa"/>
            <w:tcBorders>
              <w:top w:val="single" w:sz="4" w:space="0" w:color="000000"/>
              <w:left w:val="single" w:sz="4" w:space="0" w:color="000000"/>
              <w:bottom w:val="single" w:sz="4" w:space="0" w:color="000000"/>
              <w:right w:val="single" w:sz="4" w:space="0" w:color="000000"/>
            </w:tcBorders>
            <w:vAlign w:val="center"/>
          </w:tcPr>
          <w:p w14:paraId="6A8F2606" w14:textId="77777777" w:rsidR="0068061F" w:rsidRPr="0068061F" w:rsidRDefault="0068061F" w:rsidP="00EA131C">
            <w:pPr>
              <w:spacing w:after="0" w:line="259" w:lineRule="auto"/>
              <w:ind w:left="0" w:firstLine="0"/>
            </w:pPr>
            <w:r w:rsidRPr="0068061F">
              <w:t>M2(1-11,15-</w:t>
            </w:r>
          </w:p>
          <w:p w14:paraId="10B2B6DC" w14:textId="77777777" w:rsidR="0068061F" w:rsidRPr="0068061F" w:rsidRDefault="0068061F" w:rsidP="00EA131C">
            <w:pPr>
              <w:spacing w:after="0" w:line="259" w:lineRule="auto"/>
              <w:ind w:left="0" w:firstLine="0"/>
            </w:pPr>
            <w:r w:rsidRPr="0068061F">
              <w:t xml:space="preserve">17)  </w:t>
            </w:r>
          </w:p>
        </w:tc>
        <w:tc>
          <w:tcPr>
            <w:tcW w:w="1661" w:type="dxa"/>
            <w:tcBorders>
              <w:top w:val="single" w:sz="4" w:space="0" w:color="000000"/>
              <w:left w:val="single" w:sz="4" w:space="0" w:color="000000"/>
              <w:bottom w:val="single" w:sz="4" w:space="0" w:color="000000"/>
              <w:right w:val="single" w:sz="4" w:space="0" w:color="000000"/>
            </w:tcBorders>
          </w:tcPr>
          <w:p w14:paraId="331DC102" w14:textId="77777777" w:rsidR="0068061F" w:rsidRPr="0068061F" w:rsidRDefault="0068061F" w:rsidP="00EA131C">
            <w:pPr>
              <w:spacing w:after="0" w:line="259" w:lineRule="auto"/>
              <w:ind w:left="0" w:firstLine="0"/>
            </w:pPr>
            <w:r w:rsidRPr="0068061F">
              <w:t xml:space="preserve">L3-11, 13, 15, </w:t>
            </w:r>
          </w:p>
          <w:p w14:paraId="17822E37" w14:textId="77777777" w:rsidR="0068061F" w:rsidRPr="0068061F" w:rsidRDefault="0068061F" w:rsidP="00EA131C">
            <w:pPr>
              <w:spacing w:after="0" w:line="259" w:lineRule="auto"/>
              <w:ind w:left="0" w:firstLine="0"/>
            </w:pPr>
            <w:r w:rsidRPr="0068061F">
              <w:t xml:space="preserve">17, </w:t>
            </w:r>
          </w:p>
          <w:p w14:paraId="7833A834" w14:textId="77777777" w:rsidR="0068061F" w:rsidRPr="0068061F" w:rsidRDefault="0068061F" w:rsidP="00EA131C">
            <w:pPr>
              <w:spacing w:after="0" w:line="259" w:lineRule="auto"/>
              <w:ind w:left="0" w:firstLine="0"/>
            </w:pPr>
            <w:r w:rsidRPr="0068061F">
              <w:t xml:space="preserve">20-22 </w:t>
            </w:r>
          </w:p>
        </w:tc>
        <w:tc>
          <w:tcPr>
            <w:tcW w:w="1517" w:type="dxa"/>
            <w:tcBorders>
              <w:top w:val="single" w:sz="4" w:space="0" w:color="000000"/>
              <w:left w:val="single" w:sz="4" w:space="0" w:color="000000"/>
              <w:bottom w:val="single" w:sz="4" w:space="0" w:color="000000"/>
              <w:right w:val="single" w:sz="4" w:space="0" w:color="000000"/>
            </w:tcBorders>
            <w:vAlign w:val="center"/>
          </w:tcPr>
          <w:p w14:paraId="70C8C3E1" w14:textId="77777777" w:rsidR="0068061F" w:rsidRPr="0068061F" w:rsidRDefault="0068061F" w:rsidP="00EA131C">
            <w:pPr>
              <w:spacing w:after="0" w:line="259" w:lineRule="auto"/>
              <w:ind w:left="0" w:firstLine="0"/>
            </w:pPr>
            <w:r w:rsidRPr="0068061F">
              <w:t xml:space="preserve">A1, A2  </w:t>
            </w:r>
          </w:p>
        </w:tc>
        <w:tc>
          <w:tcPr>
            <w:tcW w:w="1669" w:type="dxa"/>
            <w:tcBorders>
              <w:top w:val="single" w:sz="4" w:space="0" w:color="000000"/>
              <w:left w:val="single" w:sz="4" w:space="0" w:color="000000"/>
              <w:bottom w:val="single" w:sz="4" w:space="0" w:color="000000"/>
              <w:right w:val="single" w:sz="4" w:space="0" w:color="000000"/>
            </w:tcBorders>
            <w:vAlign w:val="center"/>
          </w:tcPr>
          <w:p w14:paraId="610F8BA4" w14:textId="77777777" w:rsidR="0068061F" w:rsidRPr="0068061F" w:rsidRDefault="0068061F" w:rsidP="00EA131C">
            <w:pPr>
              <w:spacing w:after="0" w:line="259" w:lineRule="auto"/>
              <w:ind w:left="0" w:firstLine="0"/>
            </w:pPr>
            <w:r w:rsidRPr="0068061F">
              <w:t xml:space="preserve">2.F.8.h </w:t>
            </w:r>
          </w:p>
        </w:tc>
      </w:tr>
      <w:tr w:rsidR="0068061F" w:rsidRPr="0068061F" w14:paraId="46829DEA" w14:textId="77777777" w:rsidTr="00EA131C">
        <w:trPr>
          <w:trHeight w:val="574"/>
        </w:trPr>
        <w:tc>
          <w:tcPr>
            <w:tcW w:w="2407" w:type="dxa"/>
            <w:tcBorders>
              <w:top w:val="single" w:sz="4" w:space="0" w:color="000000"/>
              <w:left w:val="single" w:sz="4" w:space="0" w:color="000000"/>
              <w:bottom w:val="single" w:sz="4" w:space="0" w:color="000000"/>
              <w:right w:val="single" w:sz="4" w:space="0" w:color="000000"/>
            </w:tcBorders>
            <w:vAlign w:val="center"/>
          </w:tcPr>
          <w:p w14:paraId="6E4B61C7" w14:textId="77777777" w:rsidR="0068061F" w:rsidRPr="0068061F" w:rsidRDefault="0068061F" w:rsidP="00EA131C">
            <w:pPr>
              <w:spacing w:after="0" w:line="259" w:lineRule="auto"/>
              <w:ind w:left="0" w:firstLine="0"/>
            </w:pPr>
            <w:r w:rsidRPr="0068061F">
              <w:t xml:space="preserve">CO9 Data Analysis  </w:t>
            </w:r>
          </w:p>
        </w:tc>
        <w:tc>
          <w:tcPr>
            <w:tcW w:w="1563" w:type="dxa"/>
            <w:tcBorders>
              <w:top w:val="single" w:sz="4" w:space="0" w:color="000000"/>
              <w:left w:val="single" w:sz="4" w:space="0" w:color="000000"/>
              <w:bottom w:val="single" w:sz="4" w:space="0" w:color="000000"/>
              <w:right w:val="single" w:sz="4" w:space="0" w:color="000000"/>
            </w:tcBorders>
          </w:tcPr>
          <w:p w14:paraId="5CF2EF46" w14:textId="77777777" w:rsidR="0068061F" w:rsidRPr="0068061F" w:rsidRDefault="0068061F" w:rsidP="00EA131C">
            <w:pPr>
              <w:spacing w:after="0" w:line="259" w:lineRule="auto"/>
              <w:ind w:left="0" w:firstLine="0"/>
            </w:pPr>
            <w:r w:rsidRPr="0068061F">
              <w:t xml:space="preserve">M1(7, 12), M2  </w:t>
            </w:r>
          </w:p>
        </w:tc>
        <w:tc>
          <w:tcPr>
            <w:tcW w:w="1661" w:type="dxa"/>
            <w:tcBorders>
              <w:top w:val="single" w:sz="4" w:space="0" w:color="000000"/>
              <w:left w:val="single" w:sz="4" w:space="0" w:color="000000"/>
              <w:bottom w:val="single" w:sz="4" w:space="0" w:color="000000"/>
              <w:right w:val="single" w:sz="4" w:space="0" w:color="000000"/>
            </w:tcBorders>
            <w:vAlign w:val="center"/>
          </w:tcPr>
          <w:p w14:paraId="6ED2447E" w14:textId="77777777" w:rsidR="0068061F" w:rsidRPr="0068061F" w:rsidRDefault="0068061F" w:rsidP="00EA131C">
            <w:pPr>
              <w:spacing w:after="0" w:line="259" w:lineRule="auto"/>
              <w:ind w:left="0" w:firstLine="0"/>
            </w:pPr>
            <w:r w:rsidRPr="0068061F">
              <w:t xml:space="preserve">L4, 14  </w:t>
            </w:r>
          </w:p>
        </w:tc>
        <w:tc>
          <w:tcPr>
            <w:tcW w:w="1517" w:type="dxa"/>
            <w:tcBorders>
              <w:top w:val="single" w:sz="4" w:space="0" w:color="000000"/>
              <w:left w:val="single" w:sz="4" w:space="0" w:color="000000"/>
              <w:bottom w:val="single" w:sz="4" w:space="0" w:color="000000"/>
              <w:right w:val="single" w:sz="4" w:space="0" w:color="000000"/>
            </w:tcBorders>
            <w:vAlign w:val="center"/>
          </w:tcPr>
          <w:p w14:paraId="139A7D7A" w14:textId="77777777" w:rsidR="0068061F" w:rsidRPr="0068061F" w:rsidRDefault="0068061F" w:rsidP="00EA131C">
            <w:pPr>
              <w:spacing w:after="0" w:line="259" w:lineRule="auto"/>
              <w:ind w:left="0" w:firstLine="0"/>
            </w:pPr>
            <w:r w:rsidRPr="0068061F">
              <w:t xml:space="preserve">A1, A2  </w:t>
            </w:r>
          </w:p>
        </w:tc>
        <w:tc>
          <w:tcPr>
            <w:tcW w:w="1669" w:type="dxa"/>
            <w:tcBorders>
              <w:top w:val="single" w:sz="4" w:space="0" w:color="000000"/>
              <w:left w:val="single" w:sz="4" w:space="0" w:color="000000"/>
              <w:bottom w:val="single" w:sz="4" w:space="0" w:color="000000"/>
              <w:right w:val="single" w:sz="4" w:space="0" w:color="000000"/>
            </w:tcBorders>
            <w:vAlign w:val="center"/>
          </w:tcPr>
          <w:p w14:paraId="28CC73C9" w14:textId="77777777" w:rsidR="0068061F" w:rsidRPr="0068061F" w:rsidRDefault="0068061F" w:rsidP="00EA131C">
            <w:pPr>
              <w:spacing w:after="0" w:line="259" w:lineRule="auto"/>
              <w:ind w:left="0" w:firstLine="0"/>
            </w:pPr>
            <w:r w:rsidRPr="0068061F">
              <w:t xml:space="preserve">2.F.8.i </w:t>
            </w:r>
          </w:p>
        </w:tc>
      </w:tr>
      <w:tr w:rsidR="0068061F" w:rsidRPr="0068061F" w14:paraId="7C143E80" w14:textId="77777777" w:rsidTr="00EA131C">
        <w:trPr>
          <w:trHeight w:val="574"/>
        </w:trPr>
        <w:tc>
          <w:tcPr>
            <w:tcW w:w="2407" w:type="dxa"/>
            <w:tcBorders>
              <w:top w:val="single" w:sz="4" w:space="0" w:color="000000"/>
              <w:left w:val="single" w:sz="4" w:space="0" w:color="000000"/>
              <w:bottom w:val="single" w:sz="4" w:space="0" w:color="000000"/>
              <w:right w:val="single" w:sz="4" w:space="0" w:color="000000"/>
            </w:tcBorders>
          </w:tcPr>
          <w:p w14:paraId="1BF1072E" w14:textId="77777777" w:rsidR="0068061F" w:rsidRPr="0068061F" w:rsidRDefault="0068061F" w:rsidP="00EA131C">
            <w:pPr>
              <w:spacing w:after="0" w:line="259" w:lineRule="auto"/>
              <w:ind w:left="0" w:firstLine="0"/>
            </w:pPr>
            <w:r w:rsidRPr="0068061F">
              <w:t xml:space="preserve">C010 Ethics in Research  </w:t>
            </w:r>
          </w:p>
        </w:tc>
        <w:tc>
          <w:tcPr>
            <w:tcW w:w="1563" w:type="dxa"/>
            <w:tcBorders>
              <w:top w:val="single" w:sz="4" w:space="0" w:color="000000"/>
              <w:left w:val="single" w:sz="4" w:space="0" w:color="000000"/>
              <w:bottom w:val="single" w:sz="4" w:space="0" w:color="000000"/>
              <w:right w:val="single" w:sz="4" w:space="0" w:color="000000"/>
            </w:tcBorders>
            <w:vAlign w:val="center"/>
          </w:tcPr>
          <w:p w14:paraId="08AD3C24" w14:textId="77777777" w:rsidR="0068061F" w:rsidRPr="0068061F" w:rsidRDefault="0068061F" w:rsidP="00EA131C">
            <w:pPr>
              <w:spacing w:after="0" w:line="259" w:lineRule="auto"/>
              <w:ind w:left="0" w:firstLine="0"/>
            </w:pPr>
            <w:r w:rsidRPr="0068061F">
              <w:t xml:space="preserve">M1(2)  </w:t>
            </w:r>
          </w:p>
        </w:tc>
        <w:tc>
          <w:tcPr>
            <w:tcW w:w="1661" w:type="dxa"/>
            <w:tcBorders>
              <w:top w:val="single" w:sz="4" w:space="0" w:color="000000"/>
              <w:left w:val="single" w:sz="4" w:space="0" w:color="000000"/>
              <w:bottom w:val="single" w:sz="4" w:space="0" w:color="000000"/>
              <w:right w:val="single" w:sz="4" w:space="0" w:color="000000"/>
            </w:tcBorders>
            <w:vAlign w:val="center"/>
          </w:tcPr>
          <w:p w14:paraId="78E8EF0A" w14:textId="77777777" w:rsidR="0068061F" w:rsidRPr="0068061F" w:rsidRDefault="0068061F" w:rsidP="00EA131C">
            <w:pPr>
              <w:spacing w:after="0" w:line="259" w:lineRule="auto"/>
              <w:ind w:left="0" w:firstLine="0"/>
            </w:pPr>
            <w:r w:rsidRPr="0068061F">
              <w:t xml:space="preserve">L2  </w:t>
            </w:r>
          </w:p>
        </w:tc>
        <w:tc>
          <w:tcPr>
            <w:tcW w:w="1517" w:type="dxa"/>
            <w:tcBorders>
              <w:top w:val="single" w:sz="4" w:space="0" w:color="000000"/>
              <w:left w:val="single" w:sz="4" w:space="0" w:color="000000"/>
              <w:bottom w:val="single" w:sz="4" w:space="0" w:color="000000"/>
              <w:right w:val="single" w:sz="4" w:space="0" w:color="000000"/>
            </w:tcBorders>
            <w:vAlign w:val="center"/>
          </w:tcPr>
          <w:p w14:paraId="1B275B28" w14:textId="77777777" w:rsidR="0068061F" w:rsidRPr="0068061F" w:rsidRDefault="0068061F" w:rsidP="00EA131C">
            <w:pPr>
              <w:spacing w:after="0" w:line="259" w:lineRule="auto"/>
              <w:ind w:left="0" w:firstLine="0"/>
            </w:pPr>
            <w:r w:rsidRPr="0068061F">
              <w:t xml:space="preserve">A3, A4  </w:t>
            </w:r>
          </w:p>
        </w:tc>
        <w:tc>
          <w:tcPr>
            <w:tcW w:w="1669" w:type="dxa"/>
            <w:tcBorders>
              <w:top w:val="single" w:sz="4" w:space="0" w:color="000000"/>
              <w:left w:val="single" w:sz="4" w:space="0" w:color="000000"/>
              <w:bottom w:val="single" w:sz="4" w:space="0" w:color="000000"/>
              <w:right w:val="single" w:sz="4" w:space="0" w:color="000000"/>
            </w:tcBorders>
            <w:vAlign w:val="center"/>
          </w:tcPr>
          <w:p w14:paraId="4FE0BF35" w14:textId="77777777" w:rsidR="0068061F" w:rsidRPr="0068061F" w:rsidRDefault="0068061F" w:rsidP="00EA131C">
            <w:pPr>
              <w:spacing w:after="0" w:line="259" w:lineRule="auto"/>
              <w:ind w:left="0" w:firstLine="0"/>
            </w:pPr>
            <w:r w:rsidRPr="0068061F">
              <w:t xml:space="preserve">2.F.8.j </w:t>
            </w:r>
          </w:p>
        </w:tc>
      </w:tr>
    </w:tbl>
    <w:p w14:paraId="2FAEA412" w14:textId="77777777" w:rsidR="0068061F" w:rsidRPr="0068061F" w:rsidRDefault="0068061F" w:rsidP="0068061F">
      <w:pPr>
        <w:ind w:left="715" w:right="47"/>
      </w:pPr>
      <w:r w:rsidRPr="0068061F">
        <w:t xml:space="preserve">* </w:t>
      </w:r>
    </w:p>
    <w:p w14:paraId="59D90BD9" w14:textId="77777777" w:rsidR="0068061F" w:rsidRPr="0068061F" w:rsidRDefault="0068061F" w:rsidP="0068061F">
      <w:pPr>
        <w:ind w:left="715" w:right="47"/>
      </w:pPr>
      <w:r w:rsidRPr="0068061F">
        <w:t>Text boo</w:t>
      </w:r>
    </w:p>
    <w:p w14:paraId="76A85E58" w14:textId="77777777" w:rsidR="0068061F" w:rsidRPr="0068061F" w:rsidRDefault="0068061F" w:rsidP="0068061F">
      <w:pPr>
        <w:ind w:left="715" w:right="47"/>
      </w:pPr>
      <w:r w:rsidRPr="0068061F">
        <w:t xml:space="preserve">k </w:t>
      </w:r>
    </w:p>
    <w:p w14:paraId="34383FFE" w14:textId="77777777" w:rsidR="0068061F" w:rsidRPr="0068061F" w:rsidRDefault="0068061F" w:rsidP="0068061F">
      <w:pPr>
        <w:ind w:left="715" w:right="47"/>
      </w:pPr>
      <w:r w:rsidRPr="0068061F">
        <w:t xml:space="preserve">cha </w:t>
      </w:r>
      <w:proofErr w:type="spellStart"/>
      <w:r w:rsidRPr="0068061F">
        <w:t>pter</w:t>
      </w:r>
      <w:proofErr w:type="spellEnd"/>
    </w:p>
    <w:p w14:paraId="6CFBCE02" w14:textId="77777777" w:rsidR="0068061F" w:rsidRPr="0068061F" w:rsidRDefault="0068061F" w:rsidP="0068061F">
      <w:pPr>
        <w:ind w:left="715" w:right="47"/>
      </w:pPr>
      <w:r w:rsidRPr="0068061F">
        <w:t xml:space="preserve">s </w:t>
      </w:r>
      <w:proofErr w:type="gramStart"/>
      <w:r w:rsidRPr="0068061F">
        <w:t>are</w:t>
      </w:r>
      <w:proofErr w:type="gramEnd"/>
      <w:r w:rsidRPr="0068061F">
        <w:t xml:space="preserve"> den</w:t>
      </w:r>
    </w:p>
    <w:p w14:paraId="131B21A8" w14:textId="77777777" w:rsidR="0068061F" w:rsidRPr="0068061F" w:rsidRDefault="0068061F" w:rsidP="0068061F">
      <w:pPr>
        <w:ind w:left="715" w:right="47"/>
      </w:pPr>
      <w:proofErr w:type="spellStart"/>
      <w:r w:rsidRPr="0068061F">
        <w:t>oted</w:t>
      </w:r>
      <w:proofErr w:type="spellEnd"/>
      <w:r w:rsidRPr="0068061F">
        <w:t xml:space="preserve"> in </w:t>
      </w:r>
    </w:p>
    <w:p w14:paraId="12E6F87C" w14:textId="77777777" w:rsidR="0068061F" w:rsidRPr="0068061F" w:rsidRDefault="0068061F" w:rsidP="0068061F">
      <w:pPr>
        <w:ind w:left="715" w:right="47"/>
      </w:pPr>
      <w:r w:rsidRPr="0068061F">
        <w:t xml:space="preserve">pare </w:t>
      </w:r>
      <w:proofErr w:type="spellStart"/>
      <w:r w:rsidRPr="0068061F">
        <w:t>nthe</w:t>
      </w:r>
      <w:proofErr w:type="spellEnd"/>
      <w:r w:rsidRPr="0068061F">
        <w:t xml:space="preserve"> </w:t>
      </w:r>
      <w:proofErr w:type="spellStart"/>
      <w:r w:rsidRPr="0068061F">
        <w:t>ses</w:t>
      </w:r>
      <w:proofErr w:type="spellEnd"/>
      <w:r w:rsidRPr="0068061F">
        <w:rPr>
          <w:sz w:val="23"/>
        </w:rPr>
        <w:t xml:space="preserve"> </w:t>
      </w:r>
    </w:p>
    <w:p w14:paraId="41D76757" w14:textId="77777777" w:rsidR="0068061F" w:rsidRPr="0068061F" w:rsidRDefault="0068061F" w:rsidP="0068061F">
      <w:pPr>
        <w:spacing w:after="0" w:line="259" w:lineRule="auto"/>
        <w:ind w:left="0" w:right="470" w:firstLine="0"/>
        <w:jc w:val="right"/>
      </w:pPr>
      <w:r w:rsidRPr="0068061F">
        <w:rPr>
          <w:sz w:val="23"/>
        </w:rPr>
        <w:t xml:space="preserve"> </w:t>
      </w:r>
    </w:p>
    <w:p w14:paraId="7FA45A94" w14:textId="77777777" w:rsidR="0068061F" w:rsidRPr="0068061F" w:rsidRDefault="0068061F" w:rsidP="0068061F">
      <w:pPr>
        <w:spacing w:after="0" w:line="259" w:lineRule="auto"/>
        <w:ind w:left="0" w:right="470" w:firstLine="0"/>
        <w:jc w:val="right"/>
      </w:pPr>
      <w:r w:rsidRPr="0068061F">
        <w:rPr>
          <w:sz w:val="23"/>
        </w:rPr>
        <w:t xml:space="preserve"> </w:t>
      </w:r>
    </w:p>
    <w:p w14:paraId="5F33E822" w14:textId="77777777" w:rsidR="0068061F" w:rsidRPr="0068061F" w:rsidRDefault="0068061F" w:rsidP="0068061F">
      <w:pPr>
        <w:spacing w:after="0" w:line="259" w:lineRule="auto"/>
        <w:ind w:left="0" w:right="470" w:firstLine="0"/>
        <w:jc w:val="right"/>
      </w:pPr>
      <w:r w:rsidRPr="0068061F">
        <w:rPr>
          <w:sz w:val="23"/>
        </w:rPr>
        <w:t xml:space="preserve"> </w:t>
      </w:r>
    </w:p>
    <w:p w14:paraId="655D50AB" w14:textId="77777777" w:rsidR="0068061F" w:rsidRPr="0068061F" w:rsidRDefault="0068061F" w:rsidP="0068061F">
      <w:pPr>
        <w:spacing w:after="0" w:line="259" w:lineRule="auto"/>
        <w:ind w:left="0" w:right="470" w:firstLine="0"/>
        <w:jc w:val="right"/>
      </w:pPr>
      <w:r w:rsidRPr="0068061F">
        <w:rPr>
          <w:sz w:val="23"/>
        </w:rPr>
        <w:t xml:space="preserve"> </w:t>
      </w:r>
    </w:p>
    <w:p w14:paraId="47EC94AD" w14:textId="77777777" w:rsidR="0068061F" w:rsidRPr="0068061F" w:rsidRDefault="0068061F" w:rsidP="0068061F">
      <w:pPr>
        <w:spacing w:after="0" w:line="259" w:lineRule="auto"/>
        <w:ind w:left="0" w:right="470" w:firstLine="0"/>
        <w:jc w:val="right"/>
      </w:pPr>
      <w:r w:rsidRPr="0068061F">
        <w:rPr>
          <w:sz w:val="23"/>
        </w:rPr>
        <w:t xml:space="preserve"> </w:t>
      </w:r>
    </w:p>
    <w:p w14:paraId="5A10818B" w14:textId="77777777" w:rsidR="0068061F" w:rsidRPr="0068061F" w:rsidRDefault="0068061F" w:rsidP="0068061F">
      <w:pPr>
        <w:spacing w:after="0" w:line="259" w:lineRule="auto"/>
        <w:ind w:left="0" w:right="470" w:firstLine="0"/>
        <w:jc w:val="right"/>
      </w:pPr>
      <w:r w:rsidRPr="0068061F">
        <w:rPr>
          <w:sz w:val="23"/>
        </w:rPr>
        <w:t xml:space="preserve"> </w:t>
      </w:r>
    </w:p>
    <w:p w14:paraId="4646A363" w14:textId="77777777" w:rsidR="0068061F" w:rsidRPr="0068061F" w:rsidRDefault="0068061F" w:rsidP="0068061F">
      <w:pPr>
        <w:spacing w:after="0" w:line="259" w:lineRule="auto"/>
        <w:ind w:left="0" w:right="470" w:firstLine="0"/>
        <w:jc w:val="right"/>
      </w:pPr>
      <w:r w:rsidRPr="0068061F">
        <w:rPr>
          <w:sz w:val="23"/>
        </w:rPr>
        <w:t xml:space="preserve"> </w:t>
      </w:r>
    </w:p>
    <w:p w14:paraId="1EF6EA67" w14:textId="77777777" w:rsidR="0068061F" w:rsidRPr="0068061F" w:rsidRDefault="0068061F" w:rsidP="0068061F">
      <w:pPr>
        <w:spacing w:after="0" w:line="259" w:lineRule="auto"/>
        <w:ind w:left="0" w:right="470" w:firstLine="0"/>
        <w:jc w:val="right"/>
      </w:pPr>
      <w:r w:rsidRPr="0068061F">
        <w:rPr>
          <w:sz w:val="23"/>
        </w:rPr>
        <w:t xml:space="preserve"> </w:t>
      </w:r>
    </w:p>
    <w:p w14:paraId="018B384E" w14:textId="77777777" w:rsidR="0068061F" w:rsidRPr="0068061F" w:rsidRDefault="0068061F" w:rsidP="0068061F">
      <w:pPr>
        <w:spacing w:after="0" w:line="259" w:lineRule="auto"/>
        <w:ind w:left="0" w:right="470" w:firstLine="0"/>
        <w:jc w:val="right"/>
      </w:pPr>
      <w:r w:rsidRPr="0068061F">
        <w:rPr>
          <w:sz w:val="23"/>
        </w:rPr>
        <w:lastRenderedPageBreak/>
        <w:t xml:space="preserve"> </w:t>
      </w:r>
    </w:p>
    <w:p w14:paraId="54FBB55E" w14:textId="77777777" w:rsidR="0068061F" w:rsidRPr="0068061F" w:rsidRDefault="0068061F" w:rsidP="0068061F">
      <w:pPr>
        <w:spacing w:after="0" w:line="259" w:lineRule="auto"/>
        <w:ind w:left="0" w:right="470" w:firstLine="0"/>
        <w:jc w:val="right"/>
      </w:pPr>
      <w:r w:rsidRPr="0068061F">
        <w:rPr>
          <w:sz w:val="23"/>
        </w:rPr>
        <w:t xml:space="preserve"> </w:t>
      </w:r>
    </w:p>
    <w:p w14:paraId="5769B75B" w14:textId="77777777" w:rsidR="0068061F" w:rsidRPr="0068061F" w:rsidRDefault="0068061F" w:rsidP="0068061F">
      <w:pPr>
        <w:spacing w:after="0" w:line="259" w:lineRule="auto"/>
        <w:ind w:left="0" w:firstLine="0"/>
      </w:pPr>
      <w:r w:rsidRPr="0068061F">
        <w:rPr>
          <w:sz w:val="23"/>
        </w:rPr>
        <w:t xml:space="preserve"> </w:t>
      </w:r>
    </w:p>
    <w:p w14:paraId="0DAC0C0F" w14:textId="77777777" w:rsidR="0068061F" w:rsidRPr="0068061F" w:rsidRDefault="0068061F" w:rsidP="0068061F">
      <w:pPr>
        <w:spacing w:after="0" w:line="259" w:lineRule="auto"/>
        <w:ind w:left="0" w:firstLine="0"/>
      </w:pPr>
      <w:r w:rsidRPr="0068061F">
        <w:rPr>
          <w:sz w:val="23"/>
        </w:rPr>
        <w:t xml:space="preserve"> </w:t>
      </w:r>
    </w:p>
    <w:p w14:paraId="30987A70" w14:textId="1E7E6EAF" w:rsidR="00C44154" w:rsidRPr="0068061F" w:rsidRDefault="00C44154">
      <w:pPr>
        <w:spacing w:after="0" w:line="259" w:lineRule="auto"/>
        <w:ind w:left="0" w:firstLine="0"/>
      </w:pPr>
    </w:p>
    <w:p w14:paraId="649DF619" w14:textId="7AF3C682" w:rsidR="00C44154" w:rsidRDefault="00543306">
      <w:pPr>
        <w:spacing w:after="0" w:line="259" w:lineRule="auto"/>
        <w:ind w:left="0" w:firstLine="0"/>
        <w:rPr>
          <w:sz w:val="23"/>
        </w:rPr>
      </w:pPr>
      <w:r w:rsidRPr="0068061F">
        <w:rPr>
          <w:sz w:val="23"/>
        </w:rPr>
        <w:t xml:space="preserve"> </w:t>
      </w:r>
    </w:p>
    <w:p w14:paraId="75135A4A" w14:textId="027BCCD6" w:rsidR="0068061F" w:rsidRDefault="0068061F">
      <w:pPr>
        <w:spacing w:after="0" w:line="259" w:lineRule="auto"/>
        <w:ind w:left="0" w:firstLine="0"/>
        <w:rPr>
          <w:sz w:val="23"/>
        </w:rPr>
      </w:pPr>
    </w:p>
    <w:p w14:paraId="626DDC45" w14:textId="2BA83B8E" w:rsidR="0068061F" w:rsidRDefault="0068061F">
      <w:pPr>
        <w:spacing w:after="0" w:line="259" w:lineRule="auto"/>
        <w:ind w:left="0" w:firstLine="0"/>
        <w:rPr>
          <w:sz w:val="23"/>
        </w:rPr>
      </w:pPr>
    </w:p>
    <w:p w14:paraId="7001840F" w14:textId="05342C9D" w:rsidR="0068061F" w:rsidRDefault="0068061F">
      <w:pPr>
        <w:spacing w:after="0" w:line="259" w:lineRule="auto"/>
        <w:ind w:left="0" w:firstLine="0"/>
        <w:rPr>
          <w:sz w:val="23"/>
        </w:rPr>
      </w:pPr>
    </w:p>
    <w:p w14:paraId="3DA02B92" w14:textId="44B46425" w:rsidR="0068061F" w:rsidRDefault="0068061F">
      <w:pPr>
        <w:spacing w:after="0" w:line="259" w:lineRule="auto"/>
        <w:ind w:left="0" w:firstLine="0"/>
        <w:rPr>
          <w:sz w:val="23"/>
        </w:rPr>
      </w:pPr>
    </w:p>
    <w:p w14:paraId="5772ACB1" w14:textId="6557E68E" w:rsidR="0068061F" w:rsidRDefault="0068061F">
      <w:pPr>
        <w:spacing w:after="0" w:line="259" w:lineRule="auto"/>
        <w:ind w:left="0" w:firstLine="0"/>
        <w:rPr>
          <w:sz w:val="23"/>
        </w:rPr>
      </w:pPr>
    </w:p>
    <w:p w14:paraId="7834B0C5" w14:textId="186E77F2" w:rsidR="0068061F" w:rsidRDefault="0068061F">
      <w:pPr>
        <w:spacing w:after="0" w:line="259" w:lineRule="auto"/>
        <w:ind w:left="0" w:firstLine="0"/>
        <w:rPr>
          <w:sz w:val="23"/>
        </w:rPr>
      </w:pPr>
    </w:p>
    <w:p w14:paraId="60FC347C" w14:textId="2B029980" w:rsidR="0068061F" w:rsidRDefault="0068061F">
      <w:pPr>
        <w:spacing w:after="0" w:line="259" w:lineRule="auto"/>
        <w:ind w:left="0" w:firstLine="0"/>
      </w:pPr>
    </w:p>
    <w:p w14:paraId="1DC78CDB" w14:textId="7368E838" w:rsidR="0068061F" w:rsidRDefault="0068061F">
      <w:pPr>
        <w:spacing w:after="0" w:line="259" w:lineRule="auto"/>
        <w:ind w:left="0" w:firstLine="0"/>
      </w:pPr>
    </w:p>
    <w:p w14:paraId="1AA19279" w14:textId="437CF59D" w:rsidR="0068061F" w:rsidRDefault="0068061F">
      <w:pPr>
        <w:spacing w:after="0" w:line="259" w:lineRule="auto"/>
        <w:ind w:left="0" w:firstLine="0"/>
      </w:pPr>
    </w:p>
    <w:p w14:paraId="2BE750B8" w14:textId="64105DA9" w:rsidR="0068061F" w:rsidRDefault="0068061F">
      <w:pPr>
        <w:spacing w:after="0" w:line="259" w:lineRule="auto"/>
        <w:ind w:left="0" w:firstLine="0"/>
      </w:pPr>
    </w:p>
    <w:p w14:paraId="62E60CC9" w14:textId="2E85668B" w:rsidR="0068061F" w:rsidRDefault="0068061F">
      <w:pPr>
        <w:spacing w:after="0" w:line="259" w:lineRule="auto"/>
        <w:ind w:left="0" w:firstLine="0"/>
      </w:pPr>
    </w:p>
    <w:p w14:paraId="4EBBAF12" w14:textId="113837CF" w:rsidR="0068061F" w:rsidRDefault="0068061F">
      <w:pPr>
        <w:spacing w:after="0" w:line="259" w:lineRule="auto"/>
        <w:ind w:left="0" w:firstLine="0"/>
      </w:pPr>
    </w:p>
    <w:p w14:paraId="34C1B3C0" w14:textId="0619A565" w:rsidR="0068061F" w:rsidRDefault="0068061F">
      <w:pPr>
        <w:spacing w:after="0" w:line="259" w:lineRule="auto"/>
        <w:ind w:left="0" w:firstLine="0"/>
      </w:pPr>
    </w:p>
    <w:p w14:paraId="0DF8A207" w14:textId="166C94A0" w:rsidR="0068061F" w:rsidRDefault="0068061F">
      <w:pPr>
        <w:spacing w:after="0" w:line="259" w:lineRule="auto"/>
        <w:ind w:left="0" w:firstLine="0"/>
      </w:pPr>
    </w:p>
    <w:p w14:paraId="5E8E8CCC" w14:textId="77777777" w:rsidR="0068061F" w:rsidRPr="0068061F" w:rsidRDefault="0068061F">
      <w:pPr>
        <w:spacing w:after="0" w:line="259" w:lineRule="auto"/>
        <w:ind w:left="0" w:firstLine="0"/>
      </w:pPr>
    </w:p>
    <w:p w14:paraId="1AF70E00" w14:textId="77777777" w:rsidR="00C44154" w:rsidRPr="0068061F" w:rsidRDefault="00543306">
      <w:pPr>
        <w:spacing w:after="0" w:line="259" w:lineRule="auto"/>
        <w:ind w:left="0" w:right="3" w:firstLine="0"/>
        <w:jc w:val="right"/>
      </w:pPr>
      <w:r w:rsidRPr="0068061F">
        <w:rPr>
          <w:noProof/>
        </w:rPr>
        <w:drawing>
          <wp:inline distT="0" distB="0" distL="0" distR="0" wp14:anchorId="6E7D997E" wp14:editId="63767301">
            <wp:extent cx="5943600" cy="685800"/>
            <wp:effectExtent l="0" t="0" r="0" b="0"/>
            <wp:docPr id="1487" name="Picture 1487" descr="System-Long-Name-72-dpi"/>
            <wp:cNvGraphicFramePr/>
            <a:graphic xmlns:a="http://schemas.openxmlformats.org/drawingml/2006/main">
              <a:graphicData uri="http://schemas.openxmlformats.org/drawingml/2006/picture">
                <pic:pic xmlns:pic="http://schemas.openxmlformats.org/drawingml/2006/picture">
                  <pic:nvPicPr>
                    <pic:cNvPr id="1487" name="Picture 1487"/>
                    <pic:cNvPicPr/>
                  </pic:nvPicPr>
                  <pic:blipFill>
                    <a:blip r:embed="rId7"/>
                    <a:stretch>
                      <a:fillRect/>
                    </a:stretch>
                  </pic:blipFill>
                  <pic:spPr>
                    <a:xfrm>
                      <a:off x="0" y="0"/>
                      <a:ext cx="5943600" cy="685800"/>
                    </a:xfrm>
                    <a:prstGeom prst="rect">
                      <a:avLst/>
                    </a:prstGeom>
                  </pic:spPr>
                </pic:pic>
              </a:graphicData>
            </a:graphic>
          </wp:inline>
        </w:drawing>
      </w:r>
      <w:r w:rsidRPr="0068061F">
        <w:rPr>
          <w:rFonts w:eastAsia="Calibri" w:cs="Calibri"/>
          <w:sz w:val="22"/>
        </w:rPr>
        <w:t xml:space="preserve"> </w:t>
      </w:r>
    </w:p>
    <w:p w14:paraId="12E0E594" w14:textId="77777777" w:rsidR="00C44154" w:rsidRPr="0068061F" w:rsidRDefault="00543306">
      <w:pPr>
        <w:spacing w:after="0" w:line="259" w:lineRule="auto"/>
        <w:ind w:left="0" w:right="60" w:firstLine="0"/>
        <w:jc w:val="center"/>
      </w:pPr>
      <w:r w:rsidRPr="0068061F">
        <w:rPr>
          <w:rFonts w:eastAsia="Calibri" w:cs="Calibri"/>
          <w:b/>
        </w:rPr>
        <w:t xml:space="preserve">Course Objectives Related to MDiv* Student Learning Outcomes </w:t>
      </w:r>
    </w:p>
    <w:p w14:paraId="58D40E7E" w14:textId="77777777" w:rsidR="00C44154" w:rsidRPr="0068061F" w:rsidRDefault="00543306">
      <w:pPr>
        <w:spacing w:after="0" w:line="259" w:lineRule="auto"/>
        <w:ind w:left="-5"/>
      </w:pPr>
      <w:r w:rsidRPr="0068061F">
        <w:rPr>
          <w:rFonts w:eastAsia="Calibri" w:cs="Calibri"/>
          <w:sz w:val="22"/>
        </w:rPr>
        <w:t xml:space="preserve">Course: OT Studies for Counseling (02OT5500) </w:t>
      </w:r>
    </w:p>
    <w:p w14:paraId="5A3CECA9" w14:textId="77777777" w:rsidR="00C44154" w:rsidRPr="0068061F" w:rsidRDefault="00543306">
      <w:pPr>
        <w:spacing w:after="0" w:line="259" w:lineRule="auto"/>
        <w:ind w:left="-5"/>
      </w:pPr>
      <w:r w:rsidRPr="0068061F">
        <w:rPr>
          <w:rFonts w:eastAsia="Calibri" w:cs="Calibri"/>
          <w:sz w:val="22"/>
        </w:rPr>
        <w:t xml:space="preserve">Professor: Dr. J. Nicholas Reid </w:t>
      </w:r>
    </w:p>
    <w:p w14:paraId="6E4FF705" w14:textId="5C3DD947" w:rsidR="00C44154" w:rsidRPr="0068061F" w:rsidRDefault="00543306">
      <w:pPr>
        <w:spacing w:after="0" w:line="259" w:lineRule="auto"/>
        <w:ind w:left="-5"/>
      </w:pPr>
      <w:r w:rsidRPr="0068061F">
        <w:rPr>
          <w:rFonts w:eastAsia="Calibri" w:cs="Calibri"/>
          <w:sz w:val="22"/>
        </w:rPr>
        <w:t xml:space="preserve">Campus: </w:t>
      </w:r>
      <w:r w:rsidR="000438A4" w:rsidRPr="0068061F">
        <w:rPr>
          <w:rFonts w:eastAsia="Calibri" w:cs="Calibri"/>
          <w:sz w:val="22"/>
        </w:rPr>
        <w:t>Jackson</w:t>
      </w:r>
      <w:r w:rsidRPr="0068061F">
        <w:rPr>
          <w:rFonts w:eastAsia="Calibri" w:cs="Calibri"/>
          <w:sz w:val="22"/>
        </w:rPr>
        <w:t xml:space="preserve"> </w:t>
      </w:r>
    </w:p>
    <w:p w14:paraId="0CC45CAD" w14:textId="0F8764EB" w:rsidR="00C44154" w:rsidRPr="0068061F" w:rsidRDefault="00543306">
      <w:pPr>
        <w:spacing w:after="0" w:line="259" w:lineRule="auto"/>
        <w:ind w:left="-5"/>
      </w:pPr>
      <w:r w:rsidRPr="0068061F">
        <w:rPr>
          <w:rFonts w:eastAsia="Calibri" w:cs="Calibri"/>
          <w:sz w:val="22"/>
        </w:rPr>
        <w:t>Date: Fall 20</w:t>
      </w:r>
      <w:r w:rsidR="000438A4" w:rsidRPr="0068061F">
        <w:rPr>
          <w:rFonts w:eastAsia="Calibri" w:cs="Calibri"/>
          <w:sz w:val="22"/>
        </w:rPr>
        <w:t>20</w:t>
      </w:r>
      <w:r w:rsidRPr="0068061F">
        <w:rPr>
          <w:rFonts w:eastAsia="Times New Roman" w:cs="Times New Roman"/>
        </w:rPr>
        <w:t xml:space="preserve"> </w:t>
      </w:r>
    </w:p>
    <w:p w14:paraId="64241503" w14:textId="77777777" w:rsidR="00C44154" w:rsidRPr="0068061F" w:rsidRDefault="00543306">
      <w:pPr>
        <w:spacing w:after="0" w:line="259" w:lineRule="auto"/>
        <w:ind w:left="0" w:firstLine="0"/>
      </w:pPr>
      <w:r w:rsidRPr="0068061F">
        <w:rPr>
          <w:rFonts w:eastAsia="Calibri" w:cs="Calibri"/>
          <w:sz w:val="22"/>
        </w:rPr>
        <w:t xml:space="preserve"> </w:t>
      </w:r>
    </w:p>
    <w:p w14:paraId="57470ED2" w14:textId="77777777" w:rsidR="00C44154" w:rsidRPr="0068061F" w:rsidRDefault="00C44154">
      <w:pPr>
        <w:spacing w:after="0" w:line="259" w:lineRule="auto"/>
        <w:ind w:left="-1440" w:right="10855" w:firstLine="0"/>
      </w:pPr>
    </w:p>
    <w:tbl>
      <w:tblPr>
        <w:tblStyle w:val="TableGrid"/>
        <w:tblW w:w="10221" w:type="dxa"/>
        <w:tblInd w:w="-430" w:type="dxa"/>
        <w:tblCellMar>
          <w:top w:w="40" w:type="dxa"/>
          <w:left w:w="94" w:type="dxa"/>
          <w:right w:w="75" w:type="dxa"/>
        </w:tblCellMar>
        <w:tblLook w:val="04A0" w:firstRow="1" w:lastRow="0" w:firstColumn="1" w:lastColumn="0" w:noHBand="0" w:noVBand="1"/>
      </w:tblPr>
      <w:tblGrid>
        <w:gridCol w:w="1616"/>
        <w:gridCol w:w="3961"/>
        <w:gridCol w:w="1454"/>
        <w:gridCol w:w="3190"/>
      </w:tblGrid>
      <w:tr w:rsidR="00C44154" w:rsidRPr="0068061F" w14:paraId="4004F6F5" w14:textId="77777777">
        <w:trPr>
          <w:trHeight w:val="1623"/>
        </w:trPr>
        <w:tc>
          <w:tcPr>
            <w:tcW w:w="5577" w:type="dxa"/>
            <w:gridSpan w:val="2"/>
            <w:tcBorders>
              <w:top w:val="single" w:sz="4" w:space="0" w:color="000000"/>
              <w:left w:val="single" w:sz="4" w:space="0" w:color="000000"/>
              <w:bottom w:val="single" w:sz="4" w:space="0" w:color="000000"/>
              <w:right w:val="single" w:sz="4" w:space="0" w:color="000000"/>
            </w:tcBorders>
          </w:tcPr>
          <w:p w14:paraId="5C107C5B" w14:textId="77777777" w:rsidR="00C44154" w:rsidRPr="0068061F" w:rsidRDefault="00543306">
            <w:pPr>
              <w:spacing w:after="0" w:line="259" w:lineRule="auto"/>
              <w:ind w:left="7" w:firstLine="0"/>
              <w:jc w:val="center"/>
            </w:pPr>
            <w:r w:rsidRPr="0068061F">
              <w:rPr>
                <w:rFonts w:eastAsia="Calibri" w:cs="Calibri"/>
                <w:b/>
                <w:sz w:val="28"/>
                <w:u w:val="single" w:color="000000"/>
              </w:rPr>
              <w:t>MDiv* Student Learning Outcomes</w:t>
            </w:r>
            <w:r w:rsidRPr="0068061F">
              <w:rPr>
                <w:rFonts w:eastAsia="Calibri" w:cs="Calibri"/>
                <w:b/>
                <w:sz w:val="28"/>
              </w:rPr>
              <w:t xml:space="preserve"> </w:t>
            </w:r>
          </w:p>
          <w:p w14:paraId="7F7FA8BD" w14:textId="77777777" w:rsidR="00C44154" w:rsidRPr="0068061F" w:rsidRDefault="00543306">
            <w:pPr>
              <w:spacing w:after="2" w:line="239" w:lineRule="auto"/>
              <w:ind w:left="0" w:firstLine="0"/>
              <w:jc w:val="center"/>
            </w:pPr>
            <w:r w:rsidRPr="0068061F">
              <w:rPr>
                <w:rFonts w:eastAsia="Calibri" w:cs="Calibri"/>
                <w:i/>
                <w:sz w:val="18"/>
              </w:rPr>
              <w:t xml:space="preserve">In order to measure the success of the MDiv curriculum, RTS has defined the following as the intended outcomes of the student learning process.  </w:t>
            </w:r>
          </w:p>
          <w:p w14:paraId="5F795A43" w14:textId="77777777" w:rsidR="00C44154" w:rsidRPr="0068061F" w:rsidRDefault="00543306">
            <w:pPr>
              <w:spacing w:after="0" w:line="241" w:lineRule="auto"/>
              <w:ind w:left="0" w:firstLine="0"/>
              <w:jc w:val="center"/>
            </w:pPr>
            <w:r w:rsidRPr="0068061F">
              <w:rPr>
                <w:rFonts w:eastAsia="Calibri" w:cs="Calibri"/>
                <w:i/>
                <w:sz w:val="18"/>
              </w:rPr>
              <w:t xml:space="preserve">Each course contributes to these overall outcomes. This rubric shows the contribution of this course to the MDiv outcomes. </w:t>
            </w:r>
          </w:p>
          <w:p w14:paraId="4D88A311" w14:textId="77777777" w:rsidR="00C44154" w:rsidRPr="0068061F" w:rsidRDefault="00543306">
            <w:pPr>
              <w:spacing w:after="0" w:line="259" w:lineRule="auto"/>
              <w:ind w:left="2" w:firstLine="0"/>
              <w:jc w:val="center"/>
            </w:pPr>
            <w:r w:rsidRPr="0068061F">
              <w:rPr>
                <w:rFonts w:eastAsia="Calibri" w:cs="Calibri"/>
                <w:i/>
                <w:sz w:val="16"/>
              </w:rPr>
              <w:t xml:space="preserve"> *As the MDiv is the core degree at RTS, the MDiv rubric will be used in this syllabus. </w:t>
            </w:r>
          </w:p>
        </w:tc>
        <w:tc>
          <w:tcPr>
            <w:tcW w:w="1454" w:type="dxa"/>
            <w:tcBorders>
              <w:top w:val="single" w:sz="4" w:space="0" w:color="000000"/>
              <w:left w:val="single" w:sz="4" w:space="0" w:color="000000"/>
              <w:bottom w:val="single" w:sz="4" w:space="0" w:color="000000"/>
              <w:right w:val="single" w:sz="4" w:space="0" w:color="000000"/>
            </w:tcBorders>
          </w:tcPr>
          <w:p w14:paraId="0DE49E24" w14:textId="77777777" w:rsidR="00C44154" w:rsidRPr="0068061F" w:rsidRDefault="00543306">
            <w:pPr>
              <w:spacing w:after="0" w:line="259" w:lineRule="auto"/>
              <w:ind w:left="12" w:firstLine="0"/>
              <w:jc w:val="center"/>
            </w:pPr>
            <w:r w:rsidRPr="0068061F">
              <w:rPr>
                <w:rFonts w:eastAsia="Calibri" w:cs="Calibri"/>
                <w:b/>
                <w:sz w:val="28"/>
                <w:u w:val="single" w:color="000000"/>
              </w:rPr>
              <w:t>Rubric</w:t>
            </w:r>
            <w:r w:rsidRPr="0068061F">
              <w:rPr>
                <w:rFonts w:eastAsia="Calibri" w:cs="Calibri"/>
                <w:b/>
                <w:sz w:val="28"/>
              </w:rPr>
              <w:t xml:space="preserve"> </w:t>
            </w:r>
          </w:p>
          <w:p w14:paraId="16939230" w14:textId="77777777" w:rsidR="00C44154" w:rsidRPr="0068061F" w:rsidRDefault="00543306">
            <w:pPr>
              <w:numPr>
                <w:ilvl w:val="0"/>
                <w:numId w:val="6"/>
              </w:numPr>
              <w:spacing w:after="10" w:line="259" w:lineRule="auto"/>
              <w:ind w:hanging="360"/>
            </w:pPr>
            <w:r w:rsidRPr="0068061F">
              <w:rPr>
                <w:rFonts w:eastAsia="Calibri" w:cs="Calibri"/>
                <w:sz w:val="18"/>
              </w:rPr>
              <w:t xml:space="preserve">Strong </w:t>
            </w:r>
          </w:p>
          <w:p w14:paraId="365BFD60" w14:textId="77777777" w:rsidR="00C44154" w:rsidRPr="0068061F" w:rsidRDefault="00543306">
            <w:pPr>
              <w:numPr>
                <w:ilvl w:val="0"/>
                <w:numId w:val="6"/>
              </w:numPr>
              <w:spacing w:after="11" w:line="259" w:lineRule="auto"/>
              <w:ind w:hanging="360"/>
            </w:pPr>
            <w:r w:rsidRPr="0068061F">
              <w:rPr>
                <w:rFonts w:eastAsia="Calibri" w:cs="Calibri"/>
                <w:sz w:val="18"/>
              </w:rPr>
              <w:t xml:space="preserve">Moderate </w:t>
            </w:r>
          </w:p>
          <w:p w14:paraId="02141FB9" w14:textId="77777777" w:rsidR="00C44154" w:rsidRPr="0068061F" w:rsidRDefault="00543306">
            <w:pPr>
              <w:numPr>
                <w:ilvl w:val="0"/>
                <w:numId w:val="6"/>
              </w:numPr>
              <w:spacing w:after="11" w:line="259" w:lineRule="auto"/>
              <w:ind w:hanging="360"/>
            </w:pPr>
            <w:r w:rsidRPr="0068061F">
              <w:rPr>
                <w:rFonts w:eastAsia="Calibri" w:cs="Calibri"/>
                <w:sz w:val="18"/>
              </w:rPr>
              <w:t xml:space="preserve">Minimal </w:t>
            </w:r>
          </w:p>
          <w:p w14:paraId="5911B97F" w14:textId="77777777" w:rsidR="00C44154" w:rsidRPr="0068061F" w:rsidRDefault="00543306">
            <w:pPr>
              <w:numPr>
                <w:ilvl w:val="0"/>
                <w:numId w:val="6"/>
              </w:numPr>
              <w:spacing w:after="0" w:line="259" w:lineRule="auto"/>
              <w:ind w:hanging="360"/>
            </w:pPr>
            <w:r w:rsidRPr="0068061F">
              <w:rPr>
                <w:rFonts w:eastAsia="Calibri" w:cs="Calibri"/>
                <w:sz w:val="18"/>
              </w:rPr>
              <w:t>None</w:t>
            </w:r>
            <w:r w:rsidRPr="0068061F">
              <w:rPr>
                <w:rFonts w:eastAsia="Calibri" w:cs="Calibri"/>
                <w:b/>
                <w:sz w:val="18"/>
              </w:rPr>
              <w:t xml:space="preserve"> </w:t>
            </w:r>
          </w:p>
        </w:tc>
        <w:tc>
          <w:tcPr>
            <w:tcW w:w="3190" w:type="dxa"/>
            <w:tcBorders>
              <w:top w:val="single" w:sz="4" w:space="0" w:color="000000"/>
              <w:left w:val="single" w:sz="4" w:space="0" w:color="000000"/>
              <w:bottom w:val="single" w:sz="4" w:space="0" w:color="000000"/>
              <w:right w:val="single" w:sz="4" w:space="0" w:color="000000"/>
            </w:tcBorders>
          </w:tcPr>
          <w:p w14:paraId="18062D4F" w14:textId="77777777" w:rsidR="00C44154" w:rsidRPr="0068061F" w:rsidRDefault="00543306">
            <w:pPr>
              <w:spacing w:after="0" w:line="259" w:lineRule="auto"/>
              <w:ind w:left="12" w:firstLine="0"/>
              <w:jc w:val="center"/>
            </w:pPr>
            <w:r w:rsidRPr="0068061F">
              <w:rPr>
                <w:rFonts w:eastAsia="Calibri" w:cs="Calibri"/>
                <w:b/>
                <w:sz w:val="28"/>
                <w:u w:val="single" w:color="000000"/>
              </w:rPr>
              <w:t>Mini-Justification</w:t>
            </w:r>
            <w:r w:rsidRPr="0068061F">
              <w:rPr>
                <w:rFonts w:eastAsia="Calibri" w:cs="Calibri"/>
                <w:b/>
                <w:sz w:val="28"/>
              </w:rPr>
              <w:t xml:space="preserve"> </w:t>
            </w:r>
          </w:p>
        </w:tc>
      </w:tr>
      <w:tr w:rsidR="00C44154" w:rsidRPr="0068061F" w14:paraId="501C06CC" w14:textId="77777777">
        <w:trPr>
          <w:trHeight w:val="1474"/>
        </w:trPr>
        <w:tc>
          <w:tcPr>
            <w:tcW w:w="1616" w:type="dxa"/>
            <w:tcBorders>
              <w:top w:val="single" w:sz="4" w:space="0" w:color="000000"/>
              <w:left w:val="single" w:sz="4" w:space="0" w:color="000000"/>
              <w:bottom w:val="single" w:sz="4" w:space="0" w:color="000000"/>
              <w:right w:val="single" w:sz="4" w:space="0" w:color="000000"/>
            </w:tcBorders>
          </w:tcPr>
          <w:p w14:paraId="1982E4E1" w14:textId="77777777" w:rsidR="000438A4" w:rsidRPr="0068061F" w:rsidRDefault="00543306">
            <w:pPr>
              <w:spacing w:after="0" w:line="259" w:lineRule="auto"/>
              <w:ind w:left="14" w:firstLine="0"/>
              <w:rPr>
                <w:rFonts w:eastAsia="Calibri" w:cs="Calibri"/>
                <w:b/>
                <w:sz w:val="22"/>
              </w:rPr>
            </w:pPr>
            <w:r w:rsidRPr="0068061F">
              <w:rPr>
                <w:rFonts w:eastAsia="Calibri" w:cs="Calibri"/>
                <w:b/>
                <w:sz w:val="22"/>
              </w:rPr>
              <w:t>Articulation</w:t>
            </w:r>
          </w:p>
          <w:p w14:paraId="4D935757" w14:textId="77777777" w:rsidR="00C44154" w:rsidRPr="0068061F" w:rsidRDefault="00543306">
            <w:pPr>
              <w:spacing w:after="0" w:line="259" w:lineRule="auto"/>
              <w:ind w:left="14" w:firstLine="0"/>
            </w:pPr>
            <w:r w:rsidRPr="0068061F">
              <w:rPr>
                <w:rFonts w:eastAsia="Calibri" w:cs="Calibri"/>
                <w:b/>
                <w:sz w:val="22"/>
              </w:rPr>
              <w:t xml:space="preserve">(oral &amp; written) </w:t>
            </w:r>
          </w:p>
        </w:tc>
        <w:tc>
          <w:tcPr>
            <w:tcW w:w="3961" w:type="dxa"/>
            <w:tcBorders>
              <w:top w:val="single" w:sz="4" w:space="0" w:color="000000"/>
              <w:left w:val="single" w:sz="4" w:space="0" w:color="000000"/>
              <w:bottom w:val="single" w:sz="4" w:space="0" w:color="000000"/>
              <w:right w:val="single" w:sz="4" w:space="0" w:color="000000"/>
            </w:tcBorders>
          </w:tcPr>
          <w:p w14:paraId="288A8903" w14:textId="77777777" w:rsidR="00C44154" w:rsidRPr="0068061F" w:rsidRDefault="000438A4">
            <w:pPr>
              <w:spacing w:after="0" w:line="259" w:lineRule="auto"/>
              <w:ind w:left="14" w:firstLine="0"/>
              <w:rPr>
                <w:rFonts w:cstheme="minorHAnsi"/>
                <w:sz w:val="18"/>
                <w:szCs w:val="18"/>
              </w:rPr>
            </w:pPr>
            <w:r w:rsidRPr="0068061F">
              <w:rPr>
                <w:rFonts w:cstheme="minorHAnsi"/>
                <w:sz w:val="18"/>
                <w:szCs w:val="18"/>
              </w:rPr>
              <w:t>Broadly understands and articulates knowledge, both oral and written, of essential biblical, theological, historical, and cultural/global information, including details, concepts, and frameworks. Also includes ability to preach and teach the meaning of Scripture to both heart and mind with clarity and enthusiasm.</w:t>
            </w:r>
          </w:p>
        </w:tc>
        <w:tc>
          <w:tcPr>
            <w:tcW w:w="1454" w:type="dxa"/>
            <w:tcBorders>
              <w:top w:val="single" w:sz="4" w:space="0" w:color="000000"/>
              <w:left w:val="single" w:sz="4" w:space="0" w:color="000000"/>
              <w:bottom w:val="single" w:sz="4" w:space="0" w:color="000000"/>
              <w:right w:val="single" w:sz="4" w:space="0" w:color="000000"/>
            </w:tcBorders>
          </w:tcPr>
          <w:p w14:paraId="65B6FAD9" w14:textId="77777777" w:rsidR="00C44154" w:rsidRPr="0068061F" w:rsidRDefault="00543306">
            <w:pPr>
              <w:spacing w:after="0" w:line="259" w:lineRule="auto"/>
              <w:ind w:left="14" w:firstLine="0"/>
            </w:pPr>
            <w:r w:rsidRPr="0068061F">
              <w:rPr>
                <w:rFonts w:eastAsia="Calibri" w:cs="Calibri"/>
                <w:sz w:val="22"/>
              </w:rPr>
              <w:t xml:space="preserve">Strong </w:t>
            </w:r>
          </w:p>
        </w:tc>
        <w:tc>
          <w:tcPr>
            <w:tcW w:w="3190" w:type="dxa"/>
            <w:tcBorders>
              <w:top w:val="single" w:sz="4" w:space="0" w:color="000000"/>
              <w:left w:val="single" w:sz="4" w:space="0" w:color="000000"/>
              <w:bottom w:val="single" w:sz="4" w:space="0" w:color="000000"/>
              <w:right w:val="single" w:sz="4" w:space="0" w:color="000000"/>
            </w:tcBorders>
          </w:tcPr>
          <w:p w14:paraId="37C250F7" w14:textId="77777777" w:rsidR="00C44154" w:rsidRPr="0068061F" w:rsidRDefault="00543306">
            <w:pPr>
              <w:spacing w:after="0" w:line="239" w:lineRule="auto"/>
              <w:ind w:left="14" w:firstLine="0"/>
            </w:pPr>
            <w:r w:rsidRPr="0068061F">
              <w:rPr>
                <w:rFonts w:eastAsia="Calibri" w:cs="Calibri"/>
                <w:sz w:val="22"/>
              </w:rPr>
              <w:t xml:space="preserve">Students will synthesize and articulate information in the form of class discussions, final papers, and two exams. </w:t>
            </w:r>
          </w:p>
          <w:p w14:paraId="34A8F06B" w14:textId="77777777" w:rsidR="00C44154" w:rsidRPr="0068061F" w:rsidRDefault="00543306">
            <w:pPr>
              <w:spacing w:after="0" w:line="259" w:lineRule="auto"/>
              <w:ind w:left="14" w:firstLine="0"/>
            </w:pPr>
            <w:r w:rsidRPr="0068061F">
              <w:rPr>
                <w:rFonts w:eastAsia="Calibri" w:cs="Calibri"/>
                <w:sz w:val="22"/>
              </w:rPr>
              <w:t xml:space="preserve"> </w:t>
            </w:r>
          </w:p>
        </w:tc>
      </w:tr>
      <w:tr w:rsidR="00C44154" w:rsidRPr="0068061F" w14:paraId="7B93C9C3" w14:textId="77777777">
        <w:trPr>
          <w:trHeight w:val="1767"/>
        </w:trPr>
        <w:tc>
          <w:tcPr>
            <w:tcW w:w="1616" w:type="dxa"/>
            <w:tcBorders>
              <w:top w:val="single" w:sz="4" w:space="0" w:color="000000"/>
              <w:left w:val="single" w:sz="4" w:space="0" w:color="000000"/>
              <w:bottom w:val="single" w:sz="4" w:space="0" w:color="000000"/>
              <w:right w:val="single" w:sz="4" w:space="0" w:color="000000"/>
            </w:tcBorders>
          </w:tcPr>
          <w:p w14:paraId="5E3D965A" w14:textId="77777777" w:rsidR="00C44154" w:rsidRPr="0068061F" w:rsidRDefault="00543306">
            <w:pPr>
              <w:spacing w:after="0" w:line="259" w:lineRule="auto"/>
              <w:ind w:left="14" w:firstLine="0"/>
            </w:pPr>
            <w:r w:rsidRPr="0068061F">
              <w:rPr>
                <w:rFonts w:eastAsia="Calibri" w:cs="Calibri"/>
                <w:b/>
                <w:sz w:val="22"/>
              </w:rPr>
              <w:lastRenderedPageBreak/>
              <w:t xml:space="preserve">Scripture </w:t>
            </w:r>
          </w:p>
          <w:p w14:paraId="7BBDD727" w14:textId="77777777" w:rsidR="00C44154" w:rsidRPr="0068061F" w:rsidRDefault="00543306">
            <w:pPr>
              <w:spacing w:after="0" w:line="259" w:lineRule="auto"/>
              <w:ind w:left="14" w:firstLine="0"/>
            </w:pPr>
            <w:r w:rsidRPr="0068061F">
              <w:rPr>
                <w:rFonts w:eastAsia="Calibri" w:cs="Calibri"/>
                <w:b/>
                <w:sz w:val="22"/>
              </w:rPr>
              <w:t xml:space="preserve"> </w:t>
            </w:r>
          </w:p>
          <w:p w14:paraId="3CF3F8EA" w14:textId="77777777" w:rsidR="00C44154" w:rsidRPr="0068061F" w:rsidRDefault="00543306">
            <w:pPr>
              <w:spacing w:after="0" w:line="259" w:lineRule="auto"/>
              <w:ind w:left="14" w:firstLine="0"/>
            </w:pPr>
            <w:r w:rsidRPr="0068061F">
              <w:rPr>
                <w:rFonts w:eastAsia="Calibri" w:cs="Calibri"/>
                <w:b/>
                <w:sz w:val="22"/>
              </w:rPr>
              <w:t xml:space="preserve"> </w:t>
            </w:r>
          </w:p>
        </w:tc>
        <w:tc>
          <w:tcPr>
            <w:tcW w:w="3961" w:type="dxa"/>
            <w:tcBorders>
              <w:top w:val="single" w:sz="4" w:space="0" w:color="000000"/>
              <w:left w:val="single" w:sz="4" w:space="0" w:color="000000"/>
              <w:bottom w:val="single" w:sz="4" w:space="0" w:color="000000"/>
              <w:right w:val="single" w:sz="4" w:space="0" w:color="000000"/>
            </w:tcBorders>
          </w:tcPr>
          <w:p w14:paraId="76A10BAF" w14:textId="77777777" w:rsidR="00C44154" w:rsidRPr="0068061F" w:rsidRDefault="000438A4">
            <w:pPr>
              <w:spacing w:after="0" w:line="259" w:lineRule="auto"/>
              <w:ind w:left="14" w:firstLine="0"/>
              <w:rPr>
                <w:rFonts w:cstheme="minorHAnsi"/>
                <w:sz w:val="18"/>
                <w:szCs w:val="18"/>
              </w:rPr>
            </w:pPr>
            <w:r w:rsidRPr="0068061F">
              <w:rPr>
                <w:rFonts w:cstheme="minorHAnsi"/>
                <w:sz w:val="18"/>
                <w:szCs w:val="18"/>
              </w:rPr>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1454" w:type="dxa"/>
            <w:tcBorders>
              <w:top w:val="single" w:sz="4" w:space="0" w:color="000000"/>
              <w:left w:val="single" w:sz="4" w:space="0" w:color="000000"/>
              <w:bottom w:val="single" w:sz="4" w:space="0" w:color="000000"/>
              <w:right w:val="single" w:sz="4" w:space="0" w:color="000000"/>
            </w:tcBorders>
          </w:tcPr>
          <w:p w14:paraId="1B4A413F" w14:textId="77777777" w:rsidR="00C44154" w:rsidRPr="0068061F" w:rsidRDefault="00543306">
            <w:pPr>
              <w:spacing w:after="0" w:line="259" w:lineRule="auto"/>
              <w:ind w:left="14" w:firstLine="0"/>
            </w:pPr>
            <w:r w:rsidRPr="0068061F">
              <w:rPr>
                <w:rFonts w:eastAsia="Calibri" w:cs="Calibri"/>
                <w:sz w:val="22"/>
              </w:rPr>
              <w:t xml:space="preserve">Strong </w:t>
            </w:r>
          </w:p>
        </w:tc>
        <w:tc>
          <w:tcPr>
            <w:tcW w:w="3190" w:type="dxa"/>
            <w:tcBorders>
              <w:top w:val="single" w:sz="4" w:space="0" w:color="000000"/>
              <w:left w:val="single" w:sz="4" w:space="0" w:color="000000"/>
              <w:bottom w:val="single" w:sz="4" w:space="0" w:color="000000"/>
              <w:right w:val="single" w:sz="4" w:space="0" w:color="000000"/>
            </w:tcBorders>
          </w:tcPr>
          <w:p w14:paraId="0AB5CD5B" w14:textId="77777777" w:rsidR="00C44154" w:rsidRPr="0068061F" w:rsidRDefault="00543306">
            <w:pPr>
              <w:spacing w:after="0" w:line="259" w:lineRule="auto"/>
              <w:ind w:left="14" w:firstLine="0"/>
            </w:pPr>
            <w:r w:rsidRPr="0068061F">
              <w:rPr>
                <w:rFonts w:eastAsia="Calibri" w:cs="Calibri"/>
                <w:sz w:val="22"/>
              </w:rPr>
              <w:t xml:space="preserve">This course stressed the organization and teaching of all of Scripture, especially the OT, and Scripture’s implications for ministry. </w:t>
            </w:r>
            <w:r w:rsidRPr="0068061F">
              <w:rPr>
                <w:sz w:val="22"/>
              </w:rPr>
              <w:t xml:space="preserve"> </w:t>
            </w:r>
          </w:p>
        </w:tc>
      </w:tr>
      <w:tr w:rsidR="00C44154" w:rsidRPr="0068061F" w14:paraId="5B7B3F3E" w14:textId="77777777">
        <w:trPr>
          <w:trHeight w:val="1085"/>
        </w:trPr>
        <w:tc>
          <w:tcPr>
            <w:tcW w:w="1616" w:type="dxa"/>
            <w:tcBorders>
              <w:top w:val="single" w:sz="4" w:space="0" w:color="000000"/>
              <w:left w:val="single" w:sz="4" w:space="0" w:color="000000"/>
              <w:bottom w:val="single" w:sz="4" w:space="0" w:color="000000"/>
              <w:right w:val="single" w:sz="4" w:space="0" w:color="000000"/>
            </w:tcBorders>
          </w:tcPr>
          <w:p w14:paraId="6FB03666" w14:textId="77777777" w:rsidR="00C44154" w:rsidRPr="0068061F" w:rsidRDefault="00543306">
            <w:pPr>
              <w:spacing w:after="0" w:line="259" w:lineRule="auto"/>
              <w:ind w:left="14" w:firstLine="0"/>
            </w:pPr>
            <w:r w:rsidRPr="0068061F">
              <w:rPr>
                <w:rFonts w:eastAsia="Calibri" w:cs="Calibri"/>
                <w:b/>
                <w:sz w:val="22"/>
              </w:rPr>
              <w:t xml:space="preserve">Reformed </w:t>
            </w:r>
          </w:p>
          <w:p w14:paraId="5623CAEF" w14:textId="77777777" w:rsidR="00C44154" w:rsidRPr="0068061F" w:rsidRDefault="00543306">
            <w:pPr>
              <w:spacing w:after="0" w:line="259" w:lineRule="auto"/>
              <w:ind w:left="14" w:firstLine="0"/>
            </w:pPr>
            <w:r w:rsidRPr="0068061F">
              <w:rPr>
                <w:rFonts w:eastAsia="Calibri" w:cs="Calibri"/>
                <w:b/>
                <w:sz w:val="22"/>
              </w:rPr>
              <w:t xml:space="preserve">Theology </w:t>
            </w:r>
          </w:p>
          <w:p w14:paraId="362D119C" w14:textId="77777777" w:rsidR="00C44154" w:rsidRPr="0068061F" w:rsidRDefault="00543306">
            <w:pPr>
              <w:spacing w:after="0" w:line="259" w:lineRule="auto"/>
              <w:ind w:left="14" w:firstLine="0"/>
            </w:pPr>
            <w:r w:rsidRPr="0068061F">
              <w:rPr>
                <w:rFonts w:eastAsia="Calibri" w:cs="Calibri"/>
                <w:b/>
                <w:sz w:val="22"/>
              </w:rPr>
              <w:t xml:space="preserve"> </w:t>
            </w:r>
          </w:p>
          <w:p w14:paraId="7A095EE4" w14:textId="77777777" w:rsidR="00C44154" w:rsidRPr="0068061F" w:rsidRDefault="00543306">
            <w:pPr>
              <w:spacing w:after="0" w:line="259" w:lineRule="auto"/>
              <w:ind w:left="14" w:firstLine="0"/>
            </w:pPr>
            <w:r w:rsidRPr="0068061F">
              <w:rPr>
                <w:rFonts w:eastAsia="Calibri" w:cs="Calibri"/>
                <w:b/>
                <w:sz w:val="22"/>
              </w:rPr>
              <w:t xml:space="preserve"> </w:t>
            </w:r>
          </w:p>
        </w:tc>
        <w:tc>
          <w:tcPr>
            <w:tcW w:w="3961" w:type="dxa"/>
            <w:tcBorders>
              <w:top w:val="single" w:sz="4" w:space="0" w:color="000000"/>
              <w:left w:val="single" w:sz="4" w:space="0" w:color="000000"/>
              <w:bottom w:val="single" w:sz="4" w:space="0" w:color="000000"/>
              <w:right w:val="single" w:sz="4" w:space="0" w:color="000000"/>
            </w:tcBorders>
          </w:tcPr>
          <w:p w14:paraId="548A4D22" w14:textId="77777777" w:rsidR="00C44154" w:rsidRPr="0068061F" w:rsidRDefault="00543306">
            <w:pPr>
              <w:spacing w:after="0" w:line="259" w:lineRule="auto"/>
              <w:ind w:left="14" w:firstLine="0"/>
            </w:pPr>
            <w:r w:rsidRPr="0068061F">
              <w:rPr>
                <w:rFonts w:eastAsia="Calibri" w:cs="Calibri"/>
                <w:sz w:val="18"/>
              </w:rPr>
              <w:t xml:space="preserve">Significant knowledge of Reformed theology and practice, with emphasis on the Westminster Standards.   </w:t>
            </w:r>
          </w:p>
        </w:tc>
        <w:tc>
          <w:tcPr>
            <w:tcW w:w="1454" w:type="dxa"/>
            <w:tcBorders>
              <w:top w:val="single" w:sz="4" w:space="0" w:color="000000"/>
              <w:left w:val="single" w:sz="4" w:space="0" w:color="000000"/>
              <w:bottom w:val="single" w:sz="4" w:space="0" w:color="000000"/>
              <w:right w:val="single" w:sz="4" w:space="0" w:color="000000"/>
            </w:tcBorders>
          </w:tcPr>
          <w:p w14:paraId="58BDF860" w14:textId="77777777" w:rsidR="00C44154" w:rsidRPr="0068061F" w:rsidRDefault="00543306">
            <w:pPr>
              <w:spacing w:after="0" w:line="259" w:lineRule="auto"/>
              <w:ind w:left="14" w:firstLine="0"/>
            </w:pPr>
            <w:r w:rsidRPr="0068061F">
              <w:rPr>
                <w:rFonts w:eastAsia="Calibri" w:cs="Calibri"/>
                <w:sz w:val="22"/>
              </w:rPr>
              <w:t xml:space="preserve">Strong </w:t>
            </w:r>
          </w:p>
        </w:tc>
        <w:tc>
          <w:tcPr>
            <w:tcW w:w="3190" w:type="dxa"/>
            <w:tcBorders>
              <w:top w:val="single" w:sz="4" w:space="0" w:color="000000"/>
              <w:left w:val="single" w:sz="4" w:space="0" w:color="000000"/>
              <w:bottom w:val="single" w:sz="4" w:space="0" w:color="000000"/>
              <w:right w:val="single" w:sz="4" w:space="0" w:color="000000"/>
            </w:tcBorders>
          </w:tcPr>
          <w:p w14:paraId="0AEE71B7" w14:textId="77777777" w:rsidR="00C44154" w:rsidRPr="0068061F" w:rsidRDefault="00543306">
            <w:pPr>
              <w:spacing w:after="2" w:line="237" w:lineRule="auto"/>
              <w:ind w:left="14" w:firstLine="0"/>
              <w:jc w:val="both"/>
            </w:pPr>
            <w:r w:rsidRPr="0068061F">
              <w:rPr>
                <w:rFonts w:eastAsia="Calibri" w:cs="Calibri"/>
                <w:sz w:val="22"/>
              </w:rPr>
              <w:t xml:space="preserve">Introduction to the shape of Reformed theology. </w:t>
            </w:r>
          </w:p>
          <w:p w14:paraId="788D301A" w14:textId="77777777" w:rsidR="00C44154" w:rsidRPr="0068061F" w:rsidRDefault="00543306">
            <w:pPr>
              <w:spacing w:after="0" w:line="259" w:lineRule="auto"/>
              <w:ind w:left="14" w:firstLine="0"/>
            </w:pPr>
            <w:r w:rsidRPr="0068061F">
              <w:rPr>
                <w:rFonts w:eastAsia="Calibri" w:cs="Calibri"/>
                <w:sz w:val="22"/>
              </w:rPr>
              <w:t xml:space="preserve"> </w:t>
            </w:r>
          </w:p>
        </w:tc>
      </w:tr>
      <w:tr w:rsidR="00C44154" w:rsidRPr="0068061F" w14:paraId="27EA7706" w14:textId="77777777">
        <w:trPr>
          <w:trHeight w:val="1085"/>
        </w:trPr>
        <w:tc>
          <w:tcPr>
            <w:tcW w:w="1616" w:type="dxa"/>
            <w:tcBorders>
              <w:top w:val="single" w:sz="4" w:space="0" w:color="000000"/>
              <w:left w:val="single" w:sz="4" w:space="0" w:color="000000"/>
              <w:bottom w:val="single" w:sz="4" w:space="0" w:color="000000"/>
              <w:right w:val="single" w:sz="4" w:space="0" w:color="000000"/>
            </w:tcBorders>
          </w:tcPr>
          <w:p w14:paraId="223619A6" w14:textId="77777777" w:rsidR="00C44154" w:rsidRPr="0068061F" w:rsidRDefault="00543306">
            <w:pPr>
              <w:spacing w:after="0" w:line="259" w:lineRule="auto"/>
              <w:ind w:left="14" w:firstLine="0"/>
            </w:pPr>
            <w:r w:rsidRPr="0068061F">
              <w:rPr>
                <w:rFonts w:eastAsia="Calibri" w:cs="Calibri"/>
                <w:b/>
                <w:sz w:val="22"/>
              </w:rPr>
              <w:t xml:space="preserve">Sanctification </w:t>
            </w:r>
          </w:p>
          <w:p w14:paraId="1082ACE8" w14:textId="77777777" w:rsidR="00C44154" w:rsidRPr="0068061F" w:rsidRDefault="00543306">
            <w:pPr>
              <w:spacing w:after="0" w:line="259" w:lineRule="auto"/>
              <w:ind w:left="14" w:firstLine="0"/>
            </w:pPr>
            <w:r w:rsidRPr="0068061F">
              <w:rPr>
                <w:rFonts w:eastAsia="Calibri" w:cs="Calibri"/>
                <w:b/>
                <w:sz w:val="22"/>
              </w:rPr>
              <w:t xml:space="preserve"> </w:t>
            </w:r>
          </w:p>
          <w:p w14:paraId="002FEB38" w14:textId="77777777" w:rsidR="00C44154" w:rsidRPr="0068061F" w:rsidRDefault="00543306">
            <w:pPr>
              <w:spacing w:after="0" w:line="259" w:lineRule="auto"/>
              <w:ind w:left="14" w:firstLine="0"/>
            </w:pPr>
            <w:r w:rsidRPr="0068061F">
              <w:rPr>
                <w:rFonts w:eastAsia="Calibri" w:cs="Calibri"/>
                <w:b/>
                <w:sz w:val="22"/>
              </w:rPr>
              <w:t xml:space="preserve"> </w:t>
            </w:r>
          </w:p>
        </w:tc>
        <w:tc>
          <w:tcPr>
            <w:tcW w:w="3961" w:type="dxa"/>
            <w:tcBorders>
              <w:top w:val="single" w:sz="4" w:space="0" w:color="000000"/>
              <w:left w:val="single" w:sz="4" w:space="0" w:color="000000"/>
              <w:bottom w:val="single" w:sz="4" w:space="0" w:color="000000"/>
              <w:right w:val="single" w:sz="4" w:space="0" w:color="000000"/>
            </w:tcBorders>
          </w:tcPr>
          <w:p w14:paraId="495F79E4" w14:textId="77777777" w:rsidR="00C44154" w:rsidRPr="0068061F" w:rsidRDefault="00543306">
            <w:pPr>
              <w:spacing w:after="0" w:line="259" w:lineRule="auto"/>
              <w:ind w:left="14" w:firstLine="0"/>
            </w:pPr>
            <w:r w:rsidRPr="0068061F">
              <w:rPr>
                <w:rFonts w:eastAsia="Calibri" w:cs="Calibri"/>
                <w:sz w:val="18"/>
              </w:rPr>
              <w:t xml:space="preserve">Demonstrates a love for the Triune God that aids the student’s sanctification. </w:t>
            </w:r>
          </w:p>
        </w:tc>
        <w:tc>
          <w:tcPr>
            <w:tcW w:w="1454" w:type="dxa"/>
            <w:tcBorders>
              <w:top w:val="single" w:sz="4" w:space="0" w:color="000000"/>
              <w:left w:val="single" w:sz="4" w:space="0" w:color="000000"/>
              <w:bottom w:val="single" w:sz="4" w:space="0" w:color="000000"/>
              <w:right w:val="single" w:sz="4" w:space="0" w:color="000000"/>
            </w:tcBorders>
          </w:tcPr>
          <w:p w14:paraId="6ED402A8" w14:textId="77777777" w:rsidR="00C44154" w:rsidRPr="0068061F" w:rsidRDefault="00543306">
            <w:pPr>
              <w:spacing w:after="0" w:line="259" w:lineRule="auto"/>
              <w:ind w:left="14" w:firstLine="0"/>
            </w:pPr>
            <w:r w:rsidRPr="0068061F">
              <w:rPr>
                <w:rFonts w:eastAsia="Calibri" w:cs="Calibri"/>
                <w:sz w:val="22"/>
              </w:rPr>
              <w:t xml:space="preserve">Strong </w:t>
            </w:r>
          </w:p>
        </w:tc>
        <w:tc>
          <w:tcPr>
            <w:tcW w:w="3190" w:type="dxa"/>
            <w:tcBorders>
              <w:top w:val="single" w:sz="4" w:space="0" w:color="000000"/>
              <w:left w:val="single" w:sz="4" w:space="0" w:color="000000"/>
              <w:bottom w:val="single" w:sz="4" w:space="0" w:color="000000"/>
              <w:right w:val="single" w:sz="4" w:space="0" w:color="000000"/>
            </w:tcBorders>
          </w:tcPr>
          <w:p w14:paraId="5676E5A9" w14:textId="77777777" w:rsidR="00C44154" w:rsidRPr="0068061F" w:rsidRDefault="00543306">
            <w:pPr>
              <w:spacing w:after="0" w:line="239" w:lineRule="auto"/>
              <w:ind w:left="14" w:firstLine="0"/>
            </w:pPr>
            <w:r w:rsidRPr="0068061F">
              <w:rPr>
                <w:rFonts w:eastAsia="Calibri" w:cs="Calibri"/>
                <w:sz w:val="22"/>
              </w:rPr>
              <w:t xml:space="preserve">Sustained focus on the sanctifying and therapeutic significance of Bible study. </w:t>
            </w:r>
          </w:p>
          <w:p w14:paraId="2A555D56" w14:textId="77777777" w:rsidR="00C44154" w:rsidRPr="0068061F" w:rsidRDefault="00543306">
            <w:pPr>
              <w:spacing w:after="0" w:line="259" w:lineRule="auto"/>
              <w:ind w:left="14" w:firstLine="0"/>
            </w:pPr>
            <w:r w:rsidRPr="0068061F">
              <w:rPr>
                <w:rFonts w:eastAsia="Calibri" w:cs="Calibri"/>
                <w:sz w:val="22"/>
              </w:rPr>
              <w:t xml:space="preserve"> </w:t>
            </w:r>
          </w:p>
        </w:tc>
      </w:tr>
      <w:tr w:rsidR="000438A4" w:rsidRPr="0068061F" w14:paraId="77BEE295" w14:textId="77777777">
        <w:trPr>
          <w:trHeight w:val="1354"/>
        </w:trPr>
        <w:tc>
          <w:tcPr>
            <w:tcW w:w="1616" w:type="dxa"/>
            <w:tcBorders>
              <w:top w:val="single" w:sz="4" w:space="0" w:color="000000"/>
              <w:left w:val="single" w:sz="4" w:space="0" w:color="000000"/>
              <w:bottom w:val="single" w:sz="4" w:space="0" w:color="000000"/>
              <w:right w:val="single" w:sz="4" w:space="0" w:color="000000"/>
            </w:tcBorders>
          </w:tcPr>
          <w:p w14:paraId="68E4DF4B" w14:textId="77777777" w:rsidR="000438A4" w:rsidRPr="0068061F" w:rsidRDefault="000438A4" w:rsidP="000438A4">
            <w:pPr>
              <w:spacing w:after="0" w:line="259" w:lineRule="auto"/>
              <w:ind w:left="14" w:firstLine="0"/>
            </w:pPr>
            <w:r w:rsidRPr="0068061F">
              <w:rPr>
                <w:rFonts w:eastAsia="Calibri" w:cs="Calibri"/>
                <w:b/>
                <w:sz w:val="22"/>
              </w:rPr>
              <w:t xml:space="preserve">Worldview </w:t>
            </w:r>
          </w:p>
          <w:p w14:paraId="2F573057" w14:textId="77777777" w:rsidR="000438A4" w:rsidRPr="0068061F" w:rsidRDefault="000438A4" w:rsidP="000438A4">
            <w:pPr>
              <w:spacing w:after="0" w:line="259" w:lineRule="auto"/>
              <w:ind w:left="14" w:firstLine="0"/>
            </w:pPr>
            <w:r w:rsidRPr="0068061F">
              <w:rPr>
                <w:rFonts w:eastAsia="Calibri" w:cs="Calibri"/>
                <w:b/>
                <w:sz w:val="22"/>
              </w:rPr>
              <w:t xml:space="preserve"> </w:t>
            </w:r>
          </w:p>
        </w:tc>
        <w:tc>
          <w:tcPr>
            <w:tcW w:w="3961" w:type="dxa"/>
            <w:tcBorders>
              <w:top w:val="single" w:sz="4" w:space="0" w:color="000000"/>
              <w:left w:val="single" w:sz="4" w:space="0" w:color="000000"/>
              <w:bottom w:val="single" w:sz="4" w:space="0" w:color="000000"/>
              <w:right w:val="single" w:sz="4" w:space="0" w:color="000000"/>
            </w:tcBorders>
          </w:tcPr>
          <w:p w14:paraId="3EE64941" w14:textId="77777777" w:rsidR="000438A4" w:rsidRPr="0068061F" w:rsidRDefault="000438A4" w:rsidP="000438A4">
            <w:pPr>
              <w:pStyle w:val="NoSpacing"/>
              <w:rPr>
                <w:rFonts w:ascii="Cambria" w:hAnsi="Cambria"/>
                <w:sz w:val="18"/>
                <w:szCs w:val="18"/>
              </w:rPr>
            </w:pPr>
            <w:r w:rsidRPr="0068061F">
              <w:rPr>
                <w:rFonts w:ascii="Cambria" w:hAnsi="Cambria"/>
                <w:sz w:val="18"/>
                <w:szCs w:val="18"/>
              </w:rPr>
              <w:t>Burning desire to conform all of life to the Word of God. Includes ability to interact within a denominational context, within the broader worldwide church, and with significant public issues.</w:t>
            </w:r>
          </w:p>
        </w:tc>
        <w:tc>
          <w:tcPr>
            <w:tcW w:w="1454" w:type="dxa"/>
            <w:tcBorders>
              <w:top w:val="single" w:sz="4" w:space="0" w:color="000000"/>
              <w:left w:val="single" w:sz="4" w:space="0" w:color="000000"/>
              <w:bottom w:val="single" w:sz="4" w:space="0" w:color="000000"/>
              <w:right w:val="single" w:sz="4" w:space="0" w:color="000000"/>
            </w:tcBorders>
          </w:tcPr>
          <w:p w14:paraId="23951FAD" w14:textId="77777777" w:rsidR="000438A4" w:rsidRPr="0068061F" w:rsidRDefault="000438A4" w:rsidP="000438A4">
            <w:pPr>
              <w:spacing w:after="0" w:line="259" w:lineRule="auto"/>
              <w:ind w:left="14" w:firstLine="0"/>
            </w:pPr>
            <w:r w:rsidRPr="0068061F">
              <w:rPr>
                <w:rFonts w:eastAsia="Calibri" w:cs="Calibri"/>
                <w:sz w:val="22"/>
              </w:rPr>
              <w:t xml:space="preserve">Strong </w:t>
            </w:r>
          </w:p>
        </w:tc>
        <w:tc>
          <w:tcPr>
            <w:tcW w:w="3190" w:type="dxa"/>
            <w:tcBorders>
              <w:top w:val="single" w:sz="4" w:space="0" w:color="000000"/>
              <w:left w:val="single" w:sz="4" w:space="0" w:color="000000"/>
              <w:bottom w:val="single" w:sz="4" w:space="0" w:color="000000"/>
              <w:right w:val="single" w:sz="4" w:space="0" w:color="000000"/>
            </w:tcBorders>
          </w:tcPr>
          <w:p w14:paraId="2AECFA41" w14:textId="77777777" w:rsidR="000438A4" w:rsidRPr="0068061F" w:rsidRDefault="000438A4" w:rsidP="000438A4">
            <w:pPr>
              <w:spacing w:after="0" w:line="239" w:lineRule="auto"/>
              <w:ind w:left="14" w:firstLine="0"/>
            </w:pPr>
            <w:r w:rsidRPr="0068061F">
              <w:rPr>
                <w:rFonts w:eastAsia="Calibri" w:cs="Calibri"/>
                <w:sz w:val="22"/>
              </w:rPr>
              <w:t xml:space="preserve">Stresses the biblical framework for thinking about therapeutic practice in theological categories. </w:t>
            </w:r>
          </w:p>
          <w:p w14:paraId="60495140" w14:textId="77777777" w:rsidR="000438A4" w:rsidRPr="0068061F" w:rsidRDefault="000438A4" w:rsidP="000438A4">
            <w:pPr>
              <w:spacing w:after="0" w:line="259" w:lineRule="auto"/>
              <w:ind w:left="14" w:firstLine="0"/>
            </w:pPr>
            <w:r w:rsidRPr="0068061F">
              <w:rPr>
                <w:rFonts w:eastAsia="Calibri" w:cs="Calibri"/>
                <w:sz w:val="22"/>
              </w:rPr>
              <w:t xml:space="preserve"> </w:t>
            </w:r>
          </w:p>
        </w:tc>
      </w:tr>
      <w:tr w:rsidR="000438A4" w:rsidRPr="0068061F" w14:paraId="3BCC77FA" w14:textId="77777777">
        <w:trPr>
          <w:trHeight w:val="1351"/>
        </w:trPr>
        <w:tc>
          <w:tcPr>
            <w:tcW w:w="1616" w:type="dxa"/>
            <w:tcBorders>
              <w:top w:val="single" w:sz="4" w:space="0" w:color="000000"/>
              <w:left w:val="single" w:sz="4" w:space="0" w:color="000000"/>
              <w:bottom w:val="single" w:sz="4" w:space="0" w:color="000000"/>
              <w:right w:val="single" w:sz="4" w:space="0" w:color="000000"/>
            </w:tcBorders>
          </w:tcPr>
          <w:p w14:paraId="71076244" w14:textId="77777777" w:rsidR="000438A4" w:rsidRPr="0068061F" w:rsidRDefault="000438A4" w:rsidP="000438A4">
            <w:pPr>
              <w:spacing w:after="0" w:line="259" w:lineRule="auto"/>
              <w:ind w:left="14" w:firstLine="0"/>
            </w:pPr>
            <w:r w:rsidRPr="0068061F">
              <w:rPr>
                <w:rFonts w:eastAsia="Calibri" w:cs="Calibri"/>
                <w:b/>
                <w:sz w:val="22"/>
              </w:rPr>
              <w:t xml:space="preserve">Winsomely </w:t>
            </w:r>
          </w:p>
          <w:p w14:paraId="4351B986" w14:textId="77777777" w:rsidR="000438A4" w:rsidRPr="0068061F" w:rsidRDefault="000438A4" w:rsidP="000438A4">
            <w:pPr>
              <w:spacing w:after="0" w:line="259" w:lineRule="auto"/>
              <w:ind w:left="14" w:firstLine="0"/>
            </w:pPr>
            <w:r w:rsidRPr="0068061F">
              <w:rPr>
                <w:rFonts w:eastAsia="Calibri" w:cs="Calibri"/>
                <w:b/>
                <w:sz w:val="22"/>
              </w:rPr>
              <w:t xml:space="preserve">Reformed </w:t>
            </w:r>
          </w:p>
          <w:p w14:paraId="31471608" w14:textId="77777777" w:rsidR="000438A4" w:rsidRPr="0068061F" w:rsidRDefault="000438A4" w:rsidP="000438A4">
            <w:pPr>
              <w:spacing w:after="0" w:line="259" w:lineRule="auto"/>
              <w:ind w:left="14" w:firstLine="0"/>
            </w:pPr>
            <w:r w:rsidRPr="0068061F">
              <w:rPr>
                <w:rFonts w:eastAsia="Calibri" w:cs="Calibri"/>
                <w:b/>
                <w:sz w:val="22"/>
              </w:rPr>
              <w:t xml:space="preserve"> </w:t>
            </w:r>
          </w:p>
        </w:tc>
        <w:tc>
          <w:tcPr>
            <w:tcW w:w="3961" w:type="dxa"/>
            <w:tcBorders>
              <w:top w:val="single" w:sz="4" w:space="0" w:color="000000"/>
              <w:left w:val="single" w:sz="4" w:space="0" w:color="000000"/>
              <w:bottom w:val="single" w:sz="4" w:space="0" w:color="000000"/>
              <w:right w:val="single" w:sz="4" w:space="0" w:color="000000"/>
            </w:tcBorders>
          </w:tcPr>
          <w:p w14:paraId="0F250E45" w14:textId="77777777" w:rsidR="000438A4" w:rsidRPr="0068061F" w:rsidRDefault="000438A4" w:rsidP="000438A4">
            <w:pPr>
              <w:pStyle w:val="NoSpacing"/>
              <w:rPr>
                <w:rFonts w:ascii="Cambria" w:hAnsi="Cambria"/>
                <w:sz w:val="18"/>
                <w:szCs w:val="18"/>
              </w:rPr>
            </w:pPr>
            <w:r w:rsidRPr="0068061F">
              <w:rPr>
                <w:rFonts w:ascii="Cambria" w:hAnsi="Cambria"/>
                <w:sz w:val="18"/>
                <w:szCs w:val="18"/>
              </w:rPr>
              <w:t>Embraces a winsomely Reformed ethos. (Includes an appropriate ecumenical spirit with other Christians, especially Evangelicals; a concern to present the Gospel in a God-honoring manner to non-Christians; and a truth-in-love attitude in disagreements.)</w:t>
            </w:r>
          </w:p>
        </w:tc>
        <w:tc>
          <w:tcPr>
            <w:tcW w:w="1454" w:type="dxa"/>
            <w:tcBorders>
              <w:top w:val="single" w:sz="4" w:space="0" w:color="000000"/>
              <w:left w:val="single" w:sz="4" w:space="0" w:color="000000"/>
              <w:bottom w:val="single" w:sz="4" w:space="0" w:color="000000"/>
              <w:right w:val="single" w:sz="4" w:space="0" w:color="000000"/>
            </w:tcBorders>
          </w:tcPr>
          <w:p w14:paraId="1BA12CFC" w14:textId="77777777" w:rsidR="000438A4" w:rsidRPr="0068061F" w:rsidRDefault="000438A4" w:rsidP="000438A4">
            <w:pPr>
              <w:spacing w:after="0" w:line="259" w:lineRule="auto"/>
              <w:ind w:left="14" w:firstLine="0"/>
            </w:pPr>
            <w:r w:rsidRPr="0068061F">
              <w:rPr>
                <w:rFonts w:eastAsia="Calibri" w:cs="Calibri"/>
                <w:sz w:val="22"/>
              </w:rPr>
              <w:t xml:space="preserve">Moderate </w:t>
            </w:r>
          </w:p>
        </w:tc>
        <w:tc>
          <w:tcPr>
            <w:tcW w:w="3190" w:type="dxa"/>
            <w:tcBorders>
              <w:top w:val="single" w:sz="4" w:space="0" w:color="000000"/>
              <w:left w:val="single" w:sz="4" w:space="0" w:color="000000"/>
              <w:bottom w:val="single" w:sz="4" w:space="0" w:color="000000"/>
              <w:right w:val="single" w:sz="4" w:space="0" w:color="000000"/>
            </w:tcBorders>
          </w:tcPr>
          <w:p w14:paraId="114770B4" w14:textId="77777777" w:rsidR="000438A4" w:rsidRPr="0068061F" w:rsidRDefault="000438A4" w:rsidP="000438A4">
            <w:pPr>
              <w:spacing w:after="1" w:line="239" w:lineRule="auto"/>
              <w:ind w:left="14" w:firstLine="0"/>
            </w:pPr>
            <w:r w:rsidRPr="0068061F">
              <w:rPr>
                <w:rFonts w:eastAsia="Calibri" w:cs="Calibri"/>
                <w:sz w:val="22"/>
              </w:rPr>
              <w:t xml:space="preserve">Focus on the wider catholic heritage and also the Reformed distinctives that mark approach to biblical studies.  </w:t>
            </w:r>
          </w:p>
          <w:p w14:paraId="7CBB62DB" w14:textId="77777777" w:rsidR="000438A4" w:rsidRPr="0068061F" w:rsidRDefault="000438A4" w:rsidP="000438A4">
            <w:pPr>
              <w:spacing w:after="0" w:line="259" w:lineRule="auto"/>
              <w:ind w:left="14" w:firstLine="0"/>
            </w:pPr>
            <w:r w:rsidRPr="0068061F">
              <w:rPr>
                <w:rFonts w:eastAsia="Calibri" w:cs="Calibri"/>
                <w:sz w:val="22"/>
              </w:rPr>
              <w:t xml:space="preserve"> </w:t>
            </w:r>
          </w:p>
        </w:tc>
      </w:tr>
      <w:tr w:rsidR="000438A4" w:rsidRPr="0068061F" w14:paraId="349ACC2D" w14:textId="77777777">
        <w:trPr>
          <w:trHeight w:val="1093"/>
        </w:trPr>
        <w:tc>
          <w:tcPr>
            <w:tcW w:w="1616" w:type="dxa"/>
            <w:tcBorders>
              <w:top w:val="single" w:sz="4" w:space="0" w:color="000000"/>
              <w:left w:val="single" w:sz="4" w:space="0" w:color="000000"/>
              <w:bottom w:val="single" w:sz="4" w:space="0" w:color="000000"/>
              <w:right w:val="single" w:sz="4" w:space="0" w:color="000000"/>
            </w:tcBorders>
          </w:tcPr>
          <w:p w14:paraId="2138933E" w14:textId="2BE8B1D9" w:rsidR="000438A4" w:rsidRPr="0068061F" w:rsidRDefault="000438A4" w:rsidP="000438A4">
            <w:pPr>
              <w:spacing w:after="0" w:line="259" w:lineRule="auto"/>
              <w:ind w:left="14" w:firstLine="0"/>
              <w:rPr>
                <w:rFonts w:cstheme="minorHAnsi"/>
                <w:sz w:val="22"/>
                <w:szCs w:val="22"/>
              </w:rPr>
            </w:pPr>
            <w:r w:rsidRPr="0068061F">
              <w:rPr>
                <w:rFonts w:cstheme="minorHAnsi"/>
                <w:b/>
                <w:sz w:val="22"/>
                <w:szCs w:val="22"/>
              </w:rPr>
              <w:t>Pastoral Ministry</w:t>
            </w:r>
          </w:p>
        </w:tc>
        <w:tc>
          <w:tcPr>
            <w:tcW w:w="3961" w:type="dxa"/>
            <w:tcBorders>
              <w:top w:val="single" w:sz="4" w:space="0" w:color="000000"/>
              <w:left w:val="single" w:sz="4" w:space="0" w:color="000000"/>
              <w:bottom w:val="single" w:sz="4" w:space="0" w:color="000000"/>
              <w:right w:val="single" w:sz="4" w:space="0" w:color="000000"/>
            </w:tcBorders>
          </w:tcPr>
          <w:p w14:paraId="12757F74" w14:textId="02ACCCCC" w:rsidR="000438A4" w:rsidRPr="0068061F" w:rsidRDefault="000438A4" w:rsidP="000438A4">
            <w:pPr>
              <w:spacing w:after="0" w:line="259" w:lineRule="auto"/>
              <w:ind w:left="14" w:firstLine="0"/>
              <w:rPr>
                <w:rFonts w:cstheme="minorHAnsi"/>
                <w:sz w:val="18"/>
                <w:szCs w:val="18"/>
              </w:rPr>
            </w:pPr>
            <w:r w:rsidRPr="0068061F">
              <w:rPr>
                <w:rFonts w:cstheme="minorHAnsi"/>
                <w:sz w:val="18"/>
                <w:szCs w:val="18"/>
              </w:rPr>
              <w:t>Ability to minister the Word of God to hearts and lives of both churched and unchurched, to include preaching, teaching, leading in worship, leading and shepherding the local congregation, aiding in spiritual maturity, concern for non-Christians.</w:t>
            </w:r>
          </w:p>
        </w:tc>
        <w:tc>
          <w:tcPr>
            <w:tcW w:w="1454" w:type="dxa"/>
            <w:tcBorders>
              <w:top w:val="single" w:sz="4" w:space="0" w:color="000000"/>
              <w:left w:val="single" w:sz="4" w:space="0" w:color="000000"/>
              <w:bottom w:val="single" w:sz="4" w:space="0" w:color="000000"/>
              <w:right w:val="single" w:sz="4" w:space="0" w:color="000000"/>
            </w:tcBorders>
          </w:tcPr>
          <w:p w14:paraId="40A73505" w14:textId="14B9704F" w:rsidR="000438A4" w:rsidRPr="0068061F" w:rsidRDefault="000438A4" w:rsidP="000438A4">
            <w:pPr>
              <w:spacing w:after="0" w:line="259" w:lineRule="auto"/>
              <w:ind w:left="14" w:firstLine="0"/>
              <w:rPr>
                <w:rFonts w:cstheme="minorHAnsi"/>
              </w:rPr>
            </w:pPr>
          </w:p>
        </w:tc>
        <w:tc>
          <w:tcPr>
            <w:tcW w:w="3190" w:type="dxa"/>
            <w:tcBorders>
              <w:top w:val="single" w:sz="4" w:space="0" w:color="000000"/>
              <w:left w:val="single" w:sz="4" w:space="0" w:color="000000"/>
              <w:bottom w:val="single" w:sz="4" w:space="0" w:color="000000"/>
              <w:right w:val="single" w:sz="4" w:space="0" w:color="000000"/>
            </w:tcBorders>
          </w:tcPr>
          <w:p w14:paraId="69A9DD47" w14:textId="1693EE39" w:rsidR="000438A4" w:rsidRPr="0068061F" w:rsidRDefault="000438A4" w:rsidP="000438A4">
            <w:pPr>
              <w:spacing w:after="0" w:line="259" w:lineRule="auto"/>
              <w:ind w:left="0" w:firstLine="0"/>
              <w:rPr>
                <w:rFonts w:cstheme="minorHAnsi"/>
              </w:rPr>
            </w:pPr>
          </w:p>
        </w:tc>
      </w:tr>
    </w:tbl>
    <w:p w14:paraId="3197BCF4" w14:textId="77777777" w:rsidR="00C44154" w:rsidRPr="0068061F" w:rsidRDefault="00543306">
      <w:pPr>
        <w:spacing w:after="0" w:line="259" w:lineRule="auto"/>
        <w:ind w:left="0" w:firstLine="0"/>
        <w:jc w:val="both"/>
      </w:pPr>
      <w:r w:rsidRPr="0068061F">
        <w:rPr>
          <w:rFonts w:eastAsia="Calibri" w:cs="Calibri"/>
          <w:sz w:val="22"/>
        </w:rPr>
        <w:t xml:space="preserve"> </w:t>
      </w:r>
    </w:p>
    <w:p w14:paraId="2538B7FB" w14:textId="77777777" w:rsidR="00C44154" w:rsidRPr="0068061F" w:rsidRDefault="00543306">
      <w:pPr>
        <w:spacing w:after="0" w:line="259" w:lineRule="auto"/>
        <w:ind w:left="0" w:firstLine="0"/>
        <w:jc w:val="both"/>
      </w:pPr>
      <w:r w:rsidRPr="0068061F">
        <w:rPr>
          <w:rFonts w:eastAsia="Calibri" w:cs="Calibri"/>
          <w:sz w:val="22"/>
        </w:rPr>
        <w:t xml:space="preserve"> </w:t>
      </w:r>
    </w:p>
    <w:p w14:paraId="0BF6DBC6" w14:textId="77777777" w:rsidR="00C44154" w:rsidRPr="0068061F" w:rsidRDefault="00543306">
      <w:pPr>
        <w:spacing w:after="0"/>
        <w:ind w:left="0" w:right="9364" w:firstLine="0"/>
        <w:jc w:val="both"/>
      </w:pPr>
      <w:r w:rsidRPr="0068061F">
        <w:rPr>
          <w:rFonts w:eastAsia="Calibri" w:cs="Calibri"/>
          <w:sz w:val="22"/>
        </w:rPr>
        <w:t xml:space="preserve"> </w:t>
      </w:r>
      <w:r w:rsidRPr="0068061F">
        <w:rPr>
          <w:sz w:val="23"/>
        </w:rPr>
        <w:t xml:space="preserve"> </w:t>
      </w:r>
    </w:p>
    <w:sectPr w:rsidR="00C44154" w:rsidRPr="0068061F">
      <w:pgSz w:w="12240" w:h="15840"/>
      <w:pgMar w:top="1440" w:right="1385" w:bottom="150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F8298" w14:textId="77777777" w:rsidR="00BF3D20" w:rsidRDefault="00BF3D20" w:rsidP="0068061F">
      <w:pPr>
        <w:spacing w:after="0" w:line="240" w:lineRule="auto"/>
      </w:pPr>
      <w:r>
        <w:separator/>
      </w:r>
    </w:p>
  </w:endnote>
  <w:endnote w:type="continuationSeparator" w:id="0">
    <w:p w14:paraId="0B49347D" w14:textId="77777777" w:rsidR="00BF3D20" w:rsidRDefault="00BF3D20" w:rsidP="00680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84744" w14:textId="77777777" w:rsidR="00BF3D20" w:rsidRDefault="00BF3D20" w:rsidP="0068061F">
      <w:pPr>
        <w:spacing w:after="0" w:line="240" w:lineRule="auto"/>
      </w:pPr>
      <w:r>
        <w:separator/>
      </w:r>
    </w:p>
  </w:footnote>
  <w:footnote w:type="continuationSeparator" w:id="0">
    <w:p w14:paraId="433B30AA" w14:textId="77777777" w:rsidR="00BF3D20" w:rsidRDefault="00BF3D20" w:rsidP="006806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C6F86"/>
    <w:multiLevelType w:val="hybridMultilevel"/>
    <w:tmpl w:val="87B6D03C"/>
    <w:lvl w:ilvl="0" w:tplc="11DC913E">
      <w:start w:val="1"/>
      <w:numFmt w:val="decimal"/>
      <w:lvlText w:val="%1."/>
      <w:lvlJc w:val="left"/>
      <w:pPr>
        <w:ind w:left="71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9230A6B6">
      <w:start w:val="1"/>
      <w:numFmt w:val="lowerLetter"/>
      <w:lvlText w:val="%2"/>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060EAE7C">
      <w:start w:val="1"/>
      <w:numFmt w:val="lowerRoman"/>
      <w:lvlText w:val="%3"/>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5F9083C4">
      <w:start w:val="1"/>
      <w:numFmt w:val="decimal"/>
      <w:lvlText w:val="%4"/>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6220FDBC">
      <w:start w:val="1"/>
      <w:numFmt w:val="lowerLetter"/>
      <w:lvlText w:val="%5"/>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D3AABB72">
      <w:start w:val="1"/>
      <w:numFmt w:val="lowerRoman"/>
      <w:lvlText w:val="%6"/>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8A4E38A2">
      <w:start w:val="1"/>
      <w:numFmt w:val="decimal"/>
      <w:lvlText w:val="%7"/>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002E5274">
      <w:start w:val="1"/>
      <w:numFmt w:val="lowerLetter"/>
      <w:lvlText w:val="%8"/>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9FECB1DE">
      <w:start w:val="1"/>
      <w:numFmt w:val="lowerRoman"/>
      <w:lvlText w:val="%9"/>
      <w:lvlJc w:val="left"/>
      <w:pPr>
        <w:ind w:left="68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AA0604B"/>
    <w:multiLevelType w:val="hybridMultilevel"/>
    <w:tmpl w:val="BE683484"/>
    <w:lvl w:ilvl="0" w:tplc="FD5666B4">
      <w:start w:val="1"/>
      <w:numFmt w:val="decimal"/>
      <w:lvlText w:val="%1."/>
      <w:lvlJc w:val="left"/>
      <w:pPr>
        <w:ind w:left="71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7B363D12">
      <w:start w:val="1"/>
      <w:numFmt w:val="lowerLetter"/>
      <w:lvlText w:val="%2"/>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625CCB46">
      <w:start w:val="1"/>
      <w:numFmt w:val="lowerRoman"/>
      <w:lvlText w:val="%3"/>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E65E4CDA">
      <w:start w:val="1"/>
      <w:numFmt w:val="decimal"/>
      <w:lvlText w:val="%4"/>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9FFC3606">
      <w:start w:val="1"/>
      <w:numFmt w:val="lowerLetter"/>
      <w:lvlText w:val="%5"/>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042C8FC0">
      <w:start w:val="1"/>
      <w:numFmt w:val="lowerRoman"/>
      <w:lvlText w:val="%6"/>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20E07A20">
      <w:start w:val="1"/>
      <w:numFmt w:val="decimal"/>
      <w:lvlText w:val="%7"/>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8C200F14">
      <w:start w:val="1"/>
      <w:numFmt w:val="lowerLetter"/>
      <w:lvlText w:val="%8"/>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C8621644">
      <w:start w:val="1"/>
      <w:numFmt w:val="lowerRoman"/>
      <w:lvlText w:val="%9"/>
      <w:lvlJc w:val="left"/>
      <w:pPr>
        <w:ind w:left="68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B946D9B"/>
    <w:multiLevelType w:val="hybridMultilevel"/>
    <w:tmpl w:val="221ABA76"/>
    <w:lvl w:ilvl="0" w:tplc="B0622786">
      <w:start w:val="1"/>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B3BCD282">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59B879E2">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51A45AC4">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93D276C0">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4538C5D4">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C8C6C854">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E4866C2A">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242AE732">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EE76F33"/>
    <w:multiLevelType w:val="hybridMultilevel"/>
    <w:tmpl w:val="82822AA8"/>
    <w:lvl w:ilvl="0" w:tplc="C37E3C80">
      <w:start w:val="1"/>
      <w:numFmt w:val="bullet"/>
      <w:lvlText w:val=""/>
      <w:lvlJc w:val="left"/>
      <w:pPr>
        <w:ind w:left="3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459CC684">
      <w:start w:val="1"/>
      <w:numFmt w:val="bullet"/>
      <w:lvlText w:val="o"/>
      <w:lvlJc w:val="left"/>
      <w:pPr>
        <w:ind w:left="1174"/>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400C6396">
      <w:start w:val="1"/>
      <w:numFmt w:val="bullet"/>
      <w:lvlText w:val="▪"/>
      <w:lvlJc w:val="left"/>
      <w:pPr>
        <w:ind w:left="1894"/>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E6445362">
      <w:start w:val="1"/>
      <w:numFmt w:val="bullet"/>
      <w:lvlText w:val="•"/>
      <w:lvlJc w:val="left"/>
      <w:pPr>
        <w:ind w:left="2614"/>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2D5EF05A">
      <w:start w:val="1"/>
      <w:numFmt w:val="bullet"/>
      <w:lvlText w:val="o"/>
      <w:lvlJc w:val="left"/>
      <w:pPr>
        <w:ind w:left="3334"/>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3258D95C">
      <w:start w:val="1"/>
      <w:numFmt w:val="bullet"/>
      <w:lvlText w:val="▪"/>
      <w:lvlJc w:val="left"/>
      <w:pPr>
        <w:ind w:left="4054"/>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2B387AB0">
      <w:start w:val="1"/>
      <w:numFmt w:val="bullet"/>
      <w:lvlText w:val="•"/>
      <w:lvlJc w:val="left"/>
      <w:pPr>
        <w:ind w:left="4774"/>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40460DB2">
      <w:start w:val="1"/>
      <w:numFmt w:val="bullet"/>
      <w:lvlText w:val="o"/>
      <w:lvlJc w:val="left"/>
      <w:pPr>
        <w:ind w:left="5494"/>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D5EC509A">
      <w:start w:val="1"/>
      <w:numFmt w:val="bullet"/>
      <w:lvlText w:val="▪"/>
      <w:lvlJc w:val="left"/>
      <w:pPr>
        <w:ind w:left="6214"/>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35A9653F"/>
    <w:multiLevelType w:val="hybridMultilevel"/>
    <w:tmpl w:val="E80A70E4"/>
    <w:lvl w:ilvl="0" w:tplc="55007028">
      <w:start w:val="1"/>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1F1CFBF4">
      <w:start w:val="1"/>
      <w:numFmt w:val="upperLetter"/>
      <w:lvlText w:val="%2"/>
      <w:lvlJc w:val="left"/>
      <w:pPr>
        <w:ind w:left="91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538E0668">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3FEE132A">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AF2CCFD0">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03EE40B0">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16AC44D2">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B89476AA">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EC94B0F4">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A2D387A"/>
    <w:multiLevelType w:val="hybridMultilevel"/>
    <w:tmpl w:val="B9E411EC"/>
    <w:lvl w:ilvl="0" w:tplc="0EFE9C46">
      <w:start w:val="9"/>
      <w:numFmt w:val="decimal"/>
      <w:lvlText w:val="%1."/>
      <w:lvlJc w:val="left"/>
      <w:pPr>
        <w:ind w:left="9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BB100894">
      <w:start w:val="1"/>
      <w:numFmt w:val="lowerLetter"/>
      <w:lvlText w:val="%2"/>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7DB8607C">
      <w:start w:val="1"/>
      <w:numFmt w:val="lowerRoman"/>
      <w:lvlText w:val="%3"/>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13D8C88E">
      <w:start w:val="1"/>
      <w:numFmt w:val="decimal"/>
      <w:lvlText w:val="%4"/>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6E02DADE">
      <w:start w:val="1"/>
      <w:numFmt w:val="lowerLetter"/>
      <w:lvlText w:val="%5"/>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32847B8E">
      <w:start w:val="1"/>
      <w:numFmt w:val="lowerRoman"/>
      <w:lvlText w:val="%6"/>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6F4AFA3E">
      <w:start w:val="1"/>
      <w:numFmt w:val="decimal"/>
      <w:lvlText w:val="%7"/>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CD282EB4">
      <w:start w:val="1"/>
      <w:numFmt w:val="lowerLetter"/>
      <w:lvlText w:val="%8"/>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37DEA318">
      <w:start w:val="1"/>
      <w:numFmt w:val="lowerRoman"/>
      <w:lvlText w:val="%9"/>
      <w:lvlJc w:val="left"/>
      <w:pPr>
        <w:ind w:left="68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154"/>
    <w:rsid w:val="000020EF"/>
    <w:rsid w:val="0003616C"/>
    <w:rsid w:val="000438A4"/>
    <w:rsid w:val="000E0FBE"/>
    <w:rsid w:val="00315EC2"/>
    <w:rsid w:val="00461EEE"/>
    <w:rsid w:val="00543306"/>
    <w:rsid w:val="0068061F"/>
    <w:rsid w:val="007B708B"/>
    <w:rsid w:val="00A843F9"/>
    <w:rsid w:val="00BF3D20"/>
    <w:rsid w:val="00C44154"/>
    <w:rsid w:val="00FE469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F0E33"/>
  <w15:docId w15:val="{235B7F67-55EC-BD42-92B7-BF8E82FF1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7" w:line="248" w:lineRule="auto"/>
      <w:ind w:left="10" w:hanging="10"/>
    </w:pPr>
    <w:rPr>
      <w:rFonts w:ascii="Cambria" w:eastAsia="Cambria" w:hAnsi="Cambria" w:cs="Cambria"/>
      <w:color w:val="000000"/>
      <w:lang w:bidi="en-US"/>
    </w:rPr>
  </w:style>
  <w:style w:type="paragraph" w:styleId="Heading1">
    <w:name w:val="heading 1"/>
    <w:next w:val="Normal"/>
    <w:link w:val="Heading1Char"/>
    <w:uiPriority w:val="9"/>
    <w:qFormat/>
    <w:pPr>
      <w:keepNext/>
      <w:keepLines/>
      <w:spacing w:after="3" w:line="259" w:lineRule="auto"/>
      <w:ind w:left="10" w:hanging="10"/>
      <w:outlineLvl w:val="0"/>
    </w:pPr>
    <w:rPr>
      <w:rFonts w:ascii="Cambria" w:eastAsia="Cambria" w:hAnsi="Cambria" w:cs="Cambri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24"/>
    </w:rPr>
  </w:style>
  <w:style w:type="table" w:customStyle="1" w:styleId="TableGrid">
    <w:name w:val="TableGrid"/>
    <w:tblPr>
      <w:tblCellMar>
        <w:top w:w="0" w:type="dxa"/>
        <w:left w:w="0" w:type="dxa"/>
        <w:bottom w:w="0" w:type="dxa"/>
        <w:right w:w="0" w:type="dxa"/>
      </w:tblCellMar>
    </w:tblPr>
  </w:style>
  <w:style w:type="paragraph" w:styleId="NoSpacing">
    <w:name w:val="No Spacing"/>
    <w:uiPriority w:val="1"/>
    <w:qFormat/>
    <w:rsid w:val="000438A4"/>
    <w:rPr>
      <w:rFonts w:ascii="Calibri" w:eastAsia="Calibri" w:hAnsi="Calibri" w:cs="Times New Roman"/>
      <w:sz w:val="22"/>
      <w:szCs w:val="22"/>
      <w:lang w:bidi="ar-SA"/>
    </w:rPr>
  </w:style>
  <w:style w:type="paragraph" w:styleId="Header">
    <w:name w:val="header"/>
    <w:basedOn w:val="Normal"/>
    <w:link w:val="HeaderChar"/>
    <w:uiPriority w:val="99"/>
    <w:unhideWhenUsed/>
    <w:rsid w:val="006806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61F"/>
    <w:rPr>
      <w:rFonts w:ascii="Cambria" w:eastAsia="Cambria" w:hAnsi="Cambria" w:cs="Cambria"/>
      <w:color w:val="000000"/>
      <w:lang w:bidi="en-US"/>
    </w:rPr>
  </w:style>
  <w:style w:type="paragraph" w:styleId="Footer">
    <w:name w:val="footer"/>
    <w:basedOn w:val="Normal"/>
    <w:link w:val="FooterChar"/>
    <w:uiPriority w:val="99"/>
    <w:unhideWhenUsed/>
    <w:rsid w:val="006806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61F"/>
    <w:rPr>
      <w:rFonts w:ascii="Cambria" w:eastAsia="Cambria" w:hAnsi="Cambria" w:cs="Cambria"/>
      <w:color w:val="000000"/>
      <w:lang w:bidi="en-US"/>
    </w:rPr>
  </w:style>
  <w:style w:type="paragraph" w:styleId="NormalWeb">
    <w:name w:val="Normal (Web)"/>
    <w:basedOn w:val="Normal"/>
    <w:uiPriority w:val="99"/>
    <w:unhideWhenUsed/>
    <w:rsid w:val="00A843F9"/>
    <w:pPr>
      <w:spacing w:before="100" w:beforeAutospacing="1" w:after="100" w:afterAutospacing="1" w:line="240" w:lineRule="auto"/>
      <w:ind w:left="0" w:firstLine="0"/>
    </w:pPr>
    <w:rPr>
      <w:rFonts w:ascii="Times New Roman" w:eastAsia="Times New Roman" w:hAnsi="Times New Roman" w:cs="Times New Roman"/>
      <w:color w:val="auto"/>
      <w:lang w:bidi="he-IL"/>
    </w:rPr>
  </w:style>
  <w:style w:type="character" w:styleId="Strong">
    <w:name w:val="Strong"/>
    <w:basedOn w:val="DefaultParagraphFont"/>
    <w:uiPriority w:val="22"/>
    <w:qFormat/>
    <w:rsid w:val="00A843F9"/>
    <w:rPr>
      <w:b/>
      <w:bCs/>
    </w:rPr>
  </w:style>
  <w:style w:type="paragraph" w:styleId="ListParagraph">
    <w:name w:val="List Paragraph"/>
    <w:basedOn w:val="Normal"/>
    <w:uiPriority w:val="34"/>
    <w:qFormat/>
    <w:rsid w:val="00315E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140365">
      <w:bodyDiv w:val="1"/>
      <w:marLeft w:val="0"/>
      <w:marRight w:val="0"/>
      <w:marTop w:val="0"/>
      <w:marBottom w:val="0"/>
      <w:divBdr>
        <w:top w:val="none" w:sz="0" w:space="0" w:color="auto"/>
        <w:left w:val="none" w:sz="0" w:space="0" w:color="auto"/>
        <w:bottom w:val="none" w:sz="0" w:space="0" w:color="auto"/>
        <w:right w:val="none" w:sz="0" w:space="0" w:color="auto"/>
      </w:divBdr>
    </w:div>
    <w:div w:id="1913390965">
      <w:bodyDiv w:val="1"/>
      <w:marLeft w:val="0"/>
      <w:marRight w:val="0"/>
      <w:marTop w:val="0"/>
      <w:marBottom w:val="0"/>
      <w:divBdr>
        <w:top w:val="none" w:sz="0" w:space="0" w:color="auto"/>
        <w:left w:val="none" w:sz="0" w:space="0" w:color="auto"/>
        <w:bottom w:val="none" w:sz="0" w:space="0" w:color="auto"/>
        <w:right w:val="none" w:sz="0" w:space="0" w:color="auto"/>
      </w:divBdr>
      <w:divsChild>
        <w:div w:id="967051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1745315">
              <w:marLeft w:val="0"/>
              <w:marRight w:val="0"/>
              <w:marTop w:val="0"/>
              <w:marBottom w:val="0"/>
              <w:divBdr>
                <w:top w:val="none" w:sz="0" w:space="0" w:color="auto"/>
                <w:left w:val="none" w:sz="0" w:space="0" w:color="auto"/>
                <w:bottom w:val="none" w:sz="0" w:space="0" w:color="auto"/>
                <w:right w:val="none" w:sz="0" w:space="0" w:color="auto"/>
              </w:divBdr>
              <w:divsChild>
                <w:div w:id="662009339">
                  <w:marLeft w:val="0"/>
                  <w:marRight w:val="0"/>
                  <w:marTop w:val="0"/>
                  <w:marBottom w:val="0"/>
                  <w:divBdr>
                    <w:top w:val="none" w:sz="0" w:space="0" w:color="auto"/>
                    <w:left w:val="none" w:sz="0" w:space="0" w:color="auto"/>
                    <w:bottom w:val="none" w:sz="0" w:space="0" w:color="auto"/>
                    <w:right w:val="none" w:sz="0" w:space="0" w:color="auto"/>
                  </w:divBdr>
                  <w:divsChild>
                    <w:div w:id="143470213">
                      <w:marLeft w:val="0"/>
                      <w:marRight w:val="0"/>
                      <w:marTop w:val="0"/>
                      <w:marBottom w:val="0"/>
                      <w:divBdr>
                        <w:top w:val="none" w:sz="0" w:space="0" w:color="auto"/>
                        <w:left w:val="none" w:sz="0" w:space="0" w:color="auto"/>
                        <w:bottom w:val="none" w:sz="0" w:space="0" w:color="auto"/>
                        <w:right w:val="none" w:sz="0" w:space="0" w:color="auto"/>
                      </w:divBdr>
                      <w:divsChild>
                        <w:div w:id="2114855426">
                          <w:marLeft w:val="0"/>
                          <w:marRight w:val="0"/>
                          <w:marTop w:val="0"/>
                          <w:marBottom w:val="0"/>
                          <w:divBdr>
                            <w:top w:val="none" w:sz="0" w:space="0" w:color="auto"/>
                            <w:left w:val="none" w:sz="0" w:space="0" w:color="auto"/>
                            <w:bottom w:val="none" w:sz="0" w:space="0" w:color="auto"/>
                            <w:right w:val="none" w:sz="0" w:space="0" w:color="auto"/>
                          </w:divBdr>
                          <w:divsChild>
                            <w:div w:id="145244281">
                              <w:marLeft w:val="0"/>
                              <w:marRight w:val="0"/>
                              <w:marTop w:val="0"/>
                              <w:marBottom w:val="0"/>
                              <w:divBdr>
                                <w:top w:val="none" w:sz="0" w:space="0" w:color="auto"/>
                                <w:left w:val="none" w:sz="0" w:space="0" w:color="auto"/>
                                <w:bottom w:val="none" w:sz="0" w:space="0" w:color="auto"/>
                                <w:right w:val="none" w:sz="0" w:space="0" w:color="auto"/>
                              </w:divBdr>
                            </w:div>
                          </w:divsChild>
                        </w:div>
                        <w:div w:id="145514490">
                          <w:marLeft w:val="0"/>
                          <w:marRight w:val="0"/>
                          <w:marTop w:val="0"/>
                          <w:marBottom w:val="0"/>
                          <w:divBdr>
                            <w:top w:val="none" w:sz="0" w:space="0" w:color="auto"/>
                            <w:left w:val="none" w:sz="0" w:space="0" w:color="auto"/>
                            <w:bottom w:val="none" w:sz="0" w:space="0" w:color="auto"/>
                            <w:right w:val="none" w:sz="0" w:space="0" w:color="auto"/>
                          </w:divBdr>
                          <w:divsChild>
                            <w:div w:id="863708356">
                              <w:marLeft w:val="0"/>
                              <w:marRight w:val="0"/>
                              <w:marTop w:val="0"/>
                              <w:marBottom w:val="0"/>
                              <w:divBdr>
                                <w:top w:val="none" w:sz="0" w:space="0" w:color="auto"/>
                                <w:left w:val="none" w:sz="0" w:space="0" w:color="auto"/>
                                <w:bottom w:val="none" w:sz="0" w:space="0" w:color="auto"/>
                                <w:right w:val="none" w:sz="0" w:space="0" w:color="auto"/>
                              </w:divBdr>
                            </w:div>
                          </w:divsChild>
                        </w:div>
                        <w:div w:id="1160266690">
                          <w:marLeft w:val="0"/>
                          <w:marRight w:val="0"/>
                          <w:marTop w:val="0"/>
                          <w:marBottom w:val="0"/>
                          <w:divBdr>
                            <w:top w:val="none" w:sz="0" w:space="0" w:color="auto"/>
                            <w:left w:val="none" w:sz="0" w:space="0" w:color="auto"/>
                            <w:bottom w:val="none" w:sz="0" w:space="0" w:color="auto"/>
                            <w:right w:val="none" w:sz="0" w:space="0" w:color="auto"/>
                          </w:divBdr>
                          <w:divsChild>
                            <w:div w:id="22179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1529</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Atkinson</dc:creator>
  <cp:keywords/>
  <cp:lastModifiedBy>Nicholas Reid</cp:lastModifiedBy>
  <cp:revision>3</cp:revision>
  <dcterms:created xsi:type="dcterms:W3CDTF">2020-06-12T11:16:00Z</dcterms:created>
  <dcterms:modified xsi:type="dcterms:W3CDTF">2020-06-12T11:37:00Z</dcterms:modified>
</cp:coreProperties>
</file>