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0A" w:rsidRPr="00975DF3" w:rsidRDefault="00CF5849" w:rsidP="00104ACA">
      <w:pPr>
        <w:jc w:val="center"/>
        <w:rPr>
          <w:b/>
        </w:rPr>
      </w:pPr>
      <w:bookmarkStart w:id="0" w:name="_GoBack"/>
      <w:bookmarkEnd w:id="0"/>
      <w:r>
        <w:rPr>
          <w:b/>
        </w:rPr>
        <w:t xml:space="preserve">HEBREW </w:t>
      </w:r>
      <w:r w:rsidR="00F254CD">
        <w:rPr>
          <w:b/>
        </w:rPr>
        <w:t>I</w:t>
      </w:r>
      <w:r w:rsidR="00104ACA" w:rsidRPr="00975DF3">
        <w:rPr>
          <w:b/>
        </w:rPr>
        <w:t xml:space="preserve">I </w:t>
      </w:r>
      <w:r w:rsidR="001E2E0A" w:rsidRPr="00975DF3">
        <w:rPr>
          <w:b/>
        </w:rPr>
        <w:t>(</w:t>
      </w:r>
      <w:r w:rsidR="00127D9E">
        <w:rPr>
          <w:b/>
        </w:rPr>
        <w:t>05</w:t>
      </w:r>
      <w:r>
        <w:rPr>
          <w:b/>
        </w:rPr>
        <w:t>O</w:t>
      </w:r>
      <w:r w:rsidR="00C37E8E" w:rsidRPr="00975DF3">
        <w:rPr>
          <w:b/>
        </w:rPr>
        <w:t>T5</w:t>
      </w:r>
      <w:r w:rsidR="00F254CD">
        <w:rPr>
          <w:b/>
        </w:rPr>
        <w:t>1</w:t>
      </w:r>
      <w:r w:rsidR="00127D9E">
        <w:rPr>
          <w:b/>
        </w:rPr>
        <w:t>2</w:t>
      </w:r>
      <w:r w:rsidR="00F254CD">
        <w:rPr>
          <w:b/>
        </w:rPr>
        <w:t>5</w:t>
      </w:r>
      <w:r w:rsidR="001E2E0A" w:rsidRPr="00975DF3">
        <w:rPr>
          <w:b/>
        </w:rPr>
        <w:t>)</w:t>
      </w:r>
    </w:p>
    <w:p w:rsidR="001E2E0A" w:rsidRPr="00975DF3" w:rsidRDefault="00474213" w:rsidP="00104ACA">
      <w:pPr>
        <w:jc w:val="center"/>
        <w:rPr>
          <w:b/>
        </w:rPr>
      </w:pPr>
      <w:r w:rsidRPr="00975DF3">
        <w:rPr>
          <w:b/>
        </w:rPr>
        <w:t xml:space="preserve">Reformed </w:t>
      </w:r>
      <w:r w:rsidR="001E2E0A" w:rsidRPr="00975DF3">
        <w:rPr>
          <w:b/>
        </w:rPr>
        <w:t>Theological Seminary</w:t>
      </w:r>
      <w:r w:rsidR="00C37E8E" w:rsidRPr="00975DF3">
        <w:rPr>
          <w:b/>
        </w:rPr>
        <w:t>-Houston</w:t>
      </w:r>
    </w:p>
    <w:p w:rsidR="007051C9" w:rsidRPr="00975DF3" w:rsidRDefault="000A2318" w:rsidP="00104ACA">
      <w:pPr>
        <w:jc w:val="center"/>
        <w:rPr>
          <w:b/>
        </w:rPr>
      </w:pPr>
      <w:r>
        <w:rPr>
          <w:b/>
        </w:rPr>
        <w:t>Spring</w:t>
      </w:r>
      <w:r w:rsidR="007051C9" w:rsidRPr="00975DF3">
        <w:rPr>
          <w:b/>
        </w:rPr>
        <w:t xml:space="preserve"> 20</w:t>
      </w:r>
      <w:r>
        <w:rPr>
          <w:b/>
        </w:rPr>
        <w:t>20</w:t>
      </w:r>
    </w:p>
    <w:p w:rsidR="001E2E0A" w:rsidRPr="00975DF3" w:rsidRDefault="001E2E0A" w:rsidP="00104ACA"/>
    <w:p w:rsidR="001E2E0A" w:rsidRPr="00975DF3" w:rsidRDefault="002D38AF" w:rsidP="00104ACA">
      <w:r w:rsidRPr="00975DF3">
        <w:rPr>
          <w:b/>
        </w:rPr>
        <w:t>CONTACT INFORMATION:</w:t>
      </w:r>
      <w:r w:rsidRPr="00975DF3">
        <w:t xml:space="preserve"> </w:t>
      </w:r>
    </w:p>
    <w:p w:rsidR="001E2E0A" w:rsidRPr="00975DF3" w:rsidRDefault="001E2E0A" w:rsidP="00104ACA"/>
    <w:p w:rsidR="007051C9" w:rsidRPr="00975DF3" w:rsidRDefault="007051C9" w:rsidP="00104ACA">
      <w:pPr>
        <w:ind w:left="360"/>
      </w:pPr>
      <w:r w:rsidRPr="00975DF3">
        <w:t xml:space="preserve">Instructor:  </w:t>
      </w:r>
      <w:r w:rsidRPr="00975DF3">
        <w:rPr>
          <w:bCs/>
        </w:rPr>
        <w:t>Phillip S. Marshall, Ph.D.</w:t>
      </w:r>
    </w:p>
    <w:p w:rsidR="001E2E0A" w:rsidRPr="00975DF3" w:rsidRDefault="00852A3F" w:rsidP="00104ACA">
      <w:pPr>
        <w:ind w:left="360"/>
      </w:pPr>
      <w:r w:rsidRPr="00975DF3">
        <w:t>Personal</w:t>
      </w:r>
      <w:r w:rsidR="001E2E0A" w:rsidRPr="00975DF3">
        <w:t xml:space="preserve"> email: </w:t>
      </w:r>
      <w:r w:rsidR="00584200">
        <w:t>p</w:t>
      </w:r>
      <w:r w:rsidR="008F5DC9" w:rsidRPr="00975DF3">
        <w:t>marshall</w:t>
      </w:r>
      <w:r w:rsidR="00584200">
        <w:t>.rts</w:t>
      </w:r>
      <w:r w:rsidR="001E2E0A" w:rsidRPr="00975DF3">
        <w:t>@</w:t>
      </w:r>
      <w:r w:rsidR="008F5DC9" w:rsidRPr="00975DF3">
        <w:t>gmail</w:t>
      </w:r>
      <w:r w:rsidR="001E2E0A" w:rsidRPr="00975DF3">
        <w:t>.</w:t>
      </w:r>
      <w:r w:rsidR="008F5DC9" w:rsidRPr="00975DF3">
        <w:t>com</w:t>
      </w:r>
    </w:p>
    <w:p w:rsidR="001E2E0A" w:rsidRPr="00975DF3" w:rsidRDefault="001E2E0A" w:rsidP="00104ACA">
      <w:pPr>
        <w:ind w:left="360"/>
      </w:pPr>
      <w:r w:rsidRPr="00975DF3">
        <w:t>Office phone</w:t>
      </w:r>
      <w:proofErr w:type="gramStart"/>
      <w:r w:rsidRPr="00975DF3">
        <w:t>:  (</w:t>
      </w:r>
      <w:proofErr w:type="gramEnd"/>
      <w:r w:rsidRPr="00975DF3">
        <w:t xml:space="preserve">281) </w:t>
      </w:r>
      <w:r w:rsidR="008F5DC9" w:rsidRPr="00975DF3">
        <w:t>649-3135</w:t>
      </w:r>
      <w:r w:rsidR="00104ACA" w:rsidRPr="00975DF3">
        <w:t xml:space="preserve">; </w:t>
      </w:r>
      <w:r w:rsidR="008F5DC9" w:rsidRPr="00975DF3">
        <w:tab/>
      </w:r>
      <w:r w:rsidR="00852A3F" w:rsidRPr="00975DF3">
        <w:t xml:space="preserve">Cell </w:t>
      </w:r>
      <w:r w:rsidR="008F5DC9" w:rsidRPr="00975DF3">
        <w:t>phone: (</w:t>
      </w:r>
      <w:r w:rsidR="00852A3F" w:rsidRPr="00975DF3">
        <w:t>83</w:t>
      </w:r>
      <w:r w:rsidR="008F5DC9" w:rsidRPr="00975DF3">
        <w:t>2</w:t>
      </w:r>
      <w:r w:rsidRPr="00975DF3">
        <w:t xml:space="preserve">) </w:t>
      </w:r>
      <w:r w:rsidR="00852A3F" w:rsidRPr="00975DF3">
        <w:t>696</w:t>
      </w:r>
      <w:r w:rsidRPr="00975DF3">
        <w:t>-</w:t>
      </w:r>
      <w:r w:rsidR="008F5DC9" w:rsidRPr="00975DF3">
        <w:t>5</w:t>
      </w:r>
      <w:r w:rsidR="00852A3F" w:rsidRPr="00975DF3">
        <w:t>125</w:t>
      </w:r>
    </w:p>
    <w:p w:rsidR="007051C9" w:rsidRPr="00975DF3" w:rsidRDefault="00104ACA" w:rsidP="00104ACA">
      <w:pPr>
        <w:ind w:left="360"/>
      </w:pPr>
      <w:r w:rsidRPr="00975DF3">
        <w:t>Web Page</w:t>
      </w:r>
      <w:r w:rsidR="007051C9" w:rsidRPr="00975DF3">
        <w:t>: http://</w:t>
      </w:r>
      <w:r w:rsidR="00CC47AC" w:rsidRPr="00975DF3">
        <w:t>BiblicalL</w:t>
      </w:r>
      <w:r w:rsidR="007051C9" w:rsidRPr="00975DF3">
        <w:t>anguages.</w:t>
      </w:r>
      <w:r w:rsidR="00CC47AC" w:rsidRPr="00975DF3">
        <w:t>net</w:t>
      </w:r>
    </w:p>
    <w:p w:rsidR="007051C9" w:rsidRPr="00975DF3" w:rsidRDefault="007051C9" w:rsidP="00104ACA"/>
    <w:p w:rsidR="001E2E0A" w:rsidRPr="00975DF3" w:rsidRDefault="001E2E0A" w:rsidP="00104ACA">
      <w:pPr>
        <w:rPr>
          <w:b/>
        </w:rPr>
      </w:pPr>
    </w:p>
    <w:p w:rsidR="001E2E0A" w:rsidRPr="00975DF3" w:rsidRDefault="002D38AF" w:rsidP="00104ACA">
      <w:r w:rsidRPr="00975DF3">
        <w:rPr>
          <w:b/>
        </w:rPr>
        <w:t>DESCRIPTION OF THE COURSE:</w:t>
      </w:r>
      <w:r w:rsidRPr="00975DF3">
        <w:t xml:space="preserve"> </w:t>
      </w:r>
    </w:p>
    <w:p w:rsidR="001E2E0A" w:rsidRPr="00975DF3" w:rsidRDefault="001E2E0A" w:rsidP="00104ACA"/>
    <w:p w:rsidR="00127D9E" w:rsidRPr="00975DF3" w:rsidRDefault="00127D9E" w:rsidP="00127D9E">
      <w:pPr>
        <w:ind w:left="360"/>
      </w:pPr>
      <w:r>
        <w:t>Hebrew</w:t>
      </w:r>
      <w:r w:rsidR="000C507C" w:rsidRPr="00975DF3">
        <w:t xml:space="preserve"> </w:t>
      </w:r>
      <w:r w:rsidR="000A2318">
        <w:t>I</w:t>
      </w:r>
      <w:r w:rsidR="00C37E8E" w:rsidRPr="00975DF3">
        <w:t>I (</w:t>
      </w:r>
      <w:r>
        <w:t>O</w:t>
      </w:r>
      <w:r w:rsidR="00C37E8E" w:rsidRPr="00975DF3">
        <w:t>T5</w:t>
      </w:r>
      <w:r w:rsidR="000A2318">
        <w:t>1</w:t>
      </w:r>
      <w:r w:rsidR="00C37E8E" w:rsidRPr="00975DF3">
        <w:t>2</w:t>
      </w:r>
      <w:r w:rsidR="000A2318">
        <w:t>5</w:t>
      </w:r>
      <w:r w:rsidR="00C37E8E" w:rsidRPr="00975DF3">
        <w:t xml:space="preserve">): </w:t>
      </w:r>
      <w:r w:rsidR="000A2318">
        <w:t>A continuation of OT5100 (OT 5100: “</w:t>
      </w:r>
      <w:r>
        <w:t>This course introduces basic elements of the Hebrew language. Lectures and small group sessions cover the Hebrew alphabet, pronunciation, and elementary grammatical structures.</w:t>
      </w:r>
      <w:r w:rsidR="000A2318">
        <w:t>”)</w:t>
      </w:r>
    </w:p>
    <w:p w:rsidR="000C507C" w:rsidRPr="00975DF3" w:rsidRDefault="000C507C" w:rsidP="00104ACA">
      <w:pPr>
        <w:ind w:left="360"/>
      </w:pPr>
    </w:p>
    <w:p w:rsidR="001E2E0A" w:rsidRPr="00975DF3" w:rsidRDefault="004F0042" w:rsidP="00104ACA">
      <w:pPr>
        <w:ind w:left="360"/>
      </w:pPr>
      <w:r w:rsidRPr="00975DF3">
        <w:t>Th</w:t>
      </w:r>
      <w:r w:rsidR="00C37E8E" w:rsidRPr="00975DF3">
        <w:t xml:space="preserve">is </w:t>
      </w:r>
      <w:r w:rsidR="008F48A9">
        <w:t>Hebrew</w:t>
      </w:r>
      <w:r w:rsidR="00C37E8E" w:rsidRPr="00975DF3">
        <w:t xml:space="preserve"> course</w:t>
      </w:r>
      <w:r w:rsidR="00852A3F" w:rsidRPr="00975DF3">
        <w:t xml:space="preserve"> </w:t>
      </w:r>
      <w:r w:rsidR="001E2E0A" w:rsidRPr="00975DF3">
        <w:t xml:space="preserve">begins on </w:t>
      </w:r>
      <w:r w:rsidR="000A2318">
        <w:t>Feb 3</w:t>
      </w:r>
      <w:r w:rsidR="001E2E0A" w:rsidRPr="00975DF3">
        <w:t xml:space="preserve"> and </w:t>
      </w:r>
      <w:r w:rsidRPr="00975DF3">
        <w:t xml:space="preserve">ends on </w:t>
      </w:r>
      <w:r w:rsidR="000A2318">
        <w:t>May 15</w:t>
      </w:r>
      <w:r w:rsidRPr="00975DF3">
        <w:t>, 20</w:t>
      </w:r>
      <w:r w:rsidR="000A2318">
        <w:t>20</w:t>
      </w:r>
      <w:r w:rsidRPr="00975DF3">
        <w:t>.  T</w:t>
      </w:r>
      <w:r w:rsidR="001E2E0A" w:rsidRPr="00975DF3">
        <w:t>he final examination</w:t>
      </w:r>
      <w:r w:rsidRPr="00975DF3">
        <w:t xml:space="preserve"> times/dates</w:t>
      </w:r>
      <w:r w:rsidR="001E2E0A" w:rsidRPr="00975DF3">
        <w:t xml:space="preserve"> </w:t>
      </w:r>
      <w:r w:rsidR="00C37E8E" w:rsidRPr="00975DF3">
        <w:t>will be announced by</w:t>
      </w:r>
      <w:r w:rsidRPr="00975DF3">
        <w:t xml:space="preserve"> the end of </w:t>
      </w:r>
      <w:r w:rsidR="0064017A" w:rsidRPr="00975DF3">
        <w:t xml:space="preserve">the </w:t>
      </w:r>
      <w:r w:rsidRPr="00975DF3">
        <w:t>session</w:t>
      </w:r>
      <w:r w:rsidR="00DB6528" w:rsidRPr="00975DF3">
        <w:t>. The</w:t>
      </w:r>
      <w:r w:rsidR="001E2E0A" w:rsidRPr="00975DF3">
        <w:t xml:space="preserve"> class meets on </w:t>
      </w:r>
      <w:r w:rsidR="006F5EF2">
        <w:t>Mon</w:t>
      </w:r>
      <w:r w:rsidRPr="00975DF3">
        <w:t xml:space="preserve">days from </w:t>
      </w:r>
      <w:r w:rsidR="00C37E8E" w:rsidRPr="00975DF3">
        <w:t>6</w:t>
      </w:r>
      <w:r w:rsidR="001E2E0A" w:rsidRPr="00975DF3">
        <w:t>:</w:t>
      </w:r>
      <w:r w:rsidR="00A059C3">
        <w:t>3</w:t>
      </w:r>
      <w:r w:rsidR="001E2E0A" w:rsidRPr="00975DF3">
        <w:t xml:space="preserve">0 </w:t>
      </w:r>
      <w:r w:rsidR="00C37E8E" w:rsidRPr="00975DF3">
        <w:t>P</w:t>
      </w:r>
      <w:r w:rsidR="00802D5C" w:rsidRPr="00975DF3">
        <w:t xml:space="preserve">M </w:t>
      </w:r>
      <w:r w:rsidR="001E2E0A" w:rsidRPr="00975DF3">
        <w:t xml:space="preserve">to </w:t>
      </w:r>
      <w:r w:rsidR="00C37E8E" w:rsidRPr="00975DF3">
        <w:t>9:</w:t>
      </w:r>
      <w:r w:rsidR="00A059C3">
        <w:t>3</w:t>
      </w:r>
      <w:r w:rsidR="001E2E0A" w:rsidRPr="00975DF3">
        <w:t xml:space="preserve">0 PM. </w:t>
      </w:r>
    </w:p>
    <w:p w:rsidR="001E2E0A" w:rsidRPr="00975DF3" w:rsidRDefault="001E2E0A" w:rsidP="00104ACA"/>
    <w:p w:rsidR="002D38AF" w:rsidRPr="00975DF3" w:rsidRDefault="002D38AF" w:rsidP="00104ACA">
      <w:pPr>
        <w:rPr>
          <w:b/>
        </w:rPr>
      </w:pPr>
    </w:p>
    <w:p w:rsidR="001E2E0A" w:rsidRPr="00975DF3" w:rsidRDefault="002D38AF" w:rsidP="00104ACA">
      <w:pPr>
        <w:rPr>
          <w:b/>
        </w:rPr>
      </w:pPr>
      <w:r w:rsidRPr="00975DF3">
        <w:rPr>
          <w:b/>
        </w:rPr>
        <w:t>COURSE GOALS:</w:t>
      </w:r>
    </w:p>
    <w:p w:rsidR="001E2E0A" w:rsidRPr="00975DF3" w:rsidRDefault="001E2E0A" w:rsidP="00104ACA"/>
    <w:p w:rsidR="001E2E0A" w:rsidRPr="00975DF3" w:rsidRDefault="001E2E0A" w:rsidP="00104ACA">
      <w:pPr>
        <w:ind w:left="360"/>
      </w:pPr>
      <w:r w:rsidRPr="00975DF3">
        <w:t xml:space="preserve">The purpose of this course is the purpose of life—to glorify God, and to enjoy Him forever. </w:t>
      </w:r>
      <w:r w:rsidR="00653487" w:rsidRPr="00975DF3">
        <w:t>It is impossible to learn any language</w:t>
      </w:r>
      <w:r w:rsidRPr="00975DF3">
        <w:t xml:space="preserve"> in </w:t>
      </w:r>
      <w:r w:rsidR="00653487" w:rsidRPr="00975DF3">
        <w:t>just one or two</w:t>
      </w:r>
      <w:r w:rsidRPr="00975DF3">
        <w:t xml:space="preserve"> semester</w:t>
      </w:r>
      <w:r w:rsidR="00653487" w:rsidRPr="00975DF3">
        <w:t>s; thus our</w:t>
      </w:r>
      <w:r w:rsidRPr="00975DF3">
        <w:t xml:space="preserve"> goal </w:t>
      </w:r>
      <w:r w:rsidR="00653487" w:rsidRPr="00975DF3">
        <w:t xml:space="preserve">in </w:t>
      </w:r>
      <w:r w:rsidRPr="00975DF3">
        <w:t>this course is to set students on the path</w:t>
      </w:r>
      <w:r w:rsidR="00653487" w:rsidRPr="00975DF3">
        <w:t>way</w:t>
      </w:r>
      <w:r w:rsidRPr="00975DF3">
        <w:t xml:space="preserve"> to proficiency in reading </w:t>
      </w:r>
      <w:r w:rsidR="00653487" w:rsidRPr="00975DF3">
        <w:t xml:space="preserve">and teaching from </w:t>
      </w:r>
      <w:r w:rsidRPr="00975DF3">
        <w:t xml:space="preserve">the </w:t>
      </w:r>
      <w:r w:rsidR="008F48A9">
        <w:t>Hebrew</w:t>
      </w:r>
      <w:r w:rsidR="000F0DB9" w:rsidRPr="00975DF3">
        <w:t xml:space="preserve"> </w:t>
      </w:r>
      <w:r w:rsidR="008F48A9">
        <w:t>Old Testament</w:t>
      </w:r>
      <w:r w:rsidRPr="00975DF3">
        <w:t xml:space="preserve">.  Reading </w:t>
      </w:r>
      <w:r w:rsidR="00653487" w:rsidRPr="00975DF3">
        <w:t xml:space="preserve">God’s word as He gave it </w:t>
      </w:r>
      <w:r w:rsidRPr="00975DF3">
        <w:t xml:space="preserve">will be </w:t>
      </w:r>
      <w:r w:rsidR="00653487" w:rsidRPr="00975DF3">
        <w:t>both God-</w:t>
      </w:r>
      <w:r w:rsidRPr="00975DF3">
        <w:t xml:space="preserve">glorifying and </w:t>
      </w:r>
      <w:r w:rsidR="00653487" w:rsidRPr="00975DF3">
        <w:t>soul-satisfying</w:t>
      </w:r>
      <w:r w:rsidRPr="00975DF3">
        <w:t>!</w:t>
      </w:r>
    </w:p>
    <w:p w:rsidR="001E2E0A" w:rsidRPr="00975DF3" w:rsidRDefault="001E2E0A" w:rsidP="00104ACA">
      <w:pPr>
        <w:ind w:left="360"/>
      </w:pPr>
    </w:p>
    <w:p w:rsidR="001E2E0A" w:rsidRPr="00975DF3" w:rsidRDefault="001E2E0A" w:rsidP="00104ACA">
      <w:pPr>
        <w:ind w:left="360"/>
      </w:pPr>
      <w:r w:rsidRPr="00975DF3">
        <w:t xml:space="preserve">For the student to read the </w:t>
      </w:r>
      <w:r w:rsidR="008F48A9">
        <w:t>Hebrew</w:t>
      </w:r>
      <w:r w:rsidR="000F0DB9" w:rsidRPr="00975DF3">
        <w:t xml:space="preserve"> </w:t>
      </w:r>
      <w:r w:rsidR="008F48A9">
        <w:t>Old Testament</w:t>
      </w:r>
      <w:r w:rsidR="000F0DB9" w:rsidRPr="00975DF3">
        <w:t xml:space="preserve"> </w:t>
      </w:r>
      <w:r w:rsidRPr="00975DF3">
        <w:t>the professor must impart to the student:</w:t>
      </w:r>
    </w:p>
    <w:p w:rsidR="001E2E0A" w:rsidRPr="00975DF3" w:rsidRDefault="001E2E0A" w:rsidP="00104ACA"/>
    <w:p w:rsidR="001E2E0A" w:rsidRPr="00975DF3" w:rsidRDefault="00883009" w:rsidP="00104ACA">
      <w:pPr>
        <w:ind w:left="648" w:hanging="288"/>
      </w:pPr>
      <w:r w:rsidRPr="00975DF3">
        <w:t xml:space="preserve">1.  </w:t>
      </w:r>
      <w:r w:rsidR="001E2E0A" w:rsidRPr="00975DF3">
        <w:t xml:space="preserve">An understanding of the importance of the original languages for all Bible study and ministry. </w:t>
      </w:r>
    </w:p>
    <w:p w:rsidR="001E2E0A" w:rsidRPr="00975DF3" w:rsidRDefault="00883009" w:rsidP="00104ACA">
      <w:pPr>
        <w:ind w:left="648" w:hanging="288"/>
      </w:pPr>
      <w:r w:rsidRPr="00975DF3">
        <w:t xml:space="preserve">2.  </w:t>
      </w:r>
      <w:r w:rsidR="001E2E0A" w:rsidRPr="00975DF3">
        <w:t xml:space="preserve">A knowledge of the morphological patterns and grammatical structures of the </w:t>
      </w:r>
      <w:r w:rsidR="008F48A9">
        <w:t>Hebrew</w:t>
      </w:r>
      <w:r w:rsidR="00653487" w:rsidRPr="00975DF3">
        <w:t xml:space="preserve"> language in Scripture</w:t>
      </w:r>
      <w:r w:rsidR="001E2E0A" w:rsidRPr="00975DF3">
        <w:t>.</w:t>
      </w:r>
    </w:p>
    <w:p w:rsidR="001E2E0A" w:rsidRPr="00975DF3" w:rsidRDefault="00883009" w:rsidP="00104ACA">
      <w:pPr>
        <w:ind w:left="648" w:hanging="288"/>
      </w:pPr>
      <w:r w:rsidRPr="00975DF3">
        <w:t xml:space="preserve">3.  </w:t>
      </w:r>
      <w:r w:rsidR="001E2E0A" w:rsidRPr="00975DF3">
        <w:t xml:space="preserve">A basic vocabulary of the most frequently occurring words in the </w:t>
      </w:r>
      <w:r w:rsidR="008F48A9">
        <w:t>Hebrew</w:t>
      </w:r>
      <w:r w:rsidR="000F0DB9" w:rsidRPr="00975DF3">
        <w:t xml:space="preserve"> </w:t>
      </w:r>
      <w:r w:rsidR="008F48A9">
        <w:t>Old Testament</w:t>
      </w:r>
      <w:r w:rsidR="001E2E0A" w:rsidRPr="00975DF3">
        <w:t>.</w:t>
      </w:r>
    </w:p>
    <w:p w:rsidR="001E2E0A" w:rsidRPr="00975DF3" w:rsidRDefault="00883009" w:rsidP="00104ACA">
      <w:pPr>
        <w:ind w:left="648" w:hanging="288"/>
      </w:pPr>
      <w:r w:rsidRPr="00975DF3">
        <w:t xml:space="preserve">4.  </w:t>
      </w:r>
      <w:r w:rsidR="001E2E0A" w:rsidRPr="00975DF3">
        <w:t xml:space="preserve">Experience translating simple </w:t>
      </w:r>
      <w:r w:rsidR="008F48A9">
        <w:t>Hebrew</w:t>
      </w:r>
      <w:r w:rsidR="000F0DB9" w:rsidRPr="00975DF3">
        <w:t xml:space="preserve"> </w:t>
      </w:r>
      <w:r w:rsidR="001E2E0A" w:rsidRPr="00975DF3">
        <w:t>sentences</w:t>
      </w:r>
      <w:r w:rsidR="00653487" w:rsidRPr="00975DF3">
        <w:t xml:space="preserve"> and verses</w:t>
      </w:r>
      <w:r w:rsidR="001E2E0A" w:rsidRPr="00975DF3">
        <w:t>.</w:t>
      </w:r>
    </w:p>
    <w:p w:rsidR="001E2E0A" w:rsidRPr="00975DF3" w:rsidRDefault="00883009" w:rsidP="00104ACA">
      <w:pPr>
        <w:ind w:left="648" w:hanging="288"/>
      </w:pPr>
      <w:r w:rsidRPr="00975DF3">
        <w:t xml:space="preserve">5.  </w:t>
      </w:r>
      <w:r w:rsidR="001E2E0A" w:rsidRPr="00975DF3">
        <w:t xml:space="preserve">Awareness of the major grammatical and lexical tools for </w:t>
      </w:r>
      <w:r w:rsidR="008F48A9">
        <w:t>Old Testament</w:t>
      </w:r>
      <w:r w:rsidR="001E2E0A" w:rsidRPr="00975DF3">
        <w:t xml:space="preserve"> study. </w:t>
      </w:r>
    </w:p>
    <w:p w:rsidR="001E2E0A" w:rsidRPr="00975DF3" w:rsidRDefault="001E2E0A" w:rsidP="00104ACA"/>
    <w:p w:rsidR="002D38AF" w:rsidRPr="00975DF3" w:rsidRDefault="002D38AF" w:rsidP="00104ACA">
      <w:pPr>
        <w:rPr>
          <w:b/>
        </w:rPr>
      </w:pPr>
    </w:p>
    <w:p w:rsidR="00852A3F" w:rsidRPr="00975DF3" w:rsidRDefault="008F48A9" w:rsidP="00104ACA">
      <w:pPr>
        <w:rPr>
          <w:b/>
        </w:rPr>
      </w:pPr>
      <w:r>
        <w:rPr>
          <w:b/>
        </w:rPr>
        <w:t>HEBREW</w:t>
      </w:r>
      <w:r w:rsidR="003D0FDD" w:rsidRPr="00975DF3">
        <w:rPr>
          <w:b/>
        </w:rPr>
        <w:t xml:space="preserve">-RELATED </w:t>
      </w:r>
      <w:r w:rsidR="00852A3F" w:rsidRPr="00975DF3">
        <w:rPr>
          <w:b/>
        </w:rPr>
        <w:t>LEARNING OUTCOMES</w:t>
      </w:r>
      <w:r w:rsidR="00FF54BB" w:rsidRPr="00975DF3">
        <w:rPr>
          <w:b/>
        </w:rPr>
        <w:t>:</w:t>
      </w:r>
    </w:p>
    <w:p w:rsidR="00852A3F" w:rsidRPr="00975DF3" w:rsidRDefault="00852A3F" w:rsidP="00104ACA"/>
    <w:p w:rsidR="00852A3F" w:rsidRPr="00975DF3" w:rsidRDefault="00852A3F" w:rsidP="00104ACA">
      <w:pPr>
        <w:ind w:left="360"/>
      </w:pPr>
      <w:r w:rsidRPr="00975DF3">
        <w:t xml:space="preserve">As a result of </w:t>
      </w:r>
      <w:r w:rsidR="000D39E7">
        <w:t>O</w:t>
      </w:r>
      <w:r w:rsidR="003D0FDD" w:rsidRPr="00975DF3">
        <w:t>T5</w:t>
      </w:r>
      <w:r w:rsidR="000A2318">
        <w:t>1</w:t>
      </w:r>
      <w:r w:rsidR="003D0FDD" w:rsidRPr="00975DF3">
        <w:t>2</w:t>
      </w:r>
      <w:r w:rsidR="000A2318">
        <w:t>5</w:t>
      </w:r>
      <w:r w:rsidRPr="00975DF3">
        <w:t>, the student will:</w:t>
      </w:r>
    </w:p>
    <w:p w:rsidR="002D38AF" w:rsidRPr="00975DF3" w:rsidRDefault="002D38AF" w:rsidP="00104ACA">
      <w:pPr>
        <w:ind w:left="648" w:hanging="288"/>
      </w:pPr>
    </w:p>
    <w:p w:rsidR="003C2EB8" w:rsidRPr="003C2EB8" w:rsidRDefault="003C2EB8" w:rsidP="003C2EB8">
      <w:pPr>
        <w:ind w:left="648" w:hanging="288"/>
      </w:pPr>
      <w:r>
        <w:lastRenderedPageBreak/>
        <w:t xml:space="preserve">1.  </w:t>
      </w:r>
      <w:r w:rsidRPr="003C2EB8">
        <w:t xml:space="preserve">Demonstrate ability to identify and reproduce all conjugations of </w:t>
      </w:r>
      <w:proofErr w:type="gramStart"/>
      <w:r w:rsidRPr="003C2EB8">
        <w:rPr>
          <w:rtl/>
          <w:lang w:bidi="he-IL"/>
        </w:rPr>
        <w:t xml:space="preserve">קָטַל </w:t>
      </w:r>
      <w:r w:rsidRPr="003C2EB8">
        <w:t xml:space="preserve"> (</w:t>
      </w:r>
      <w:proofErr w:type="gramEnd"/>
      <w:r w:rsidRPr="003C2EB8">
        <w:t xml:space="preserve">or </w:t>
      </w:r>
      <w:r w:rsidRPr="003C2EB8">
        <w:rPr>
          <w:rtl/>
          <w:lang w:bidi="he-IL"/>
        </w:rPr>
        <w:t>פָּקַד</w:t>
      </w:r>
      <w:r w:rsidRPr="003C2EB8">
        <w:t xml:space="preserve">) in the </w:t>
      </w:r>
      <w:proofErr w:type="spellStart"/>
      <w:r w:rsidRPr="003C2EB8">
        <w:t>Qal</w:t>
      </w:r>
      <w:proofErr w:type="spellEnd"/>
      <w:r w:rsidRPr="003C2EB8">
        <w:t xml:space="preserve"> stem.</w:t>
      </w:r>
    </w:p>
    <w:p w:rsidR="003C2EB8" w:rsidRPr="003C2EB8" w:rsidRDefault="003C2EB8" w:rsidP="003C2EB8">
      <w:pPr>
        <w:ind w:left="648" w:hanging="288"/>
      </w:pPr>
      <w:r>
        <w:t xml:space="preserve">2.  </w:t>
      </w:r>
      <w:r w:rsidRPr="003C2EB8">
        <w:t>Demonstrate mastery of the diagnostic identifiers of the strong verb in the derived stems (</w:t>
      </w:r>
      <w:proofErr w:type="spellStart"/>
      <w:r w:rsidRPr="003C2EB8">
        <w:t>Niphal</w:t>
      </w:r>
      <w:proofErr w:type="spellEnd"/>
      <w:r w:rsidRPr="003C2EB8">
        <w:t xml:space="preserve">, </w:t>
      </w:r>
      <w:proofErr w:type="spellStart"/>
      <w:r w:rsidRPr="003C2EB8">
        <w:t>Piel</w:t>
      </w:r>
      <w:proofErr w:type="spellEnd"/>
      <w:r w:rsidRPr="003C2EB8">
        <w:t xml:space="preserve">, </w:t>
      </w:r>
      <w:proofErr w:type="spellStart"/>
      <w:r w:rsidRPr="003C2EB8">
        <w:t>Pual</w:t>
      </w:r>
      <w:proofErr w:type="spellEnd"/>
      <w:r w:rsidRPr="003C2EB8">
        <w:t xml:space="preserve">, </w:t>
      </w:r>
      <w:proofErr w:type="spellStart"/>
      <w:r w:rsidRPr="003C2EB8">
        <w:t>Hiphil</w:t>
      </w:r>
      <w:proofErr w:type="spellEnd"/>
      <w:r w:rsidRPr="003C2EB8">
        <w:t xml:space="preserve">, </w:t>
      </w:r>
      <w:proofErr w:type="spellStart"/>
      <w:r w:rsidRPr="003C2EB8">
        <w:t>Hophal</w:t>
      </w:r>
      <w:proofErr w:type="spellEnd"/>
      <w:r w:rsidRPr="003C2EB8">
        <w:t xml:space="preserve">, and </w:t>
      </w:r>
      <w:proofErr w:type="spellStart"/>
      <w:r w:rsidRPr="003C2EB8">
        <w:t>Hithpael</w:t>
      </w:r>
      <w:proofErr w:type="spellEnd"/>
      <w:r w:rsidRPr="003C2EB8">
        <w:t>) across all conjugations.</w:t>
      </w:r>
    </w:p>
    <w:p w:rsidR="003C2EB8" w:rsidRPr="003C2EB8" w:rsidRDefault="003C2EB8" w:rsidP="003C2EB8">
      <w:pPr>
        <w:ind w:left="648" w:hanging="288"/>
      </w:pPr>
      <w:r>
        <w:t xml:space="preserve">3.  </w:t>
      </w:r>
      <w:r w:rsidRPr="003C2EB8">
        <w:t>Demonstrate ability to read brief verses of Old Testament texts.</w:t>
      </w:r>
    </w:p>
    <w:p w:rsidR="003C2EB8" w:rsidRPr="003C2EB8" w:rsidRDefault="003C2EB8" w:rsidP="003C2EB8">
      <w:pPr>
        <w:ind w:left="648" w:hanging="288"/>
      </w:pPr>
      <w:r>
        <w:t xml:space="preserve">4.  </w:t>
      </w:r>
      <w:r w:rsidRPr="003C2EB8">
        <w:t>Demonstrate ability to analyze the grammar and syntax of basic Hebrew sentences.</w:t>
      </w:r>
    </w:p>
    <w:p w:rsidR="00852A3F" w:rsidRPr="00975DF3" w:rsidRDefault="003C2EB8" w:rsidP="003C2EB8">
      <w:pPr>
        <w:ind w:left="648" w:hanging="288"/>
      </w:pPr>
      <w:r>
        <w:t xml:space="preserve">5.  </w:t>
      </w:r>
      <w:r w:rsidRPr="003C2EB8">
        <w:t>Demonstrate ability to recognize and translate Hebrew vocabulary terms that appear frequently in the Old Testament.</w:t>
      </w:r>
    </w:p>
    <w:p w:rsidR="005C7DF5" w:rsidRPr="00975DF3" w:rsidRDefault="005C7DF5" w:rsidP="00104ACA">
      <w:pPr>
        <w:rPr>
          <w:b/>
        </w:rPr>
      </w:pPr>
    </w:p>
    <w:p w:rsidR="00883009" w:rsidRPr="00975DF3" w:rsidRDefault="00883009" w:rsidP="00104ACA">
      <w:pPr>
        <w:rPr>
          <w:b/>
        </w:rPr>
      </w:pPr>
      <w:r w:rsidRPr="00975DF3">
        <w:rPr>
          <w:b/>
        </w:rPr>
        <w:t>COURSE TEXTS</w:t>
      </w:r>
      <w:r w:rsidR="00894C5F" w:rsidRPr="00975DF3">
        <w:rPr>
          <w:b/>
        </w:rPr>
        <w:t>/RESOURCES</w:t>
      </w:r>
      <w:r w:rsidR="00FF54BB" w:rsidRPr="00975DF3">
        <w:rPr>
          <w:b/>
        </w:rPr>
        <w:t>:</w:t>
      </w:r>
    </w:p>
    <w:p w:rsidR="00883009" w:rsidRPr="00975DF3" w:rsidRDefault="00883009" w:rsidP="00104ACA">
      <w:pPr>
        <w:ind w:left="720" w:hanging="720"/>
        <w:rPr>
          <w:b/>
        </w:rPr>
      </w:pPr>
    </w:p>
    <w:p w:rsidR="00883009" w:rsidRPr="00975DF3" w:rsidRDefault="00883009" w:rsidP="00104ACA">
      <w:pPr>
        <w:ind w:left="720" w:hanging="720"/>
        <w:rPr>
          <w:b/>
        </w:rPr>
      </w:pPr>
      <w:r w:rsidRPr="00975DF3">
        <w:rPr>
          <w:b/>
        </w:rPr>
        <w:t>Required</w:t>
      </w:r>
    </w:p>
    <w:p w:rsidR="00CC47AC" w:rsidRPr="00E9670E" w:rsidRDefault="00CC47AC" w:rsidP="00104ACA">
      <w:pPr>
        <w:ind w:left="720" w:hanging="360"/>
        <w:rPr>
          <w:rFonts w:asciiTheme="majorBidi" w:hAnsiTheme="majorBidi" w:cstheme="majorBidi"/>
        </w:rPr>
      </w:pPr>
    </w:p>
    <w:p w:rsidR="000D39E7" w:rsidRPr="00E9670E" w:rsidRDefault="000D39E7" w:rsidP="00E9670E">
      <w:pPr>
        <w:ind w:left="720" w:hanging="360"/>
        <w:rPr>
          <w:rFonts w:asciiTheme="majorBidi" w:hAnsiTheme="majorBidi" w:cstheme="majorBidi"/>
          <w:bCs/>
        </w:rPr>
      </w:pPr>
      <w:r w:rsidRPr="00E9670E">
        <w:rPr>
          <w:rFonts w:asciiTheme="majorBidi" w:hAnsiTheme="majorBidi" w:cstheme="majorBidi"/>
          <w:bCs/>
        </w:rPr>
        <w:t xml:space="preserve">Ross, Allen P. </w:t>
      </w:r>
      <w:r w:rsidRPr="00E9670E">
        <w:rPr>
          <w:rFonts w:asciiTheme="majorBidi" w:hAnsiTheme="majorBidi" w:cstheme="majorBidi"/>
          <w:bCs/>
          <w:i/>
          <w:iCs/>
        </w:rPr>
        <w:t>Introducing Biblical Hebrew</w:t>
      </w:r>
      <w:r w:rsidRPr="00E9670E">
        <w:rPr>
          <w:rFonts w:asciiTheme="majorBidi" w:hAnsiTheme="majorBidi" w:cstheme="majorBidi"/>
          <w:bCs/>
        </w:rPr>
        <w:t>. Grand Rapids: Baker, 2001. ISBN 0-8010-2147-2</w:t>
      </w:r>
      <w:r w:rsidR="00532B3F">
        <w:rPr>
          <w:rFonts w:asciiTheme="majorBidi" w:hAnsiTheme="majorBidi" w:cstheme="majorBidi"/>
          <w:bCs/>
        </w:rPr>
        <w:t xml:space="preserve"> [Ross]</w:t>
      </w:r>
    </w:p>
    <w:p w:rsidR="000D39E7" w:rsidRPr="00CF17F5" w:rsidRDefault="000D39E7" w:rsidP="00E9670E">
      <w:pPr>
        <w:ind w:left="720" w:hanging="360"/>
        <w:rPr>
          <w:rFonts w:asciiTheme="majorBidi" w:hAnsiTheme="majorBidi" w:cstheme="majorBidi"/>
          <w:bCs/>
        </w:rPr>
      </w:pPr>
    </w:p>
    <w:p w:rsidR="00E9670E" w:rsidRPr="00CF17F5" w:rsidRDefault="00CF17F5" w:rsidP="00E9670E">
      <w:pPr>
        <w:ind w:left="720" w:hanging="360"/>
        <w:rPr>
          <w:rFonts w:asciiTheme="majorBidi" w:hAnsiTheme="majorBidi" w:cstheme="majorBidi"/>
          <w:bCs/>
        </w:rPr>
      </w:pPr>
      <w:r w:rsidRPr="00CF17F5">
        <w:rPr>
          <w:rFonts w:asciiTheme="majorBidi" w:hAnsiTheme="majorBidi" w:cstheme="majorBidi"/>
          <w:bCs/>
        </w:rPr>
        <w:t xml:space="preserve">Long, Gary A. </w:t>
      </w:r>
      <w:r w:rsidRPr="00CF17F5">
        <w:rPr>
          <w:rFonts w:asciiTheme="majorBidi" w:hAnsiTheme="majorBidi" w:cstheme="majorBidi"/>
          <w:bCs/>
          <w:i/>
          <w:iCs/>
        </w:rPr>
        <w:t>Grammatical Concepts 101 for Biblical Hebrew</w:t>
      </w:r>
      <w:r w:rsidRPr="00CF17F5">
        <w:rPr>
          <w:rFonts w:asciiTheme="majorBidi" w:hAnsiTheme="majorBidi" w:cstheme="majorBidi"/>
          <w:bCs/>
        </w:rPr>
        <w:t>. 2nd ed. Grand Rapids, MI: Baker Academic, 2013.  ISBN 978-0801048746</w:t>
      </w:r>
      <w:r w:rsidR="00532B3F">
        <w:rPr>
          <w:rFonts w:asciiTheme="majorBidi" w:hAnsiTheme="majorBidi" w:cstheme="majorBidi"/>
          <w:bCs/>
        </w:rPr>
        <w:t xml:space="preserve"> [Long]</w:t>
      </w:r>
    </w:p>
    <w:p w:rsidR="00E9670E" w:rsidRPr="00CF17F5" w:rsidRDefault="00E9670E" w:rsidP="00E9670E">
      <w:pPr>
        <w:ind w:left="720" w:hanging="360"/>
        <w:rPr>
          <w:rFonts w:asciiTheme="majorBidi" w:hAnsiTheme="majorBidi" w:cstheme="majorBidi"/>
        </w:rPr>
      </w:pPr>
    </w:p>
    <w:p w:rsidR="00E9670E" w:rsidRPr="00E9670E" w:rsidRDefault="000D39E7" w:rsidP="00E9670E">
      <w:pPr>
        <w:ind w:left="720" w:hanging="360"/>
        <w:rPr>
          <w:rFonts w:asciiTheme="majorBidi" w:hAnsiTheme="majorBidi" w:cstheme="majorBidi"/>
        </w:rPr>
      </w:pPr>
      <w:r w:rsidRPr="00E9670E">
        <w:rPr>
          <w:rFonts w:asciiTheme="majorBidi" w:hAnsiTheme="majorBidi" w:cstheme="majorBidi"/>
        </w:rPr>
        <w:t>Internet access to</w:t>
      </w:r>
      <w:r w:rsidR="00E9670E" w:rsidRPr="00E9670E">
        <w:rPr>
          <w:rFonts w:asciiTheme="majorBidi" w:hAnsiTheme="majorBidi" w:cstheme="majorBidi"/>
        </w:rPr>
        <w:t xml:space="preserve"> the following</w:t>
      </w:r>
      <w:r w:rsidRPr="00E9670E">
        <w:rPr>
          <w:rFonts w:asciiTheme="majorBidi" w:hAnsiTheme="majorBidi" w:cstheme="majorBidi"/>
        </w:rPr>
        <w:t>:</w:t>
      </w:r>
    </w:p>
    <w:p w:rsidR="00E9670E" w:rsidRPr="00E9670E" w:rsidRDefault="000D39E7" w:rsidP="00E9670E">
      <w:pPr>
        <w:ind w:left="1080" w:hanging="360"/>
        <w:rPr>
          <w:rFonts w:asciiTheme="majorBidi" w:hAnsiTheme="majorBidi" w:cstheme="majorBidi"/>
          <w:bCs/>
        </w:rPr>
      </w:pPr>
      <w:r w:rsidRPr="00E9670E">
        <w:rPr>
          <w:rStyle w:val="Hyperlink"/>
          <w:rFonts w:asciiTheme="majorBidi" w:hAnsiTheme="majorBidi" w:cstheme="majorBidi"/>
        </w:rPr>
        <w:t>biblicallanguages.net</w:t>
      </w:r>
      <w:r w:rsidRPr="00E9670E">
        <w:rPr>
          <w:rFonts w:asciiTheme="majorBidi" w:hAnsiTheme="majorBidi" w:cstheme="majorBidi"/>
          <w:bCs/>
        </w:rPr>
        <w:t xml:space="preserve">; </w:t>
      </w:r>
    </w:p>
    <w:p w:rsidR="000D39E7" w:rsidRPr="00E9670E" w:rsidRDefault="009D6F51" w:rsidP="00E9670E">
      <w:pPr>
        <w:ind w:left="1080" w:hanging="360"/>
        <w:rPr>
          <w:rStyle w:val="Hyperlink"/>
          <w:rFonts w:asciiTheme="majorBidi" w:hAnsiTheme="majorBidi" w:cstheme="majorBidi"/>
        </w:rPr>
      </w:pPr>
      <w:hyperlink r:id="rId8" w:history="1">
        <w:r w:rsidR="00E9670E" w:rsidRPr="00E9670E">
          <w:rPr>
            <w:rStyle w:val="Hyperlink"/>
            <w:rFonts w:asciiTheme="majorBidi" w:hAnsiTheme="majorBidi" w:cstheme="majorBidi"/>
          </w:rPr>
          <w:t>https://www.youtube.com/user/phillipmarshall1</w:t>
        </w:r>
      </w:hyperlink>
      <w:r w:rsidR="00532B3F" w:rsidRPr="00E9670E">
        <w:rPr>
          <w:rFonts w:asciiTheme="majorBidi" w:hAnsiTheme="majorBidi" w:cstheme="majorBidi"/>
        </w:rPr>
        <w:t>;</w:t>
      </w:r>
    </w:p>
    <w:p w:rsidR="00E9670E" w:rsidRPr="00E9670E" w:rsidRDefault="009D6F51" w:rsidP="00E9670E">
      <w:pPr>
        <w:ind w:left="1080" w:hanging="360"/>
        <w:rPr>
          <w:rFonts w:asciiTheme="majorBidi" w:hAnsiTheme="majorBidi" w:cstheme="majorBidi"/>
        </w:rPr>
      </w:pPr>
      <w:hyperlink r:id="rId9" w:history="1">
        <w:r w:rsidR="00E9670E" w:rsidRPr="00E9670E">
          <w:rPr>
            <w:rStyle w:val="Hyperlink"/>
            <w:rFonts w:asciiTheme="majorBidi" w:hAnsiTheme="majorBidi" w:cstheme="majorBidi"/>
          </w:rPr>
          <w:t>http://www.animatedhebrew.com/oldsite/index.html</w:t>
        </w:r>
      </w:hyperlink>
      <w:r w:rsidR="00E9670E" w:rsidRPr="00E9670E">
        <w:rPr>
          <w:rFonts w:asciiTheme="majorBidi" w:hAnsiTheme="majorBidi" w:cstheme="majorBidi"/>
        </w:rPr>
        <w:t xml:space="preserve"> </w:t>
      </w:r>
    </w:p>
    <w:p w:rsidR="000D39E7" w:rsidRPr="00E9670E" w:rsidRDefault="000D39E7" w:rsidP="000D39E7">
      <w:pPr>
        <w:rPr>
          <w:rFonts w:asciiTheme="majorBidi" w:hAnsiTheme="majorBidi" w:cstheme="majorBidi"/>
        </w:rPr>
      </w:pPr>
    </w:p>
    <w:p w:rsidR="000D39E7" w:rsidRPr="00E9670E" w:rsidRDefault="00E9670E" w:rsidP="00E9670E">
      <w:pPr>
        <w:ind w:left="360"/>
        <w:rPr>
          <w:rFonts w:asciiTheme="majorBidi" w:hAnsiTheme="majorBidi" w:cstheme="majorBidi"/>
        </w:rPr>
      </w:pPr>
      <w:r w:rsidRPr="00E9670E">
        <w:rPr>
          <w:rFonts w:asciiTheme="majorBidi" w:hAnsiTheme="majorBidi" w:cstheme="majorBidi"/>
        </w:rPr>
        <w:t>Note: The Ross textbook is the main textbook. As a supplement to Ross, students are also required to read all portions of the Long textbook that cover the same kind of material that we cover in the Ross textbook.</w:t>
      </w:r>
    </w:p>
    <w:p w:rsidR="000D39E7" w:rsidRPr="00E9670E" w:rsidRDefault="000D39E7" w:rsidP="00104ACA">
      <w:pPr>
        <w:ind w:left="720" w:hanging="360"/>
        <w:rPr>
          <w:rFonts w:asciiTheme="majorBidi" w:hAnsiTheme="majorBidi" w:cstheme="majorBidi"/>
        </w:rPr>
      </w:pPr>
    </w:p>
    <w:p w:rsidR="000D39E7" w:rsidRPr="00E9670E" w:rsidRDefault="000D39E7" w:rsidP="00104ACA">
      <w:pPr>
        <w:ind w:left="720" w:hanging="360"/>
        <w:rPr>
          <w:rFonts w:asciiTheme="majorBidi" w:hAnsiTheme="majorBidi" w:cstheme="majorBidi"/>
        </w:rPr>
      </w:pPr>
    </w:p>
    <w:p w:rsidR="00263E94" w:rsidRPr="00975DF3" w:rsidRDefault="00263E94" w:rsidP="00104ACA">
      <w:pPr>
        <w:ind w:left="720" w:hanging="720"/>
        <w:rPr>
          <w:b/>
        </w:rPr>
      </w:pPr>
      <w:r w:rsidRPr="00975DF3">
        <w:rPr>
          <w:b/>
        </w:rPr>
        <w:t>Recommended</w:t>
      </w:r>
    </w:p>
    <w:p w:rsidR="00CD5CA3" w:rsidRPr="00975DF3" w:rsidRDefault="00CD5CA3" w:rsidP="00104ACA">
      <w:pPr>
        <w:ind w:left="1080" w:hanging="720"/>
      </w:pPr>
    </w:p>
    <w:p w:rsidR="00532B3F" w:rsidRPr="00532B3F" w:rsidRDefault="00532B3F" w:rsidP="00532B3F">
      <w:pPr>
        <w:ind w:left="720" w:hanging="360"/>
        <w:rPr>
          <w:rFonts w:asciiTheme="majorBidi" w:hAnsiTheme="majorBidi" w:cstheme="majorBidi"/>
          <w:bCs/>
        </w:rPr>
      </w:pPr>
      <w:r w:rsidRPr="00532B3F">
        <w:rPr>
          <w:rFonts w:asciiTheme="majorBidi" w:hAnsiTheme="majorBidi" w:cstheme="majorBidi"/>
        </w:rPr>
        <w:t xml:space="preserve">Holladay, William L. </w:t>
      </w:r>
      <w:proofErr w:type="gramStart"/>
      <w:r w:rsidRPr="00532B3F">
        <w:rPr>
          <w:rFonts w:asciiTheme="majorBidi" w:hAnsiTheme="majorBidi" w:cstheme="majorBidi"/>
          <w:i/>
          <w:iCs/>
        </w:rPr>
        <w:t>A</w:t>
      </w:r>
      <w:proofErr w:type="gramEnd"/>
      <w:r w:rsidRPr="00532B3F">
        <w:rPr>
          <w:rFonts w:asciiTheme="majorBidi" w:hAnsiTheme="majorBidi" w:cstheme="majorBidi"/>
          <w:i/>
          <w:iCs/>
        </w:rPr>
        <w:t xml:space="preserve"> Concise Hebrew and Aramaic Lexicon of the Old Testament</w:t>
      </w:r>
      <w:r w:rsidRPr="00532B3F">
        <w:rPr>
          <w:rFonts w:asciiTheme="majorBidi" w:hAnsiTheme="majorBidi" w:cstheme="majorBidi"/>
        </w:rPr>
        <w:t>. Grand Rapids: Eerdmans, 1971</w:t>
      </w:r>
      <w:r w:rsidRPr="00532B3F">
        <w:rPr>
          <w:rFonts w:asciiTheme="majorBidi" w:hAnsiTheme="majorBidi" w:cstheme="majorBidi"/>
          <w:bCs/>
        </w:rPr>
        <w:t>. ISBN 0-8028-3413-2</w:t>
      </w:r>
    </w:p>
    <w:p w:rsidR="00532B3F" w:rsidRPr="00532B3F" w:rsidRDefault="00532B3F" w:rsidP="00532B3F">
      <w:pPr>
        <w:ind w:left="720" w:hanging="360"/>
        <w:rPr>
          <w:rFonts w:asciiTheme="majorBidi" w:hAnsiTheme="majorBidi" w:cstheme="majorBidi"/>
          <w:bCs/>
        </w:rPr>
      </w:pPr>
    </w:p>
    <w:p w:rsidR="00532B3F" w:rsidRPr="00532B3F" w:rsidRDefault="00532B3F" w:rsidP="00532B3F">
      <w:pPr>
        <w:ind w:left="720" w:hanging="360"/>
        <w:rPr>
          <w:rFonts w:asciiTheme="majorBidi" w:hAnsiTheme="majorBidi" w:cstheme="majorBidi"/>
          <w:bCs/>
        </w:rPr>
      </w:pPr>
      <w:r w:rsidRPr="00532B3F">
        <w:rPr>
          <w:rFonts w:asciiTheme="majorBidi" w:hAnsiTheme="majorBidi" w:cstheme="majorBidi"/>
          <w:bCs/>
        </w:rPr>
        <w:t xml:space="preserve">Van Pelt, Miles V. and Gary D. </w:t>
      </w:r>
      <w:proofErr w:type="spellStart"/>
      <w:r w:rsidRPr="00532B3F">
        <w:rPr>
          <w:rFonts w:asciiTheme="majorBidi" w:hAnsiTheme="majorBidi" w:cstheme="majorBidi"/>
          <w:bCs/>
        </w:rPr>
        <w:t>Pratico</w:t>
      </w:r>
      <w:proofErr w:type="spellEnd"/>
      <w:r w:rsidRPr="00532B3F">
        <w:rPr>
          <w:rFonts w:asciiTheme="majorBidi" w:hAnsiTheme="majorBidi" w:cstheme="majorBidi"/>
          <w:bCs/>
        </w:rPr>
        <w:t xml:space="preserve">. </w:t>
      </w:r>
      <w:r w:rsidRPr="00532B3F">
        <w:rPr>
          <w:rFonts w:asciiTheme="majorBidi" w:hAnsiTheme="majorBidi" w:cstheme="majorBidi"/>
          <w:bCs/>
          <w:i/>
          <w:iCs/>
        </w:rPr>
        <w:t>The Vocabulary Guide to Biblical Hebrew</w:t>
      </w:r>
      <w:r w:rsidRPr="00532B3F">
        <w:rPr>
          <w:rFonts w:asciiTheme="majorBidi" w:hAnsiTheme="majorBidi" w:cstheme="majorBidi"/>
          <w:bCs/>
        </w:rPr>
        <w:t>. Grand Rapids: Zondervan, 2003. ISBN 0-310-25072-2 (</w:t>
      </w:r>
      <w:r>
        <w:rPr>
          <w:rFonts w:asciiTheme="majorBidi" w:hAnsiTheme="majorBidi" w:cstheme="majorBidi"/>
          <w:bCs/>
        </w:rPr>
        <w:t xml:space="preserve">This </w:t>
      </w:r>
      <w:r w:rsidRPr="00532B3F">
        <w:rPr>
          <w:rFonts w:asciiTheme="majorBidi" w:hAnsiTheme="majorBidi" w:cstheme="majorBidi"/>
          <w:bCs/>
        </w:rPr>
        <w:t>can be used for vocabulary acquisition, but is not required</w:t>
      </w:r>
      <w:r>
        <w:rPr>
          <w:rFonts w:asciiTheme="majorBidi" w:hAnsiTheme="majorBidi" w:cstheme="majorBidi"/>
          <w:bCs/>
        </w:rPr>
        <w:t>.</w:t>
      </w:r>
      <w:r w:rsidRPr="00532B3F">
        <w:rPr>
          <w:rFonts w:asciiTheme="majorBidi" w:hAnsiTheme="majorBidi" w:cstheme="majorBidi"/>
          <w:bCs/>
        </w:rPr>
        <w:t>)</w:t>
      </w:r>
    </w:p>
    <w:p w:rsidR="005C7DF5" w:rsidRPr="00975DF3" w:rsidRDefault="005C7DF5" w:rsidP="00104ACA">
      <w:pPr>
        <w:ind w:left="720" w:hanging="720"/>
        <w:rPr>
          <w:bCs/>
        </w:rPr>
      </w:pPr>
    </w:p>
    <w:p w:rsidR="00104ACA" w:rsidRPr="00975DF3" w:rsidRDefault="00104ACA" w:rsidP="00104ACA">
      <w:pPr>
        <w:ind w:left="720" w:hanging="720"/>
        <w:rPr>
          <w:bCs/>
        </w:rPr>
      </w:pPr>
    </w:p>
    <w:p w:rsidR="00CD5CA3" w:rsidRPr="00975DF3" w:rsidRDefault="00CD5CA3" w:rsidP="00104ACA">
      <w:pPr>
        <w:ind w:left="720" w:hanging="720"/>
        <w:rPr>
          <w:b/>
          <w:bCs/>
        </w:rPr>
      </w:pPr>
      <w:r w:rsidRPr="00975DF3">
        <w:rPr>
          <w:b/>
          <w:bCs/>
        </w:rPr>
        <w:t>COURSE OUTLINE:</w:t>
      </w:r>
    </w:p>
    <w:p w:rsidR="00CD5CA3" w:rsidRPr="00975DF3" w:rsidRDefault="00CD5CA3" w:rsidP="00104ACA">
      <w:pPr>
        <w:ind w:left="720" w:hanging="720"/>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30"/>
        <w:gridCol w:w="3240"/>
      </w:tblGrid>
      <w:tr w:rsidR="00A022FA" w:rsidRPr="00975DF3" w:rsidTr="00A022FA">
        <w:tc>
          <w:tcPr>
            <w:tcW w:w="810" w:type="dxa"/>
            <w:shd w:val="clear" w:color="auto" w:fill="000000"/>
          </w:tcPr>
          <w:p w:rsidR="00A022FA" w:rsidRPr="00975DF3" w:rsidRDefault="00A022FA" w:rsidP="00104ACA">
            <w:pPr>
              <w:autoSpaceDE w:val="0"/>
              <w:autoSpaceDN w:val="0"/>
              <w:adjustRightInd w:val="0"/>
              <w:rPr>
                <w:b/>
              </w:rPr>
            </w:pPr>
            <w:r w:rsidRPr="00975DF3">
              <w:rPr>
                <w:b/>
              </w:rPr>
              <w:t>Date</w:t>
            </w:r>
          </w:p>
        </w:tc>
        <w:tc>
          <w:tcPr>
            <w:tcW w:w="5130" w:type="dxa"/>
            <w:shd w:val="clear" w:color="auto" w:fill="000000"/>
          </w:tcPr>
          <w:p w:rsidR="00A022FA" w:rsidRPr="00975DF3" w:rsidRDefault="00A022FA" w:rsidP="00104ACA">
            <w:pPr>
              <w:autoSpaceDE w:val="0"/>
              <w:autoSpaceDN w:val="0"/>
              <w:adjustRightInd w:val="0"/>
              <w:rPr>
                <w:b/>
              </w:rPr>
            </w:pPr>
            <w:r w:rsidRPr="00975DF3">
              <w:rPr>
                <w:b/>
                <w:bCs/>
              </w:rPr>
              <w:t>Topic: Class Assignment</w:t>
            </w:r>
          </w:p>
        </w:tc>
        <w:tc>
          <w:tcPr>
            <w:tcW w:w="3240" w:type="dxa"/>
            <w:shd w:val="clear" w:color="auto" w:fill="000000"/>
          </w:tcPr>
          <w:p w:rsidR="00A022FA" w:rsidRPr="00975DF3" w:rsidRDefault="00A022FA" w:rsidP="00104ACA">
            <w:pPr>
              <w:autoSpaceDE w:val="0"/>
              <w:autoSpaceDN w:val="0"/>
              <w:adjustRightInd w:val="0"/>
              <w:rPr>
                <w:b/>
              </w:rPr>
            </w:pPr>
            <w:r w:rsidRPr="00975DF3">
              <w:rPr>
                <w:b/>
                <w:bCs/>
              </w:rPr>
              <w:t>Major Assessments</w:t>
            </w:r>
          </w:p>
        </w:tc>
      </w:tr>
      <w:tr w:rsidR="002B67F4" w:rsidRPr="00975DF3" w:rsidTr="00A022FA">
        <w:tc>
          <w:tcPr>
            <w:tcW w:w="810" w:type="dxa"/>
            <w:shd w:val="clear" w:color="auto" w:fill="auto"/>
          </w:tcPr>
          <w:p w:rsidR="002B67F4" w:rsidRPr="00975DF3" w:rsidRDefault="002B67F4" w:rsidP="002B67F4">
            <w:pPr>
              <w:autoSpaceDE w:val="0"/>
              <w:autoSpaceDN w:val="0"/>
              <w:adjustRightInd w:val="0"/>
              <w:rPr>
                <w:bCs/>
              </w:rPr>
            </w:pPr>
            <w:r>
              <w:rPr>
                <w:bCs/>
              </w:rPr>
              <w:t>2/3</w:t>
            </w:r>
          </w:p>
        </w:tc>
        <w:tc>
          <w:tcPr>
            <w:tcW w:w="5130" w:type="dxa"/>
            <w:shd w:val="clear" w:color="auto" w:fill="auto"/>
            <w:vAlign w:val="center"/>
          </w:tcPr>
          <w:p w:rsidR="002B67F4" w:rsidRPr="00975DF3" w:rsidRDefault="002B67F4" w:rsidP="002B67F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20-21</w:t>
            </w:r>
          </w:p>
        </w:tc>
        <w:tc>
          <w:tcPr>
            <w:tcW w:w="3240" w:type="dxa"/>
            <w:shd w:val="clear" w:color="auto" w:fill="auto"/>
          </w:tcPr>
          <w:p w:rsidR="002B67F4" w:rsidRPr="00975DF3" w:rsidRDefault="002B67F4" w:rsidP="002B67F4">
            <w:pPr>
              <w:autoSpaceDE w:val="0"/>
              <w:autoSpaceDN w:val="0"/>
              <w:adjustRightInd w:val="0"/>
            </w:pPr>
          </w:p>
        </w:tc>
      </w:tr>
      <w:tr w:rsidR="002B67F4" w:rsidRPr="00975DF3" w:rsidTr="00A022FA">
        <w:tc>
          <w:tcPr>
            <w:tcW w:w="810" w:type="dxa"/>
            <w:shd w:val="clear" w:color="auto" w:fill="auto"/>
          </w:tcPr>
          <w:p w:rsidR="002B67F4" w:rsidRPr="00975DF3" w:rsidRDefault="002B67F4" w:rsidP="002B67F4">
            <w:pPr>
              <w:autoSpaceDE w:val="0"/>
              <w:autoSpaceDN w:val="0"/>
              <w:adjustRightInd w:val="0"/>
              <w:rPr>
                <w:bCs/>
              </w:rPr>
            </w:pPr>
            <w:r>
              <w:rPr>
                <w:bCs/>
              </w:rPr>
              <w:t>2/</w:t>
            </w:r>
            <w:r w:rsidR="009150A4">
              <w:rPr>
                <w:bCs/>
              </w:rPr>
              <w:t>10</w:t>
            </w:r>
          </w:p>
        </w:tc>
        <w:tc>
          <w:tcPr>
            <w:tcW w:w="5130" w:type="dxa"/>
            <w:shd w:val="clear" w:color="auto" w:fill="auto"/>
            <w:vAlign w:val="center"/>
          </w:tcPr>
          <w:p w:rsidR="002B67F4" w:rsidRPr="00975DF3" w:rsidRDefault="002B67F4" w:rsidP="002B67F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w:t>
            </w:r>
            <w:r>
              <w:rPr>
                <w:rFonts w:ascii="Times New Roman" w:hAnsi="Times New Roman" w:cs="Times New Roman"/>
                <w:bCs/>
              </w:rPr>
              <w:t>s</w:t>
            </w:r>
            <w:proofErr w:type="spellEnd"/>
            <w:r w:rsidRPr="00975DF3">
              <w:rPr>
                <w:rFonts w:ascii="Times New Roman" w:hAnsi="Times New Roman" w:cs="Times New Roman"/>
                <w:bCs/>
              </w:rPr>
              <w:t>.</w:t>
            </w:r>
            <w:r>
              <w:rPr>
                <w:rFonts w:ascii="Times New Roman" w:hAnsi="Times New Roman" w:cs="Times New Roman"/>
                <w:bCs/>
              </w:rPr>
              <w:t xml:space="preserve"> 22-23</w:t>
            </w:r>
          </w:p>
        </w:tc>
        <w:tc>
          <w:tcPr>
            <w:tcW w:w="3240" w:type="dxa"/>
            <w:shd w:val="clear" w:color="auto" w:fill="auto"/>
          </w:tcPr>
          <w:p w:rsidR="002B67F4" w:rsidRPr="00975DF3" w:rsidRDefault="002B67F4" w:rsidP="002B67F4">
            <w:pPr>
              <w:autoSpaceDE w:val="0"/>
              <w:autoSpaceDN w:val="0"/>
              <w:adjustRightInd w:val="0"/>
            </w:pPr>
          </w:p>
        </w:tc>
      </w:tr>
      <w:tr w:rsidR="002B67F4" w:rsidRPr="00975DF3" w:rsidTr="00A022FA">
        <w:tc>
          <w:tcPr>
            <w:tcW w:w="810" w:type="dxa"/>
            <w:shd w:val="clear" w:color="auto" w:fill="auto"/>
          </w:tcPr>
          <w:p w:rsidR="002B67F4" w:rsidRPr="00975DF3" w:rsidRDefault="002B67F4" w:rsidP="002B67F4">
            <w:pPr>
              <w:autoSpaceDE w:val="0"/>
              <w:autoSpaceDN w:val="0"/>
              <w:adjustRightInd w:val="0"/>
              <w:rPr>
                <w:bCs/>
              </w:rPr>
            </w:pPr>
            <w:r>
              <w:rPr>
                <w:bCs/>
              </w:rPr>
              <w:t>2/</w:t>
            </w:r>
            <w:r w:rsidR="009150A4">
              <w:rPr>
                <w:bCs/>
              </w:rPr>
              <w:t>17</w:t>
            </w:r>
          </w:p>
        </w:tc>
        <w:tc>
          <w:tcPr>
            <w:tcW w:w="5130" w:type="dxa"/>
            <w:shd w:val="clear" w:color="auto" w:fill="auto"/>
            <w:vAlign w:val="center"/>
          </w:tcPr>
          <w:p w:rsidR="002B67F4" w:rsidRDefault="002B67F4" w:rsidP="002B67F4">
            <w:pPr>
              <w:rPr>
                <w:bCs/>
              </w:rPr>
            </w:pPr>
            <w:r>
              <w:rPr>
                <w:bCs/>
              </w:rPr>
              <w:t xml:space="preserve">Ross </w:t>
            </w:r>
            <w:proofErr w:type="spellStart"/>
            <w:r w:rsidRPr="00975DF3">
              <w:rPr>
                <w:bCs/>
              </w:rPr>
              <w:t>Ch</w:t>
            </w:r>
            <w:r>
              <w:rPr>
                <w:bCs/>
              </w:rPr>
              <w:t>s</w:t>
            </w:r>
            <w:proofErr w:type="spellEnd"/>
            <w:r w:rsidRPr="00975DF3">
              <w:rPr>
                <w:bCs/>
              </w:rPr>
              <w:t>.</w:t>
            </w:r>
            <w:r>
              <w:rPr>
                <w:bCs/>
              </w:rPr>
              <w:t xml:space="preserve"> 23-24</w:t>
            </w:r>
          </w:p>
        </w:tc>
        <w:tc>
          <w:tcPr>
            <w:tcW w:w="3240" w:type="dxa"/>
            <w:shd w:val="clear" w:color="auto" w:fill="auto"/>
          </w:tcPr>
          <w:p w:rsidR="002B67F4" w:rsidRPr="00975DF3" w:rsidRDefault="002B67F4" w:rsidP="002B67F4">
            <w:pPr>
              <w:autoSpaceDE w:val="0"/>
              <w:autoSpaceDN w:val="0"/>
              <w:adjustRightInd w:val="0"/>
            </w:pPr>
          </w:p>
        </w:tc>
      </w:tr>
      <w:tr w:rsidR="002B67F4" w:rsidRPr="00975DF3" w:rsidTr="00A022FA">
        <w:tc>
          <w:tcPr>
            <w:tcW w:w="810" w:type="dxa"/>
            <w:shd w:val="clear" w:color="auto" w:fill="auto"/>
          </w:tcPr>
          <w:p w:rsidR="002B67F4" w:rsidRPr="00975DF3" w:rsidRDefault="002B67F4" w:rsidP="002B67F4">
            <w:pPr>
              <w:autoSpaceDE w:val="0"/>
              <w:autoSpaceDN w:val="0"/>
              <w:adjustRightInd w:val="0"/>
              <w:rPr>
                <w:bCs/>
              </w:rPr>
            </w:pPr>
            <w:r>
              <w:rPr>
                <w:bCs/>
              </w:rPr>
              <w:t>2/</w:t>
            </w:r>
            <w:r w:rsidR="009150A4">
              <w:rPr>
                <w:bCs/>
              </w:rPr>
              <w:t>24</w:t>
            </w:r>
          </w:p>
        </w:tc>
        <w:tc>
          <w:tcPr>
            <w:tcW w:w="5130" w:type="dxa"/>
            <w:shd w:val="clear" w:color="auto" w:fill="auto"/>
            <w:vAlign w:val="center"/>
          </w:tcPr>
          <w:p w:rsidR="002B67F4" w:rsidRDefault="002B67F4" w:rsidP="002B67F4">
            <w:pPr>
              <w:rPr>
                <w:bCs/>
              </w:rPr>
            </w:pPr>
            <w:r>
              <w:rPr>
                <w:bCs/>
              </w:rPr>
              <w:t xml:space="preserve">Ross </w:t>
            </w:r>
            <w:proofErr w:type="spellStart"/>
            <w:r w:rsidRPr="00975DF3">
              <w:rPr>
                <w:bCs/>
              </w:rPr>
              <w:t>Ch</w:t>
            </w:r>
            <w:r>
              <w:rPr>
                <w:bCs/>
              </w:rPr>
              <w:t>s</w:t>
            </w:r>
            <w:proofErr w:type="spellEnd"/>
            <w:r w:rsidRPr="00975DF3">
              <w:rPr>
                <w:bCs/>
              </w:rPr>
              <w:t>.</w:t>
            </w:r>
            <w:r>
              <w:rPr>
                <w:bCs/>
              </w:rPr>
              <w:t xml:space="preserve"> 24-25</w:t>
            </w:r>
            <w:r w:rsidRPr="00975DF3">
              <w:rPr>
                <w:bCs/>
              </w:rPr>
              <w:t xml:space="preserve"> </w:t>
            </w:r>
          </w:p>
        </w:tc>
        <w:tc>
          <w:tcPr>
            <w:tcW w:w="3240" w:type="dxa"/>
            <w:shd w:val="clear" w:color="auto" w:fill="auto"/>
          </w:tcPr>
          <w:p w:rsidR="002B67F4" w:rsidRPr="00975DF3" w:rsidRDefault="002B67F4" w:rsidP="002B67F4">
            <w:pPr>
              <w:autoSpaceDE w:val="0"/>
              <w:autoSpaceDN w:val="0"/>
              <w:adjustRightInd w:val="0"/>
            </w:pPr>
          </w:p>
        </w:tc>
      </w:tr>
      <w:tr w:rsidR="002B67F4" w:rsidRPr="00975DF3" w:rsidTr="00A022FA">
        <w:tc>
          <w:tcPr>
            <w:tcW w:w="810" w:type="dxa"/>
            <w:shd w:val="clear" w:color="auto" w:fill="auto"/>
          </w:tcPr>
          <w:p w:rsidR="002B67F4" w:rsidRPr="00975DF3" w:rsidRDefault="009150A4" w:rsidP="002B67F4">
            <w:pPr>
              <w:autoSpaceDE w:val="0"/>
              <w:autoSpaceDN w:val="0"/>
              <w:adjustRightInd w:val="0"/>
              <w:rPr>
                <w:bCs/>
              </w:rPr>
            </w:pPr>
            <w:r>
              <w:rPr>
                <w:bCs/>
              </w:rPr>
              <w:lastRenderedPageBreak/>
              <w:t>3</w:t>
            </w:r>
            <w:r w:rsidR="002B67F4">
              <w:rPr>
                <w:bCs/>
              </w:rPr>
              <w:t>/2</w:t>
            </w:r>
          </w:p>
        </w:tc>
        <w:tc>
          <w:tcPr>
            <w:tcW w:w="5130" w:type="dxa"/>
            <w:shd w:val="clear" w:color="auto" w:fill="auto"/>
            <w:vAlign w:val="center"/>
          </w:tcPr>
          <w:p w:rsidR="002B67F4" w:rsidRPr="00975DF3" w:rsidRDefault="002B67F4" w:rsidP="002B67F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w:t>
            </w:r>
            <w:r w:rsidR="009150A4">
              <w:rPr>
                <w:rFonts w:ascii="Times New Roman" w:hAnsi="Times New Roman" w:cs="Times New Roman"/>
                <w:bCs/>
              </w:rPr>
              <w:t>26</w:t>
            </w:r>
            <w:r>
              <w:rPr>
                <w:rFonts w:ascii="Times New Roman" w:hAnsi="Times New Roman" w:cs="Times New Roman"/>
                <w:bCs/>
              </w:rPr>
              <w:t>-</w:t>
            </w:r>
            <w:r w:rsidR="009150A4">
              <w:rPr>
                <w:rFonts w:ascii="Times New Roman" w:hAnsi="Times New Roman" w:cs="Times New Roman"/>
                <w:bCs/>
              </w:rPr>
              <w:t>27</w:t>
            </w:r>
          </w:p>
        </w:tc>
        <w:tc>
          <w:tcPr>
            <w:tcW w:w="3240" w:type="dxa"/>
            <w:shd w:val="clear" w:color="auto" w:fill="auto"/>
          </w:tcPr>
          <w:p w:rsidR="002B67F4" w:rsidRPr="00975DF3" w:rsidRDefault="002B67F4" w:rsidP="002B67F4">
            <w:pPr>
              <w:autoSpaceDE w:val="0"/>
              <w:autoSpaceDN w:val="0"/>
              <w:adjustRightInd w:val="0"/>
            </w:pPr>
          </w:p>
        </w:tc>
      </w:tr>
      <w:tr w:rsidR="009150A4" w:rsidRPr="00975DF3" w:rsidTr="007A4EA6">
        <w:tc>
          <w:tcPr>
            <w:tcW w:w="810" w:type="dxa"/>
            <w:shd w:val="clear" w:color="auto" w:fill="auto"/>
          </w:tcPr>
          <w:p w:rsidR="009150A4" w:rsidRPr="00975DF3" w:rsidRDefault="009150A4" w:rsidP="009150A4">
            <w:pPr>
              <w:autoSpaceDE w:val="0"/>
              <w:autoSpaceDN w:val="0"/>
              <w:adjustRightInd w:val="0"/>
              <w:rPr>
                <w:bCs/>
              </w:rPr>
            </w:pPr>
            <w:r>
              <w:rPr>
                <w:bCs/>
              </w:rPr>
              <w:t>3/9</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27-28</w:t>
            </w:r>
          </w:p>
        </w:tc>
        <w:tc>
          <w:tcPr>
            <w:tcW w:w="3240" w:type="dxa"/>
            <w:shd w:val="clear" w:color="auto" w:fill="auto"/>
            <w:vAlign w:val="center"/>
          </w:tcPr>
          <w:p w:rsidR="009150A4" w:rsidRPr="00975DF3" w:rsidRDefault="009150A4" w:rsidP="009150A4">
            <w:pPr>
              <w:pStyle w:val="BodyText"/>
              <w:jc w:val="left"/>
              <w:rPr>
                <w:rFonts w:ascii="Times New Roman" w:hAnsi="Times New Roman" w:cs="Times New Roman"/>
                <w:bCs/>
              </w:rPr>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3/16</w:t>
            </w:r>
          </w:p>
        </w:tc>
        <w:tc>
          <w:tcPr>
            <w:tcW w:w="5130" w:type="dxa"/>
            <w:shd w:val="clear" w:color="auto" w:fill="auto"/>
            <w:vAlign w:val="center"/>
          </w:tcPr>
          <w:p w:rsidR="009150A4" w:rsidRPr="00E82149" w:rsidRDefault="009150A4" w:rsidP="009150A4">
            <w:pPr>
              <w:rPr>
                <w:bCs/>
                <w:highlight w:val="yellow"/>
                <w:u w:val="single"/>
              </w:rPr>
            </w:pPr>
            <w:r w:rsidRPr="00E82149">
              <w:rPr>
                <w:bCs/>
                <w:highlight w:val="yellow"/>
              </w:rPr>
              <w:t>No Class (</w:t>
            </w:r>
            <w:r>
              <w:rPr>
                <w:bCs/>
                <w:highlight w:val="yellow"/>
              </w:rPr>
              <w:t>Spring Break</w:t>
            </w:r>
            <w:r w:rsidRPr="00E82149">
              <w:rPr>
                <w:bCs/>
                <w:highlight w:val="yellow"/>
              </w:rPr>
              <w:t>)</w:t>
            </w:r>
          </w:p>
        </w:tc>
        <w:tc>
          <w:tcPr>
            <w:tcW w:w="3240" w:type="dxa"/>
            <w:shd w:val="clear" w:color="auto" w:fill="auto"/>
            <w:vAlign w:val="center"/>
          </w:tcPr>
          <w:p w:rsidR="009150A4" w:rsidRPr="00975DF3" w:rsidRDefault="009150A4" w:rsidP="009150A4">
            <w:pPr>
              <w:rPr>
                <w:b/>
                <w:u w:val="single"/>
              </w:rPr>
            </w:pPr>
            <w:r w:rsidRPr="00975DF3">
              <w:rPr>
                <w:b/>
                <w:bCs/>
              </w:rPr>
              <w:t>Midterm Exam (take-home)</w:t>
            </w:r>
          </w:p>
        </w:tc>
      </w:tr>
      <w:tr w:rsidR="009150A4" w:rsidRPr="00975DF3" w:rsidTr="005C4EB9">
        <w:tc>
          <w:tcPr>
            <w:tcW w:w="810" w:type="dxa"/>
            <w:shd w:val="clear" w:color="auto" w:fill="auto"/>
          </w:tcPr>
          <w:p w:rsidR="009150A4" w:rsidRPr="00975DF3" w:rsidRDefault="009150A4" w:rsidP="009150A4">
            <w:pPr>
              <w:autoSpaceDE w:val="0"/>
              <w:autoSpaceDN w:val="0"/>
              <w:adjustRightInd w:val="0"/>
              <w:rPr>
                <w:bCs/>
              </w:rPr>
            </w:pPr>
            <w:r>
              <w:rPr>
                <w:bCs/>
              </w:rPr>
              <w:t>3/23</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29, 30, 31</w:t>
            </w:r>
          </w:p>
        </w:tc>
        <w:tc>
          <w:tcPr>
            <w:tcW w:w="3240" w:type="dxa"/>
            <w:shd w:val="clear" w:color="auto" w:fill="auto"/>
            <w:vAlign w:val="center"/>
          </w:tcPr>
          <w:p w:rsidR="009150A4" w:rsidRPr="00975DF3" w:rsidRDefault="009150A4" w:rsidP="009150A4">
            <w:pPr>
              <w:rPr>
                <w:b/>
                <w:u w:val="single"/>
              </w:rPr>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3/30</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32-33</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4/6</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w:t>
            </w:r>
            <w:r>
              <w:rPr>
                <w:rFonts w:ascii="Times New Roman" w:hAnsi="Times New Roman" w:cs="Times New Roman"/>
                <w:bCs/>
              </w:rPr>
              <w:t xml:space="preserve"> 33-34</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4/13</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w:t>
            </w:r>
            <w:r w:rsidR="00663E98">
              <w:rPr>
                <w:rFonts w:ascii="Times New Roman" w:hAnsi="Times New Roman" w:cs="Times New Roman"/>
                <w:bCs/>
              </w:rPr>
              <w:t>s</w:t>
            </w:r>
            <w:proofErr w:type="spellEnd"/>
            <w:r w:rsidRPr="00975DF3">
              <w:rPr>
                <w:rFonts w:ascii="Times New Roman" w:hAnsi="Times New Roman" w:cs="Times New Roman"/>
                <w:bCs/>
              </w:rPr>
              <w:t>.</w:t>
            </w:r>
            <w:r>
              <w:rPr>
                <w:rFonts w:ascii="Times New Roman" w:hAnsi="Times New Roman" w:cs="Times New Roman"/>
                <w:bCs/>
              </w:rPr>
              <w:t xml:space="preserve"> 35</w:t>
            </w:r>
            <w:r w:rsidR="00663E98">
              <w:rPr>
                <w:rFonts w:ascii="Times New Roman" w:hAnsi="Times New Roman" w:cs="Times New Roman"/>
                <w:bCs/>
              </w:rPr>
              <w:t>-36</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4/20</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proofErr w:type="spellStart"/>
            <w:r w:rsidRPr="00975DF3">
              <w:rPr>
                <w:rFonts w:ascii="Times New Roman" w:hAnsi="Times New Roman" w:cs="Times New Roman"/>
                <w:bCs/>
              </w:rPr>
              <w:t>Ch</w:t>
            </w:r>
            <w:r w:rsidR="00663E98">
              <w:rPr>
                <w:rFonts w:ascii="Times New Roman" w:hAnsi="Times New Roman" w:cs="Times New Roman"/>
                <w:bCs/>
              </w:rPr>
              <w:t>s</w:t>
            </w:r>
            <w:proofErr w:type="spellEnd"/>
            <w:r w:rsidRPr="00975DF3">
              <w:rPr>
                <w:rFonts w:ascii="Times New Roman" w:hAnsi="Times New Roman" w:cs="Times New Roman"/>
                <w:bCs/>
              </w:rPr>
              <w:t>.</w:t>
            </w:r>
            <w:r>
              <w:rPr>
                <w:rFonts w:ascii="Times New Roman" w:hAnsi="Times New Roman" w:cs="Times New Roman"/>
                <w:bCs/>
              </w:rPr>
              <w:t xml:space="preserve"> </w:t>
            </w:r>
            <w:r w:rsidR="00663E98">
              <w:rPr>
                <w:rFonts w:ascii="Times New Roman" w:hAnsi="Times New Roman" w:cs="Times New Roman"/>
                <w:bCs/>
              </w:rPr>
              <w:t>36-37</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4/27</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r w:rsidRPr="00975DF3">
              <w:rPr>
                <w:rFonts w:ascii="Times New Roman" w:hAnsi="Times New Roman" w:cs="Times New Roman"/>
                <w:bCs/>
              </w:rPr>
              <w:t>Ch.</w:t>
            </w:r>
            <w:r>
              <w:rPr>
                <w:rFonts w:ascii="Times New Roman" w:hAnsi="Times New Roman" w:cs="Times New Roman"/>
                <w:bCs/>
              </w:rPr>
              <w:t xml:space="preserve"> </w:t>
            </w:r>
            <w:r w:rsidR="00663E98">
              <w:rPr>
                <w:rFonts w:ascii="Times New Roman" w:hAnsi="Times New Roman" w:cs="Times New Roman"/>
                <w:bCs/>
              </w:rPr>
              <w:t>38</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5/4</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r w:rsidRPr="00975DF3">
              <w:rPr>
                <w:rFonts w:ascii="Times New Roman" w:hAnsi="Times New Roman" w:cs="Times New Roman"/>
                <w:bCs/>
              </w:rPr>
              <w:t>Ch.</w:t>
            </w:r>
            <w:r>
              <w:rPr>
                <w:rFonts w:ascii="Times New Roman" w:hAnsi="Times New Roman" w:cs="Times New Roman"/>
                <w:bCs/>
              </w:rPr>
              <w:t xml:space="preserve"> 3</w:t>
            </w:r>
            <w:r w:rsidR="00663E98">
              <w:rPr>
                <w:rFonts w:ascii="Times New Roman" w:hAnsi="Times New Roman" w:cs="Times New Roman"/>
                <w:bCs/>
              </w:rPr>
              <w:t>9</w:t>
            </w:r>
          </w:p>
        </w:tc>
        <w:tc>
          <w:tcPr>
            <w:tcW w:w="3240" w:type="dxa"/>
            <w:shd w:val="clear" w:color="auto" w:fill="auto"/>
          </w:tcPr>
          <w:p w:rsidR="009150A4" w:rsidRPr="00975DF3" w:rsidRDefault="009150A4" w:rsidP="009150A4">
            <w:pPr>
              <w:autoSpaceDE w:val="0"/>
              <w:autoSpaceDN w:val="0"/>
              <w:adjustRightInd w:val="0"/>
            </w:pPr>
          </w:p>
        </w:tc>
      </w:tr>
      <w:tr w:rsidR="009150A4" w:rsidRPr="00975DF3" w:rsidTr="00A022FA">
        <w:tc>
          <w:tcPr>
            <w:tcW w:w="810" w:type="dxa"/>
            <w:shd w:val="clear" w:color="auto" w:fill="auto"/>
          </w:tcPr>
          <w:p w:rsidR="009150A4" w:rsidRPr="00975DF3" w:rsidRDefault="009150A4" w:rsidP="009150A4">
            <w:pPr>
              <w:autoSpaceDE w:val="0"/>
              <w:autoSpaceDN w:val="0"/>
              <w:adjustRightInd w:val="0"/>
              <w:rPr>
                <w:bCs/>
              </w:rPr>
            </w:pPr>
            <w:r>
              <w:rPr>
                <w:bCs/>
              </w:rPr>
              <w:t>5/11</w:t>
            </w:r>
          </w:p>
        </w:tc>
        <w:tc>
          <w:tcPr>
            <w:tcW w:w="5130" w:type="dxa"/>
            <w:shd w:val="clear" w:color="auto" w:fill="auto"/>
            <w:vAlign w:val="center"/>
          </w:tcPr>
          <w:p w:rsidR="009150A4" w:rsidRPr="00975DF3" w:rsidRDefault="009150A4" w:rsidP="009150A4">
            <w:pPr>
              <w:pStyle w:val="BodyText"/>
              <w:jc w:val="left"/>
              <w:rPr>
                <w:rFonts w:ascii="Times New Roman" w:hAnsi="Times New Roman" w:cs="Times New Roman"/>
                <w:bCs/>
              </w:rPr>
            </w:pPr>
            <w:r>
              <w:rPr>
                <w:rFonts w:ascii="Times New Roman" w:hAnsi="Times New Roman" w:cs="Times New Roman"/>
                <w:bCs/>
              </w:rPr>
              <w:t xml:space="preserve">Ross </w:t>
            </w:r>
            <w:r w:rsidRPr="00975DF3">
              <w:rPr>
                <w:rFonts w:ascii="Times New Roman" w:hAnsi="Times New Roman" w:cs="Times New Roman"/>
                <w:bCs/>
              </w:rPr>
              <w:t>Ch.</w:t>
            </w:r>
            <w:r>
              <w:rPr>
                <w:rFonts w:ascii="Times New Roman" w:hAnsi="Times New Roman" w:cs="Times New Roman"/>
                <w:bCs/>
              </w:rPr>
              <w:t xml:space="preserve"> </w:t>
            </w:r>
            <w:r w:rsidR="00663E98">
              <w:rPr>
                <w:rFonts w:ascii="Times New Roman" w:hAnsi="Times New Roman" w:cs="Times New Roman"/>
                <w:bCs/>
              </w:rPr>
              <w:t>40</w:t>
            </w:r>
          </w:p>
        </w:tc>
        <w:tc>
          <w:tcPr>
            <w:tcW w:w="3240" w:type="dxa"/>
            <w:shd w:val="clear" w:color="auto" w:fill="auto"/>
          </w:tcPr>
          <w:p w:rsidR="009150A4" w:rsidRPr="00975DF3" w:rsidRDefault="00663E98" w:rsidP="009150A4">
            <w:pPr>
              <w:autoSpaceDE w:val="0"/>
              <w:autoSpaceDN w:val="0"/>
              <w:adjustRightInd w:val="0"/>
            </w:pPr>
            <w:r w:rsidRPr="00975DF3">
              <w:rPr>
                <w:bCs/>
              </w:rPr>
              <w:t>(Last day of class)</w:t>
            </w:r>
          </w:p>
        </w:tc>
      </w:tr>
      <w:tr w:rsidR="00663E98" w:rsidRPr="00975DF3" w:rsidTr="00A022FA">
        <w:tc>
          <w:tcPr>
            <w:tcW w:w="810" w:type="dxa"/>
            <w:shd w:val="clear" w:color="auto" w:fill="D9D9D9"/>
          </w:tcPr>
          <w:p w:rsidR="00663E98" w:rsidRPr="00975DF3" w:rsidRDefault="00663E98" w:rsidP="00663E98">
            <w:pPr>
              <w:autoSpaceDE w:val="0"/>
              <w:autoSpaceDN w:val="0"/>
              <w:adjustRightInd w:val="0"/>
              <w:rPr>
                <w:bCs/>
              </w:rPr>
            </w:pPr>
            <w:r>
              <w:rPr>
                <w:bCs/>
              </w:rPr>
              <w:t>5/18</w:t>
            </w:r>
          </w:p>
        </w:tc>
        <w:tc>
          <w:tcPr>
            <w:tcW w:w="5130" w:type="dxa"/>
            <w:shd w:val="clear" w:color="auto" w:fill="D9D9D9"/>
          </w:tcPr>
          <w:p w:rsidR="00663E98" w:rsidRPr="00975DF3" w:rsidRDefault="00663E98" w:rsidP="00663E98">
            <w:pPr>
              <w:rPr>
                <w:bCs/>
              </w:rPr>
            </w:pPr>
          </w:p>
        </w:tc>
        <w:tc>
          <w:tcPr>
            <w:tcW w:w="3240" w:type="dxa"/>
            <w:shd w:val="clear" w:color="auto" w:fill="D9D9D9"/>
            <w:vAlign w:val="center"/>
          </w:tcPr>
          <w:p w:rsidR="00663E98" w:rsidRPr="00975DF3" w:rsidRDefault="00663E98" w:rsidP="00663E98">
            <w:pPr>
              <w:rPr>
                <w:b/>
                <w:bCs/>
              </w:rPr>
            </w:pPr>
            <w:r w:rsidRPr="00975DF3">
              <w:rPr>
                <w:b/>
                <w:bCs/>
              </w:rPr>
              <w:t>Final Exam</w:t>
            </w:r>
          </w:p>
        </w:tc>
      </w:tr>
    </w:tbl>
    <w:p w:rsidR="00CD5CA3" w:rsidRPr="00975DF3" w:rsidRDefault="00CD5CA3" w:rsidP="00104ACA">
      <w:pPr>
        <w:ind w:left="720" w:hanging="720"/>
        <w:rPr>
          <w:bCs/>
        </w:rPr>
      </w:pPr>
    </w:p>
    <w:p w:rsidR="005C7DF5" w:rsidRPr="00975DF3" w:rsidRDefault="002D38AF" w:rsidP="00104ACA">
      <w:pPr>
        <w:rPr>
          <w:b/>
        </w:rPr>
      </w:pPr>
      <w:r w:rsidRPr="00975DF3">
        <w:rPr>
          <w:b/>
        </w:rPr>
        <w:t xml:space="preserve">REQUIREMENTS FOR EACH </w:t>
      </w:r>
      <w:r w:rsidR="00E4442A" w:rsidRPr="00975DF3">
        <w:rPr>
          <w:b/>
        </w:rPr>
        <w:t>THREE</w:t>
      </w:r>
      <w:r w:rsidRPr="00975DF3">
        <w:rPr>
          <w:b/>
        </w:rPr>
        <w:t>-HOUR CLASS SESSION:</w:t>
      </w:r>
    </w:p>
    <w:p w:rsidR="00687D63" w:rsidRPr="00975DF3" w:rsidRDefault="00687D63" w:rsidP="00104ACA">
      <w:pPr>
        <w:rPr>
          <w:bCs/>
        </w:rPr>
      </w:pPr>
    </w:p>
    <w:p w:rsidR="00687D63" w:rsidRPr="00975DF3" w:rsidRDefault="00687D63" w:rsidP="00104ACA">
      <w:pPr>
        <w:rPr>
          <w:bCs/>
        </w:rPr>
      </w:pPr>
      <w:r w:rsidRPr="00975DF3">
        <w:rPr>
          <w:bCs/>
        </w:rPr>
        <w:t xml:space="preserve">To see the </w:t>
      </w:r>
      <w:r w:rsidR="007A5CEC">
        <w:rPr>
          <w:bCs/>
        </w:rPr>
        <w:t xml:space="preserve">specific </w:t>
      </w:r>
      <w:r w:rsidR="005C7DF5" w:rsidRPr="00975DF3">
        <w:rPr>
          <w:bCs/>
        </w:rPr>
        <w:t>class schedule</w:t>
      </w:r>
      <w:r w:rsidR="007A5CEC">
        <w:rPr>
          <w:bCs/>
        </w:rPr>
        <w:t xml:space="preserve"> (with HW due)</w:t>
      </w:r>
      <w:r w:rsidR="005C7DF5" w:rsidRPr="00975DF3">
        <w:rPr>
          <w:bCs/>
        </w:rPr>
        <w:t xml:space="preserve"> </w:t>
      </w:r>
      <w:r w:rsidRPr="00975DF3">
        <w:rPr>
          <w:bCs/>
        </w:rPr>
        <w:t>for this course, you will need to consult my website at the page dedicated to this course:</w:t>
      </w:r>
    </w:p>
    <w:p w:rsidR="00687D63" w:rsidRPr="00975DF3" w:rsidRDefault="00687D63" w:rsidP="00104ACA">
      <w:pPr>
        <w:rPr>
          <w:bCs/>
        </w:rPr>
      </w:pPr>
    </w:p>
    <w:p w:rsidR="00687D63" w:rsidRPr="00E513EA" w:rsidRDefault="009D6F51" w:rsidP="00F10EDE">
      <w:pPr>
        <w:ind w:left="360"/>
        <w:rPr>
          <w:color w:val="0000FF"/>
          <w:u w:val="single"/>
        </w:rPr>
      </w:pPr>
      <w:hyperlink r:id="rId10" w:history="1">
        <w:r w:rsidR="00F10EDE">
          <w:rPr>
            <w:rStyle w:val="Hyperlink"/>
          </w:rPr>
          <w:t>https://biblicallanguages.net/language-courses-i-teach/hebrew-grammar-i-first-year-course/sections-of-hebrew/hebrew-grammar-f19-s20-rts/</w:t>
        </w:r>
      </w:hyperlink>
      <w:r w:rsidR="00E4442A" w:rsidRPr="00975DF3">
        <w:t xml:space="preserve">  [Note: You can also go to the basic URL for my website, BiblicalLanguages.net, and from the homepage, look to the </w:t>
      </w:r>
      <w:r w:rsidR="00F10EDE">
        <w:t>left</w:t>
      </w:r>
      <w:r w:rsidR="00E4442A" w:rsidRPr="00975DF3">
        <w:t xml:space="preserve"> and scroll down for “</w:t>
      </w:r>
      <w:r w:rsidR="008F48A9">
        <w:t>Hebrew</w:t>
      </w:r>
      <w:r w:rsidR="00E4442A" w:rsidRPr="00975DF3">
        <w:t xml:space="preserve"> Grammar I &amp; II.”  You’ll find your section there.]</w:t>
      </w:r>
    </w:p>
    <w:p w:rsidR="00CC47AC" w:rsidRPr="00975DF3" w:rsidRDefault="00CC47AC" w:rsidP="00104ACA">
      <w:pPr>
        <w:rPr>
          <w:bCs/>
        </w:rPr>
      </w:pPr>
    </w:p>
    <w:p w:rsidR="005C7DF5" w:rsidRPr="00975DF3" w:rsidRDefault="00687D63" w:rsidP="00104ACA">
      <w:pPr>
        <w:rPr>
          <w:bCs/>
        </w:rPr>
      </w:pPr>
      <w:r w:rsidRPr="00975DF3">
        <w:rPr>
          <w:bCs/>
        </w:rPr>
        <w:t>F</w:t>
      </w:r>
      <w:r w:rsidR="005C7DF5" w:rsidRPr="00975DF3">
        <w:rPr>
          <w:bCs/>
        </w:rPr>
        <w:t>or a particular class meeting</w:t>
      </w:r>
      <w:r w:rsidRPr="00975DF3">
        <w:rPr>
          <w:bCs/>
        </w:rPr>
        <w:t>,</w:t>
      </w:r>
      <w:r w:rsidR="005C7DF5" w:rsidRPr="00975DF3">
        <w:rPr>
          <w:bCs/>
        </w:rPr>
        <w:t xml:space="preserve"> you will be given assignments </w:t>
      </w:r>
      <w:r w:rsidR="005C7DF5" w:rsidRPr="00975DF3">
        <w:rPr>
          <w:bCs/>
          <w:i/>
          <w:iCs/>
        </w:rPr>
        <w:t>which must be completed by the day of that class meeting</w:t>
      </w:r>
      <w:r w:rsidR="005C7DF5" w:rsidRPr="00975DF3">
        <w:rPr>
          <w:bCs/>
        </w:rPr>
        <w:t>.  Your assignments due for that class session will include the following:</w:t>
      </w:r>
    </w:p>
    <w:p w:rsidR="005C7DF5" w:rsidRPr="00975DF3" w:rsidRDefault="005C7DF5" w:rsidP="00104ACA">
      <w:pPr>
        <w:rPr>
          <w:bCs/>
        </w:rPr>
      </w:pPr>
    </w:p>
    <w:p w:rsidR="00687D63" w:rsidRPr="00975DF3" w:rsidRDefault="00687D63" w:rsidP="00E67DB6">
      <w:r w:rsidRPr="00975DF3">
        <w:rPr>
          <w:b/>
        </w:rPr>
        <w:t xml:space="preserve">Listen to the Assigned </w:t>
      </w:r>
      <w:r w:rsidR="00140D2C" w:rsidRPr="00975DF3">
        <w:rPr>
          <w:b/>
        </w:rPr>
        <w:t xml:space="preserve">Chapter Overview Lectures at </w:t>
      </w:r>
      <w:r w:rsidR="00E67DB6">
        <w:rPr>
          <w:b/>
        </w:rPr>
        <w:t xml:space="preserve">Dr. Marshall’s </w:t>
      </w:r>
      <w:proofErr w:type="spellStart"/>
      <w:r w:rsidR="00E67DB6">
        <w:rPr>
          <w:b/>
        </w:rPr>
        <w:t>youtube</w:t>
      </w:r>
      <w:proofErr w:type="spellEnd"/>
      <w:r w:rsidR="00E67DB6">
        <w:rPr>
          <w:b/>
        </w:rPr>
        <w:t xml:space="preserve"> channel </w:t>
      </w:r>
      <w:r w:rsidRPr="00975DF3">
        <w:rPr>
          <w:b/>
        </w:rPr>
        <w:t>for the chapters due:</w:t>
      </w:r>
      <w:r w:rsidRPr="00975DF3">
        <w:t xml:space="preserve">  </w:t>
      </w:r>
      <w:r w:rsidR="00E67DB6">
        <w:t xml:space="preserve">I have created Chapter Overviews on each chapter of the </w:t>
      </w:r>
      <w:r w:rsidR="00532B3F">
        <w:t>Ross</w:t>
      </w:r>
      <w:r w:rsidR="00E67DB6">
        <w:t xml:space="preserve"> textbook. You can access my </w:t>
      </w:r>
      <w:r w:rsidR="008F48A9">
        <w:t>Hebrew</w:t>
      </w:r>
      <w:r w:rsidR="00E67DB6">
        <w:t xml:space="preserve"> grammar lectures (as well as any other language resources) at the following: </w:t>
      </w:r>
      <w:r w:rsidR="00E67DB6">
        <w:rPr>
          <w:rStyle w:val="Hyperlink"/>
        </w:rPr>
        <w:t>youtube.com/user/phillipmarshall1</w:t>
      </w:r>
      <w:r w:rsidR="001D4030">
        <w:t xml:space="preserve"> (click on the </w:t>
      </w:r>
      <w:proofErr w:type="spellStart"/>
      <w:r w:rsidR="001D4030">
        <w:t>playlisted</w:t>
      </w:r>
      <w:proofErr w:type="spellEnd"/>
      <w:r w:rsidR="001D4030">
        <w:t xml:space="preserve"> called “Elementary Hebrew Lectures based on Ross textbook”).</w:t>
      </w:r>
    </w:p>
    <w:p w:rsidR="00CC47AC" w:rsidRDefault="00CC47AC" w:rsidP="00104ACA"/>
    <w:p w:rsidR="005C7DF5" w:rsidRPr="00975DF3" w:rsidRDefault="00E67DB6" w:rsidP="00E67DB6">
      <w:r>
        <w:t>You should down</w:t>
      </w:r>
      <w:r w:rsidR="00C71350">
        <w:t>load</w:t>
      </w:r>
      <w:r w:rsidR="00140D2C" w:rsidRPr="00975DF3">
        <w:t xml:space="preserve"> and print </w:t>
      </w:r>
      <w:r>
        <w:t xml:space="preserve">any lecture handouts I’ve created for the </w:t>
      </w:r>
      <w:r w:rsidR="00532B3F">
        <w:t>Ross</w:t>
      </w:r>
      <w:r>
        <w:t xml:space="preserve"> chapters so that you can </w:t>
      </w:r>
      <w:r w:rsidR="00140D2C" w:rsidRPr="00975DF3">
        <w:t>take notes on</w:t>
      </w:r>
      <w:r>
        <w:t xml:space="preserve"> the lesson as I </w:t>
      </w:r>
      <w:r w:rsidR="00140D2C" w:rsidRPr="00975DF3">
        <w:t xml:space="preserve">walk you through the chapter overview. </w:t>
      </w:r>
      <w:r w:rsidR="002A27DF">
        <w:t>(See the “Course Handouts” page on my website.)</w:t>
      </w:r>
      <w:r w:rsidR="00140D2C" w:rsidRPr="00975DF3">
        <w:t xml:space="preserve"> </w:t>
      </w:r>
      <w:r w:rsidR="005C7DF5" w:rsidRPr="00975DF3">
        <w:t xml:space="preserve">Follow along in your textbook; press “pause” and read the section </w:t>
      </w:r>
      <w:r w:rsidR="0098143E" w:rsidRPr="00975DF3">
        <w:t xml:space="preserve">to yourself </w:t>
      </w:r>
      <w:r w:rsidR="005C7DF5" w:rsidRPr="00975DF3">
        <w:t xml:space="preserve">if you need to.  There will usually be </w:t>
      </w:r>
      <w:r w:rsidR="00AF1A55" w:rsidRPr="00975DF3">
        <w:t>1-</w:t>
      </w:r>
      <w:r w:rsidR="005C7DF5" w:rsidRPr="00975DF3">
        <w:t xml:space="preserve">2 chapter lectures to listen to prior to each </w:t>
      </w:r>
      <w:r w:rsidR="00AF1A55" w:rsidRPr="00975DF3">
        <w:t>3</w:t>
      </w:r>
      <w:r w:rsidR="005C7DF5" w:rsidRPr="00975DF3">
        <w:t>-hour class meeting.  Do not neglect this, since you will not be able to complete the homework assignments which are due by the same class meeting.</w:t>
      </w:r>
    </w:p>
    <w:p w:rsidR="005C7DF5" w:rsidRPr="00975DF3" w:rsidRDefault="005C7DF5" w:rsidP="00104ACA"/>
    <w:p w:rsidR="005C7DF5" w:rsidRPr="00975DF3" w:rsidRDefault="005C7DF5" w:rsidP="00104ACA">
      <w:r w:rsidRPr="00975DF3">
        <w:rPr>
          <w:b/>
        </w:rPr>
        <w:t>Read the Assigned Chapters:</w:t>
      </w:r>
      <w:r w:rsidRPr="00975DF3">
        <w:t xml:space="preserve">  </w:t>
      </w:r>
      <w:r w:rsidR="00590101" w:rsidRPr="00975DF3">
        <w:t>The reading assigned for each class meeting is to be done before the student comes to class. The reading required for each class meeting will be prefaced by an abbreviation of the book (these are given after the book is listed above) in which the reading is found.  For ex., “</w:t>
      </w:r>
      <w:r w:rsidR="00532B3F">
        <w:t>Ross</w:t>
      </w:r>
      <w:r w:rsidR="00590101" w:rsidRPr="00975DF3">
        <w:t xml:space="preserve"> Ch.1” means the first chapter of the textbook.</w:t>
      </w:r>
    </w:p>
    <w:p w:rsidR="005C7DF5" w:rsidRPr="00975DF3" w:rsidRDefault="005C7DF5" w:rsidP="00104ACA">
      <w:pPr>
        <w:rPr>
          <w:b/>
        </w:rPr>
      </w:pPr>
    </w:p>
    <w:p w:rsidR="00590101" w:rsidRPr="00975DF3" w:rsidRDefault="005C7DF5" w:rsidP="00104ACA">
      <w:r w:rsidRPr="00975DF3">
        <w:rPr>
          <w:b/>
        </w:rPr>
        <w:t>Complete Written Assignments for the Assigned Chapters:</w:t>
      </w:r>
      <w:r w:rsidRPr="00975DF3">
        <w:t xml:space="preserve">  </w:t>
      </w:r>
      <w:r w:rsidR="00590101" w:rsidRPr="00975DF3">
        <w:t xml:space="preserve">Students should do the written assignments for each session </w:t>
      </w:r>
      <w:r w:rsidR="00590101" w:rsidRPr="00975DF3">
        <w:rPr>
          <w:i/>
        </w:rPr>
        <w:t>before</w:t>
      </w:r>
      <w:r w:rsidR="00590101" w:rsidRPr="00975DF3">
        <w:t xml:space="preserve"> class meets that week. This most always includes exercises </w:t>
      </w:r>
      <w:r w:rsidR="00590101" w:rsidRPr="00975DF3">
        <w:lastRenderedPageBreak/>
        <w:t xml:space="preserve">from </w:t>
      </w:r>
      <w:r w:rsidR="00532B3F">
        <w:t>Ross at the end of the chapter material</w:t>
      </w:r>
      <w:r w:rsidR="00590101" w:rsidRPr="00975DF3">
        <w:t xml:space="preserve">.  </w:t>
      </w:r>
      <w:r w:rsidR="00532B3F">
        <w:t>Frequent</w:t>
      </w:r>
      <w:r w:rsidR="00590101" w:rsidRPr="00975DF3">
        <w:t xml:space="preserve">ly there will be drill sheets that I have designed for you. </w:t>
      </w:r>
      <w:r w:rsidR="00997EFB" w:rsidRPr="00975DF3">
        <w:t>S</w:t>
      </w:r>
      <w:r w:rsidR="00590101" w:rsidRPr="00975DF3">
        <w:t xml:space="preserve">tudents will turn in their homework for a particular chapter on the day that they have taken a quiz for that chapter.  NOTE:  Students will receive an answer key to correct their homework.  Prior to the class meeting for which the assignment is due, they should have checked and corrected their work, attempting to understand why they missed any answers. They are to come to the class prepared to ask questions on any exercise question that they got wrong and could not understand why they were incorrect. </w:t>
      </w:r>
      <w:r w:rsidR="00590101" w:rsidRPr="00975DF3">
        <w:rPr>
          <w:i/>
          <w:iCs/>
        </w:rPr>
        <w:t xml:space="preserve">If it is </w:t>
      </w:r>
      <w:r w:rsidR="00590101" w:rsidRPr="00975DF3">
        <w:rPr>
          <w:b/>
          <w:bCs/>
          <w:i/>
          <w:iCs/>
          <w:u w:val="single"/>
        </w:rPr>
        <w:t>not</w:t>
      </w:r>
      <w:r w:rsidR="00590101" w:rsidRPr="00975DF3">
        <w:rPr>
          <w:i/>
          <w:iCs/>
        </w:rPr>
        <w:t xml:space="preserve"> clear that the student has corrected his/her homework, student will receive 0% for the assignment</w:t>
      </w:r>
      <w:r w:rsidR="00590101" w:rsidRPr="00975DF3">
        <w:t>.</w:t>
      </w:r>
    </w:p>
    <w:p w:rsidR="00590101" w:rsidRPr="00975DF3" w:rsidRDefault="00590101" w:rsidP="00104ACA"/>
    <w:p w:rsidR="005C7DF5" w:rsidRPr="00975DF3" w:rsidRDefault="005C7DF5" w:rsidP="00104ACA">
      <w:r w:rsidRPr="00975DF3">
        <w:rPr>
          <w:b/>
        </w:rPr>
        <w:t>Note on Memorization:</w:t>
      </w:r>
      <w:r w:rsidRPr="00975DF3">
        <w:t xml:space="preserve"> Students should memorize the material assigned for each week </w:t>
      </w:r>
      <w:r w:rsidRPr="00975DF3">
        <w:rPr>
          <w:i/>
        </w:rPr>
        <w:t>before</w:t>
      </w:r>
      <w:r w:rsidRPr="00975DF3">
        <w:t xml:space="preserve"> class meets that week. </w:t>
      </w:r>
      <w:r w:rsidR="0098143E" w:rsidRPr="00975DF3">
        <w:t xml:space="preserve"> Any such memory work will be noted in the assignment for each class session.</w:t>
      </w:r>
    </w:p>
    <w:p w:rsidR="005C7DF5" w:rsidRPr="00975DF3" w:rsidRDefault="005C7DF5" w:rsidP="00104ACA"/>
    <w:p w:rsidR="00590101" w:rsidRPr="00975DF3" w:rsidRDefault="005C7DF5" w:rsidP="00104ACA">
      <w:r w:rsidRPr="00975DF3">
        <w:rPr>
          <w:b/>
        </w:rPr>
        <w:t>Note on Vocabulary Memorization:</w:t>
      </w:r>
      <w:r w:rsidRPr="00975DF3">
        <w:t xml:space="preserve">  </w:t>
      </w:r>
      <w:r w:rsidR="00590101" w:rsidRPr="00975DF3">
        <w:t xml:space="preserve">At the end of each </w:t>
      </w:r>
      <w:r w:rsidR="00532B3F">
        <w:t>Ross</w:t>
      </w:r>
      <w:r w:rsidR="00590101" w:rsidRPr="00975DF3">
        <w:t xml:space="preserve"> chapter, you are given a Vocabulary list.  Students will need to memorize these items in preparation for the quizzes, which will include grammar and vocabulary from each lesson. For nouns, students </w:t>
      </w:r>
      <w:r w:rsidR="00532B3F">
        <w:t xml:space="preserve">should </w:t>
      </w:r>
      <w:r w:rsidR="00590101" w:rsidRPr="00975DF3">
        <w:t>learn the noun’s gender.</w:t>
      </w:r>
    </w:p>
    <w:p w:rsidR="00590101" w:rsidRPr="00975DF3" w:rsidRDefault="00590101" w:rsidP="00104ACA"/>
    <w:p w:rsidR="005C7DF5" w:rsidRPr="00975DF3" w:rsidRDefault="00A75775" w:rsidP="002A27DF">
      <w:r w:rsidRPr="00975DF3">
        <w:t xml:space="preserve">To drill yourself on the vocabulary, </w:t>
      </w:r>
      <w:r w:rsidR="00590101" w:rsidRPr="00975DF3">
        <w:t xml:space="preserve">take advantage of the </w:t>
      </w:r>
      <w:r w:rsidR="008F48A9">
        <w:t>Hebrew</w:t>
      </w:r>
      <w:r w:rsidR="00590101" w:rsidRPr="00975DF3">
        <w:t xml:space="preserve"> flashcard system </w:t>
      </w:r>
      <w:r w:rsidR="00532B3F">
        <w:t xml:space="preserve">based on Ross </w:t>
      </w:r>
      <w:r w:rsidR="00590101" w:rsidRPr="00975DF3">
        <w:t xml:space="preserve">that </w:t>
      </w:r>
      <w:r w:rsidR="00532B3F">
        <w:t>Charles Grebe</w:t>
      </w:r>
      <w:r w:rsidR="00590101" w:rsidRPr="00975DF3">
        <w:t xml:space="preserve"> provides here (</w:t>
      </w:r>
      <w:r w:rsidR="00532B3F">
        <w:t>at “</w:t>
      </w:r>
      <w:proofErr w:type="spellStart"/>
      <w:r w:rsidR="00532B3F">
        <w:t>AnimatedHebrew</w:t>
      </w:r>
      <w:proofErr w:type="spellEnd"/>
      <w:r w:rsidR="00532B3F">
        <w:t>”</w:t>
      </w:r>
      <w:r w:rsidR="00590101" w:rsidRPr="00975DF3">
        <w:t>):</w:t>
      </w:r>
      <w:r w:rsidR="002A27DF">
        <w:t xml:space="preserve"> </w:t>
      </w:r>
      <w:hyperlink r:id="rId11" w:history="1">
        <w:r w:rsidR="00532B3F" w:rsidRPr="00E9670E">
          <w:rPr>
            <w:rStyle w:val="Hyperlink"/>
            <w:rFonts w:asciiTheme="majorBidi" w:hAnsiTheme="majorBidi" w:cstheme="majorBidi"/>
          </w:rPr>
          <w:t>http://www.animatedhebrew.com/oldsite/index.html</w:t>
        </w:r>
      </w:hyperlink>
    </w:p>
    <w:p w:rsidR="00997EFB" w:rsidRPr="00975DF3" w:rsidRDefault="00997EFB" w:rsidP="00104ACA">
      <w:pPr>
        <w:ind w:left="360"/>
      </w:pPr>
    </w:p>
    <w:p w:rsidR="005C7DF5" w:rsidRPr="00975DF3" w:rsidRDefault="005C7DF5" w:rsidP="00104ACA">
      <w:r w:rsidRPr="00975DF3">
        <w:rPr>
          <w:b/>
        </w:rPr>
        <w:t>Note on Daily Work:</w:t>
      </w:r>
      <w:r w:rsidRPr="00975DF3">
        <w:t xml:space="preserve"> It will be IMPOSSIBLE for you to pass this course if you adopt the pseudo-study method referred to as </w:t>
      </w:r>
      <w:r w:rsidRPr="00975DF3">
        <w:rPr>
          <w:i/>
        </w:rPr>
        <w:t>cramming</w:t>
      </w:r>
      <w:r w:rsidRPr="00975DF3">
        <w:t>. Therefore, you will be required to study at least 5-6 days each week of the session. If you don’t, you won’t pass, and you won’t learn.</w:t>
      </w:r>
    </w:p>
    <w:p w:rsidR="00710A00" w:rsidRPr="00975DF3" w:rsidRDefault="00710A00" w:rsidP="00104ACA"/>
    <w:p w:rsidR="00710A00" w:rsidRPr="00975DF3" w:rsidRDefault="00710A00" w:rsidP="00104ACA">
      <w:r w:rsidRPr="00975DF3">
        <w:rPr>
          <w:b/>
          <w:bCs/>
        </w:rPr>
        <w:t xml:space="preserve">Note on Quizzes: </w:t>
      </w:r>
      <w:r w:rsidRPr="00975DF3">
        <w:t xml:space="preserve"> After we have gone over </w:t>
      </w:r>
      <w:r w:rsidR="0062763A" w:rsidRPr="00975DF3">
        <w:t>your homework, we will do a quiz on that material.  It will include memory-work, grammar concepts, and vocabulary from the chapter (and some</w:t>
      </w:r>
      <w:r w:rsidR="00E576A5">
        <w:t>times</w:t>
      </w:r>
      <w:r w:rsidR="0062763A" w:rsidRPr="00975DF3">
        <w:t xml:space="preserve"> words from prior chapters).</w:t>
      </w:r>
      <w:r w:rsidR="00AF1A55" w:rsidRPr="00975DF3">
        <w:t xml:space="preserve"> To compute the final quiz average, I will drop the two lowest quiz scores during the semester.</w:t>
      </w:r>
    </w:p>
    <w:p w:rsidR="005C7DF5" w:rsidRPr="00975DF3" w:rsidRDefault="005C7DF5" w:rsidP="00104ACA">
      <w:pPr>
        <w:ind w:left="720" w:hanging="720"/>
      </w:pPr>
    </w:p>
    <w:p w:rsidR="001E2E0A" w:rsidRPr="00975DF3" w:rsidRDefault="005C7DF5" w:rsidP="00104ACA">
      <w:pPr>
        <w:rPr>
          <w:i/>
          <w:iCs/>
        </w:rPr>
      </w:pPr>
      <w:r w:rsidRPr="00975DF3">
        <w:rPr>
          <w:i/>
          <w:iCs/>
        </w:rPr>
        <w:t xml:space="preserve">As you can see, on your own you will listen to a lecture on new chapter material and will complete homework on it BEFORE we discuss the material in class.  When you arrive at class, I will review </w:t>
      </w:r>
      <w:r w:rsidR="002A27DF">
        <w:rPr>
          <w:i/>
          <w:iCs/>
        </w:rPr>
        <w:t xml:space="preserve">that </w:t>
      </w:r>
      <w:proofErr w:type="spellStart"/>
      <w:r w:rsidR="002A27DF">
        <w:rPr>
          <w:i/>
          <w:iCs/>
        </w:rPr>
        <w:t>meterial</w:t>
      </w:r>
      <w:proofErr w:type="spellEnd"/>
      <w:r w:rsidR="002A27DF">
        <w:rPr>
          <w:i/>
          <w:iCs/>
        </w:rPr>
        <w:t xml:space="preserve"> as </w:t>
      </w:r>
      <w:r w:rsidRPr="00975DF3">
        <w:rPr>
          <w:i/>
          <w:iCs/>
        </w:rPr>
        <w:t>we spend time drilling what you’ve learned and going over answers to the homework exercises you completed prior to the class session.</w:t>
      </w:r>
      <w:r w:rsidR="00590101" w:rsidRPr="00975DF3">
        <w:rPr>
          <w:i/>
          <w:iCs/>
        </w:rPr>
        <w:t xml:space="preserve"> Then</w:t>
      </w:r>
      <w:r w:rsidR="002A27DF">
        <w:rPr>
          <w:i/>
          <w:iCs/>
        </w:rPr>
        <w:t xml:space="preserve"> for the next class meeting </w:t>
      </w:r>
      <w:r w:rsidR="00590101" w:rsidRPr="00975DF3">
        <w:rPr>
          <w:i/>
          <w:iCs/>
        </w:rPr>
        <w:t xml:space="preserve">you will take a quiz on that material, and then we will go over the quiz to discuss any final matters you need help on.  </w:t>
      </w:r>
      <w:r w:rsidR="00710A00" w:rsidRPr="00975DF3">
        <w:rPr>
          <w:i/>
          <w:iCs/>
        </w:rPr>
        <w:t xml:space="preserve">This provides </w:t>
      </w:r>
      <w:r w:rsidR="002A27DF">
        <w:rPr>
          <w:i/>
          <w:iCs/>
        </w:rPr>
        <w:t xml:space="preserve">THREE </w:t>
      </w:r>
      <w:r w:rsidR="00710A00" w:rsidRPr="00975DF3">
        <w:rPr>
          <w:i/>
          <w:iCs/>
        </w:rPr>
        <w:t>opportunities for you to learn and master the material.</w:t>
      </w:r>
    </w:p>
    <w:p w:rsidR="00C16D7E" w:rsidRPr="00975DF3" w:rsidRDefault="00C16D7E" w:rsidP="00104ACA"/>
    <w:p w:rsidR="00C16D7E" w:rsidRPr="00975DF3" w:rsidRDefault="00C16D7E" w:rsidP="00104ACA"/>
    <w:p w:rsidR="00883009" w:rsidRPr="00975DF3" w:rsidRDefault="00CD5CA3" w:rsidP="00104ACA">
      <w:r w:rsidRPr="00975DF3">
        <w:rPr>
          <w:b/>
        </w:rPr>
        <w:t xml:space="preserve">GRADE DETERMINATION </w:t>
      </w:r>
      <w:r w:rsidR="002D38AF" w:rsidRPr="00975DF3">
        <w:rPr>
          <w:b/>
        </w:rPr>
        <w:t>FOR THE COURSE:</w:t>
      </w:r>
    </w:p>
    <w:p w:rsidR="00883009" w:rsidRPr="00975DF3" w:rsidRDefault="00883009" w:rsidP="00104ACA"/>
    <w:p w:rsidR="00883009" w:rsidRPr="00975DF3" w:rsidRDefault="00883009" w:rsidP="00104ACA">
      <w:pPr>
        <w:ind w:left="360"/>
      </w:pPr>
      <w:r w:rsidRPr="00975DF3">
        <w:t>1.  Quiz Average:</w:t>
      </w:r>
      <w:r w:rsidRPr="00975DF3">
        <w:tab/>
      </w:r>
      <w:r w:rsidRPr="00975DF3">
        <w:tab/>
      </w:r>
      <w:r w:rsidRPr="00975DF3">
        <w:tab/>
      </w:r>
      <w:r w:rsidRPr="00975DF3">
        <w:tab/>
      </w:r>
      <w:r w:rsidR="002D38AF" w:rsidRPr="00975DF3">
        <w:tab/>
      </w:r>
      <w:r w:rsidRPr="00975DF3">
        <w:tab/>
        <w:t>35%</w:t>
      </w:r>
    </w:p>
    <w:p w:rsidR="00883009" w:rsidRPr="00975DF3" w:rsidRDefault="00883009" w:rsidP="00104ACA">
      <w:pPr>
        <w:ind w:left="360"/>
      </w:pPr>
      <w:r w:rsidRPr="00975DF3">
        <w:t>2.  Written Exercises, Recitation:</w:t>
      </w:r>
      <w:r w:rsidRPr="00975DF3">
        <w:tab/>
      </w:r>
      <w:r w:rsidR="00FF54BB" w:rsidRPr="00975DF3">
        <w:tab/>
      </w:r>
      <w:r w:rsidRPr="00975DF3">
        <w:t>20%</w:t>
      </w:r>
    </w:p>
    <w:p w:rsidR="00883009" w:rsidRPr="00975DF3" w:rsidRDefault="00883009" w:rsidP="00104ACA">
      <w:pPr>
        <w:ind w:left="360"/>
      </w:pPr>
      <w:r w:rsidRPr="00975DF3">
        <w:t>3.  Mid-term Exam:</w:t>
      </w:r>
      <w:r w:rsidRPr="00975DF3">
        <w:tab/>
      </w:r>
      <w:r w:rsidRPr="00975DF3">
        <w:tab/>
      </w:r>
      <w:r w:rsidRPr="00975DF3">
        <w:tab/>
      </w:r>
      <w:r w:rsidRPr="00975DF3">
        <w:tab/>
      </w:r>
      <w:r w:rsidRPr="00975DF3">
        <w:tab/>
        <w:t>20%</w:t>
      </w:r>
    </w:p>
    <w:p w:rsidR="00883009" w:rsidRPr="00975DF3" w:rsidRDefault="00883009" w:rsidP="00104ACA">
      <w:pPr>
        <w:ind w:left="360"/>
      </w:pPr>
      <w:r w:rsidRPr="00975DF3">
        <w:t>4.  Final Exam:</w:t>
      </w:r>
      <w:r w:rsidRPr="00975DF3">
        <w:tab/>
      </w:r>
      <w:r w:rsidRPr="00975DF3">
        <w:tab/>
      </w:r>
      <w:r w:rsidRPr="00975DF3">
        <w:tab/>
      </w:r>
      <w:r w:rsidRPr="00975DF3">
        <w:tab/>
      </w:r>
      <w:r w:rsidRPr="00975DF3">
        <w:tab/>
      </w:r>
      <w:r w:rsidRPr="00975DF3">
        <w:tab/>
        <w:t>25%</w:t>
      </w:r>
    </w:p>
    <w:p w:rsidR="00883009" w:rsidRPr="00975DF3" w:rsidRDefault="00883009" w:rsidP="00104ACA"/>
    <w:p w:rsidR="00883009" w:rsidRPr="00975DF3" w:rsidRDefault="00883009" w:rsidP="00104ACA">
      <w:pPr>
        <w:rPr>
          <w:b/>
        </w:rPr>
      </w:pPr>
    </w:p>
    <w:p w:rsidR="00883009" w:rsidRPr="00975DF3" w:rsidRDefault="00883009" w:rsidP="00104ACA">
      <w:pPr>
        <w:rPr>
          <w:b/>
        </w:rPr>
      </w:pPr>
      <w:r w:rsidRPr="00975DF3">
        <w:rPr>
          <w:b/>
        </w:rPr>
        <w:t>GRADES</w:t>
      </w:r>
      <w:r w:rsidR="002D38AF" w:rsidRPr="00975DF3">
        <w:rPr>
          <w:b/>
        </w:rPr>
        <w:t>:</w:t>
      </w:r>
    </w:p>
    <w:p w:rsidR="002D38AF" w:rsidRPr="00975DF3" w:rsidRDefault="002D38AF" w:rsidP="00104ACA"/>
    <w:p w:rsidR="00E4442A" w:rsidRPr="00975DF3" w:rsidRDefault="00883009" w:rsidP="00104ACA">
      <w:pPr>
        <w:ind w:left="360"/>
      </w:pPr>
      <w:r w:rsidRPr="00975DF3">
        <w:t xml:space="preserve">Grades will be determined by the following scale:  </w:t>
      </w:r>
      <w:r w:rsidR="00E4442A" w:rsidRPr="00975DF3">
        <w:t>A (97-100); A- (94-96); B+ (91-93); B (88-90); B- (86-87); C+ (83-85); C (80-82); C- (78-79); D+ (75-77); D (72-74); D- (70-71); F (below 70)</w:t>
      </w:r>
    </w:p>
    <w:p w:rsidR="00883009" w:rsidRPr="00975DF3" w:rsidRDefault="00883009" w:rsidP="00104ACA"/>
    <w:p w:rsidR="00883009" w:rsidRPr="00975DF3" w:rsidRDefault="00883009" w:rsidP="00104ACA">
      <w:pPr>
        <w:rPr>
          <w:b/>
        </w:rPr>
      </w:pPr>
      <w:r w:rsidRPr="00975DF3">
        <w:rPr>
          <w:b/>
        </w:rPr>
        <w:t>ACADEMIC INTEGRITY</w:t>
      </w:r>
      <w:r w:rsidR="002D38AF" w:rsidRPr="00975DF3">
        <w:rPr>
          <w:b/>
        </w:rPr>
        <w:t>:</w:t>
      </w:r>
    </w:p>
    <w:p w:rsidR="002D38AF" w:rsidRPr="00975DF3" w:rsidRDefault="002D38AF" w:rsidP="00104ACA"/>
    <w:p w:rsidR="00883009" w:rsidRPr="00975DF3" w:rsidRDefault="00883009" w:rsidP="00104ACA">
      <w:pPr>
        <w:ind w:left="360"/>
      </w:pPr>
      <w:r w:rsidRPr="00975DF3">
        <w:t xml:space="preserve">Plagiarism is the misrepresentation of another's work as one's own.  When the professor concludes that a student has plagiarized an assignment, the student will receive the grade of zero for the assignment, and the office of the </w:t>
      </w:r>
      <w:r w:rsidR="00AF1A55" w:rsidRPr="00975DF3">
        <w:t xml:space="preserve">Director of RTS-Houston </w:t>
      </w:r>
      <w:r w:rsidRPr="00975DF3">
        <w:t xml:space="preserve">will be notified about the incident.  The same actions apply to other acts of academic dishonesty such as cheating on examinations.  </w:t>
      </w:r>
    </w:p>
    <w:p w:rsidR="00883009" w:rsidRPr="00975DF3" w:rsidRDefault="00883009" w:rsidP="00104ACA"/>
    <w:p w:rsidR="00883009" w:rsidRPr="00975DF3" w:rsidRDefault="00883009" w:rsidP="00104ACA">
      <w:r w:rsidRPr="00975DF3">
        <w:rPr>
          <w:b/>
        </w:rPr>
        <w:t>SPECIAL NEEDS</w:t>
      </w:r>
      <w:r w:rsidR="002D38AF" w:rsidRPr="00975DF3">
        <w:rPr>
          <w:b/>
        </w:rPr>
        <w:t>:</w:t>
      </w:r>
    </w:p>
    <w:p w:rsidR="002D38AF" w:rsidRPr="00975DF3" w:rsidRDefault="002D38AF" w:rsidP="00104ACA"/>
    <w:p w:rsidR="00883009" w:rsidRPr="00975DF3" w:rsidRDefault="00883009" w:rsidP="00104ACA">
      <w:pPr>
        <w:ind w:left="360"/>
      </w:pPr>
      <w:r w:rsidRPr="00975DF3">
        <w:t>Individuals with documented impairments who may need special circumstances for exams, classroom participation, or assignments should contact the instructor at the beginning of the semester in order for special arrangements to be considered.</w:t>
      </w:r>
    </w:p>
    <w:p w:rsidR="00883009" w:rsidRPr="00975DF3" w:rsidRDefault="00883009" w:rsidP="00104ACA"/>
    <w:p w:rsidR="002D38AF" w:rsidRPr="00975DF3" w:rsidRDefault="002D38AF" w:rsidP="00104ACA">
      <w:r w:rsidRPr="00975DF3">
        <w:rPr>
          <w:b/>
        </w:rPr>
        <w:t>LATE WORK:</w:t>
      </w:r>
      <w:r w:rsidRPr="00975DF3">
        <w:t xml:space="preserve"> </w:t>
      </w:r>
    </w:p>
    <w:p w:rsidR="002D38AF" w:rsidRPr="00975DF3" w:rsidRDefault="002D38AF" w:rsidP="00104ACA"/>
    <w:p w:rsidR="00C16D7E" w:rsidRPr="00975DF3" w:rsidRDefault="00714CD3" w:rsidP="00104ACA">
      <w:pPr>
        <w:ind w:left="360"/>
      </w:pPr>
      <w:r w:rsidRPr="00975DF3">
        <w:t xml:space="preserve">Late work will only be allowed with the permission of the instructor, if </w:t>
      </w:r>
      <w:r w:rsidR="00AF1A55" w:rsidRPr="00975DF3">
        <w:t>the student has reasonable extenuating circumstances that the professor deems appropriate</w:t>
      </w:r>
      <w:r w:rsidR="00C16D7E" w:rsidRPr="00975DF3">
        <w:t>.</w:t>
      </w:r>
      <w:r w:rsidR="00AF1A55" w:rsidRPr="00975DF3">
        <w:t xml:space="preserve"> Quizzes missed due to absence will not be made up; they will simply become one of the two lowest quiz scores that I drop.</w:t>
      </w:r>
      <w:r w:rsidR="00C16D7E" w:rsidRPr="00975DF3">
        <w:t xml:space="preserve"> If circumstances prevent the student’s presence on </w:t>
      </w:r>
      <w:r w:rsidR="00C16D7E" w:rsidRPr="00975DF3">
        <w:rPr>
          <w:u w:val="single"/>
        </w:rPr>
        <w:t>exam</w:t>
      </w:r>
      <w:r w:rsidR="00C16D7E" w:rsidRPr="00975DF3">
        <w:t xml:space="preserve"> day, the student must communicate with the professor in advance</w:t>
      </w:r>
      <w:r w:rsidR="00AF1A55" w:rsidRPr="00975DF3">
        <w:t xml:space="preserve"> to make arrangements</w:t>
      </w:r>
      <w:r w:rsidR="00C16D7E" w:rsidRPr="00975DF3">
        <w:t>.</w:t>
      </w:r>
    </w:p>
    <w:p w:rsidR="00C16D7E" w:rsidRPr="00975DF3" w:rsidRDefault="00C16D7E" w:rsidP="00104ACA">
      <w:pPr>
        <w:rPr>
          <w:u w:val="single"/>
        </w:rPr>
      </w:pPr>
    </w:p>
    <w:p w:rsidR="002D38AF" w:rsidRPr="00975DF3" w:rsidRDefault="002D38AF" w:rsidP="00104ACA">
      <w:pPr>
        <w:rPr>
          <w:b/>
          <w:bCs/>
        </w:rPr>
      </w:pPr>
      <w:r w:rsidRPr="00975DF3">
        <w:rPr>
          <w:b/>
          <w:bCs/>
        </w:rPr>
        <w:t xml:space="preserve">ATTENDANCE POLICY: </w:t>
      </w:r>
    </w:p>
    <w:p w:rsidR="002D38AF" w:rsidRPr="00975DF3" w:rsidRDefault="002D38AF" w:rsidP="00104ACA"/>
    <w:p w:rsidR="00C16D7E" w:rsidRPr="00975DF3" w:rsidRDefault="00C16D7E" w:rsidP="00104ACA">
      <w:pPr>
        <w:ind w:left="360"/>
      </w:pPr>
      <w:r w:rsidRPr="00975DF3">
        <w:t xml:space="preserve">Attendance will be enforced per the seminary catalog.  In the event of an absence it is the student’s responsibility to obtain the material covered and any assignments or notes given. </w:t>
      </w:r>
    </w:p>
    <w:p w:rsidR="00C16D7E" w:rsidRPr="00975DF3" w:rsidRDefault="00C16D7E" w:rsidP="00104ACA"/>
    <w:p w:rsidR="002D38AF" w:rsidRPr="00975DF3" w:rsidRDefault="002D38AF" w:rsidP="00104ACA">
      <w:pPr>
        <w:rPr>
          <w:b/>
          <w:bCs/>
        </w:rPr>
      </w:pPr>
      <w:r w:rsidRPr="00975DF3">
        <w:rPr>
          <w:b/>
          <w:bCs/>
        </w:rPr>
        <w:t xml:space="preserve">PARTICIPATION: </w:t>
      </w:r>
    </w:p>
    <w:p w:rsidR="002D38AF" w:rsidRPr="00975DF3" w:rsidRDefault="002D38AF" w:rsidP="00104ACA"/>
    <w:p w:rsidR="00C16D7E" w:rsidRPr="00975DF3" w:rsidRDefault="00C16D7E" w:rsidP="00104ACA">
      <w:pPr>
        <w:ind w:left="360"/>
      </w:pPr>
      <w:r w:rsidRPr="00975DF3">
        <w:t xml:space="preserve">The professor finds the use of </w:t>
      </w:r>
      <w:r w:rsidR="008F48A9">
        <w:t>Hebrew</w:t>
      </w:r>
      <w:r w:rsidR="00710A00" w:rsidRPr="00975DF3">
        <w:t xml:space="preserve"> </w:t>
      </w:r>
      <w:r w:rsidRPr="00975DF3">
        <w:t xml:space="preserve">in devotional reading and in ministry vitally important for the health of the church. Students are expected to show eagerness to learn, and to display intellectual curiosity regarding the meaning of the biblical text. </w:t>
      </w:r>
    </w:p>
    <w:p w:rsidR="00C16D7E" w:rsidRPr="00975DF3" w:rsidRDefault="00C16D7E" w:rsidP="00104ACA"/>
    <w:p w:rsidR="002D38AF" w:rsidRPr="00975DF3" w:rsidRDefault="002D38AF" w:rsidP="00104ACA">
      <w:r w:rsidRPr="00975DF3">
        <w:rPr>
          <w:b/>
          <w:bCs/>
        </w:rPr>
        <w:t>NECESSARY MODIFICATIONS:</w:t>
      </w:r>
      <w:r w:rsidRPr="00975DF3">
        <w:t xml:space="preserve"> </w:t>
      </w:r>
    </w:p>
    <w:p w:rsidR="002D38AF" w:rsidRPr="00975DF3" w:rsidRDefault="002D38AF" w:rsidP="00104ACA"/>
    <w:p w:rsidR="00C16D7E" w:rsidRPr="00975DF3" w:rsidRDefault="00C16D7E" w:rsidP="00104ACA">
      <w:pPr>
        <w:ind w:left="360"/>
      </w:pPr>
      <w:r w:rsidRPr="00975DF3">
        <w:t xml:space="preserve">The professor reserves the right to alter or modify this syllabus and the course requirements as he thinks necessary. </w:t>
      </w:r>
    </w:p>
    <w:p w:rsidR="00C16D7E" w:rsidRPr="00975DF3" w:rsidRDefault="00C16D7E" w:rsidP="00104ACA"/>
    <w:p w:rsidR="00E3702C" w:rsidRPr="00975DF3" w:rsidRDefault="00E3702C" w:rsidP="00104ACA">
      <w:pPr>
        <w:rPr>
          <w:b/>
          <w:lang w:eastAsia="ja-JP"/>
        </w:rPr>
      </w:pPr>
      <w:r w:rsidRPr="00975DF3">
        <w:rPr>
          <w:b/>
          <w:lang w:eastAsia="ja-JP"/>
        </w:rPr>
        <w:lastRenderedPageBreak/>
        <w:t>STUDENT LEARNING OUTCOMES:</w:t>
      </w:r>
    </w:p>
    <w:p w:rsidR="00E3702C" w:rsidRPr="00975DF3" w:rsidRDefault="00E3702C" w:rsidP="00104ACA"/>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4077"/>
        <w:gridCol w:w="1683"/>
        <w:gridCol w:w="3645"/>
      </w:tblGrid>
      <w:tr w:rsidR="00E3702C" w:rsidRPr="00975DF3" w:rsidTr="00E3702C">
        <w:tc>
          <w:tcPr>
            <w:tcW w:w="5688" w:type="dxa"/>
            <w:gridSpan w:val="2"/>
            <w:tcBorders>
              <w:top w:val="single" w:sz="4" w:space="0" w:color="000000"/>
              <w:left w:val="single" w:sz="4" w:space="0" w:color="000000"/>
              <w:bottom w:val="single" w:sz="4" w:space="0" w:color="000000"/>
              <w:right w:val="single" w:sz="4" w:space="0" w:color="auto"/>
            </w:tcBorders>
            <w:hideMark/>
          </w:tcPr>
          <w:p w:rsidR="00E3702C" w:rsidRPr="00975DF3" w:rsidRDefault="00E3702C">
            <w:pPr>
              <w:spacing w:line="276" w:lineRule="auto"/>
              <w:ind w:left="360" w:hanging="360"/>
              <w:rPr>
                <w:b/>
                <w:u w:val="single"/>
                <w:lang w:eastAsia="ja-JP"/>
              </w:rPr>
            </w:pPr>
            <w:proofErr w:type="spellStart"/>
            <w:r w:rsidRPr="00975DF3">
              <w:rPr>
                <w:b/>
                <w:u w:val="single"/>
                <w:lang w:eastAsia="ja-JP"/>
              </w:rPr>
              <w:t>MDiv</w:t>
            </w:r>
            <w:proofErr w:type="spellEnd"/>
            <w:r w:rsidRPr="00975DF3">
              <w:rPr>
                <w:b/>
                <w:u w:val="single"/>
                <w:lang w:eastAsia="ja-JP"/>
              </w:rPr>
              <w:t>* Student Learning Outcomes</w:t>
            </w:r>
          </w:p>
          <w:p w:rsidR="00E3702C" w:rsidRPr="00975DF3" w:rsidRDefault="00E3702C">
            <w:pPr>
              <w:spacing w:line="276" w:lineRule="auto"/>
              <w:ind w:left="360" w:hanging="360"/>
              <w:rPr>
                <w:i/>
                <w:lang w:eastAsia="ja-JP"/>
              </w:rPr>
            </w:pPr>
            <w:r w:rsidRPr="00975DF3">
              <w:rPr>
                <w:i/>
                <w:lang w:eastAsia="ja-JP"/>
              </w:rPr>
              <w:t xml:space="preserve">In order to measure the success of the </w:t>
            </w:r>
            <w:proofErr w:type="spellStart"/>
            <w:r w:rsidRPr="00975DF3">
              <w:rPr>
                <w:i/>
                <w:lang w:eastAsia="ja-JP"/>
              </w:rPr>
              <w:t>MDiv</w:t>
            </w:r>
            <w:proofErr w:type="spellEnd"/>
            <w:r w:rsidRPr="00975DF3">
              <w:rPr>
                <w:i/>
                <w:lang w:eastAsia="ja-JP"/>
              </w:rPr>
              <w:t xml:space="preserve"> curriculum, RTS has defined the following as the intended outcomes of the student learning process.  Each course contributes to these overall outcomes. This rubric shows the contribution of this course to the </w:t>
            </w:r>
            <w:proofErr w:type="spellStart"/>
            <w:r w:rsidRPr="00975DF3">
              <w:rPr>
                <w:i/>
                <w:lang w:eastAsia="ja-JP"/>
              </w:rPr>
              <w:t>MDiv</w:t>
            </w:r>
            <w:proofErr w:type="spellEnd"/>
            <w:r w:rsidRPr="00975DF3">
              <w:rPr>
                <w:i/>
                <w:lang w:eastAsia="ja-JP"/>
              </w:rPr>
              <w:t xml:space="preserve"> outcomes.</w:t>
            </w:r>
          </w:p>
          <w:p w:rsidR="00E3702C" w:rsidRPr="00975DF3" w:rsidRDefault="00E3702C">
            <w:pPr>
              <w:spacing w:line="276" w:lineRule="auto"/>
              <w:ind w:left="360" w:hanging="360"/>
              <w:rPr>
                <w:i/>
                <w:lang w:eastAsia="ja-JP"/>
              </w:rPr>
            </w:pPr>
            <w:r w:rsidRPr="00975DF3">
              <w:rPr>
                <w:i/>
                <w:lang w:eastAsia="ja-JP"/>
              </w:rPr>
              <w:t xml:space="preserve"> *As the </w:t>
            </w:r>
            <w:proofErr w:type="spellStart"/>
            <w:r w:rsidRPr="00975DF3">
              <w:rPr>
                <w:i/>
                <w:lang w:eastAsia="ja-JP"/>
              </w:rPr>
              <w:t>MDiv</w:t>
            </w:r>
            <w:proofErr w:type="spellEnd"/>
            <w:r w:rsidRPr="00975DF3">
              <w:rPr>
                <w:i/>
                <w:lang w:eastAsia="ja-JP"/>
              </w:rPr>
              <w:t xml:space="preserve"> is the core degree at RTS, the </w:t>
            </w:r>
            <w:proofErr w:type="spellStart"/>
            <w:r w:rsidRPr="00975DF3">
              <w:rPr>
                <w:i/>
                <w:lang w:eastAsia="ja-JP"/>
              </w:rPr>
              <w:t>MDiv</w:t>
            </w:r>
            <w:proofErr w:type="spellEnd"/>
            <w:r w:rsidRPr="00975DF3">
              <w:rPr>
                <w:i/>
                <w:lang w:eastAsia="ja-JP"/>
              </w:rPr>
              <w:t xml:space="preserve"> rubric will be used in this syllabus.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Rubric</w:t>
            </w:r>
          </w:p>
          <w:p w:rsidR="00E3702C" w:rsidRPr="00975DF3" w:rsidRDefault="00E3702C" w:rsidP="00E3702C">
            <w:pPr>
              <w:numPr>
                <w:ilvl w:val="0"/>
                <w:numId w:val="2"/>
              </w:numPr>
              <w:spacing w:line="276" w:lineRule="auto"/>
              <w:ind w:left="360"/>
              <w:rPr>
                <w:lang w:eastAsia="ja-JP"/>
              </w:rPr>
            </w:pPr>
            <w:r w:rsidRPr="00975DF3">
              <w:rPr>
                <w:lang w:eastAsia="ja-JP"/>
              </w:rPr>
              <w:t>Strong</w:t>
            </w:r>
          </w:p>
          <w:p w:rsidR="00E3702C" w:rsidRPr="00975DF3" w:rsidRDefault="00E3702C" w:rsidP="00E3702C">
            <w:pPr>
              <w:numPr>
                <w:ilvl w:val="0"/>
                <w:numId w:val="2"/>
              </w:numPr>
              <w:spacing w:line="276" w:lineRule="auto"/>
              <w:ind w:left="360"/>
              <w:rPr>
                <w:lang w:eastAsia="ja-JP"/>
              </w:rPr>
            </w:pPr>
            <w:r w:rsidRPr="00975DF3">
              <w:rPr>
                <w:lang w:eastAsia="ja-JP"/>
              </w:rPr>
              <w:t>Moderate</w:t>
            </w:r>
          </w:p>
          <w:p w:rsidR="00E3702C" w:rsidRPr="00975DF3" w:rsidRDefault="00E3702C" w:rsidP="00E3702C">
            <w:pPr>
              <w:numPr>
                <w:ilvl w:val="0"/>
                <w:numId w:val="2"/>
              </w:numPr>
              <w:spacing w:line="276" w:lineRule="auto"/>
              <w:ind w:left="360"/>
              <w:rPr>
                <w:lang w:eastAsia="ja-JP"/>
              </w:rPr>
            </w:pPr>
            <w:r w:rsidRPr="00975DF3">
              <w:rPr>
                <w:lang w:eastAsia="ja-JP"/>
              </w:rPr>
              <w:t>Minimal</w:t>
            </w:r>
          </w:p>
          <w:p w:rsidR="00E3702C" w:rsidRPr="00975DF3" w:rsidRDefault="00E3702C" w:rsidP="00E3702C">
            <w:pPr>
              <w:numPr>
                <w:ilvl w:val="0"/>
                <w:numId w:val="2"/>
              </w:numPr>
              <w:spacing w:line="276" w:lineRule="auto"/>
              <w:ind w:left="360"/>
              <w:rPr>
                <w:b/>
                <w:lang w:eastAsia="ja-JP"/>
              </w:rPr>
            </w:pPr>
            <w:r w:rsidRPr="00975DF3">
              <w:rPr>
                <w:lang w:eastAsia="ja-JP"/>
              </w:rPr>
              <w:t>None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Mini-Justification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hideMark/>
          </w:tcPr>
          <w:p w:rsidR="00E3702C" w:rsidRPr="00975DF3" w:rsidRDefault="00E3702C" w:rsidP="00E621F6">
            <w:pPr>
              <w:spacing w:line="276" w:lineRule="auto"/>
              <w:rPr>
                <w:b/>
                <w:lang w:eastAsia="ja-JP"/>
              </w:rPr>
            </w:pPr>
            <w:r w:rsidRPr="00975DF3">
              <w:rPr>
                <w:b/>
                <w:lang w:eastAsia="ja-JP"/>
              </w:rPr>
              <w:t>Articulation</w:t>
            </w:r>
            <w:r w:rsidR="00E621F6" w:rsidRPr="00975DF3">
              <w:rPr>
                <w:b/>
                <w:lang w:eastAsia="ja-JP"/>
              </w:rPr>
              <w:t xml:space="preserve"> </w:t>
            </w:r>
            <w:r w:rsidRPr="00975DF3">
              <w:rPr>
                <w:b/>
                <w:lang w:eastAsia="ja-JP"/>
              </w:rPr>
              <w:t>(oral &amp; written)</w:t>
            </w: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Broadly understands and articulates knowledge, both oral and written, of essential biblical, theological, historical, and cultural/global information, including details, concepts, and frameworks.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rsidP="00E621F6">
            <w:pPr>
              <w:spacing w:line="276" w:lineRule="auto"/>
              <w:ind w:left="360" w:hanging="360"/>
              <w:rPr>
                <w:lang w:eastAsia="ja-JP"/>
              </w:rPr>
            </w:pPr>
            <w:r w:rsidRPr="00975DF3">
              <w:rPr>
                <w:lang w:eastAsia="ja-JP"/>
              </w:rPr>
              <w:t xml:space="preserve">Oral </w:t>
            </w:r>
            <w:r w:rsidR="00E621F6" w:rsidRPr="00975DF3">
              <w:rPr>
                <w:lang w:eastAsia="ja-JP"/>
              </w:rPr>
              <w:t>homework recitation</w:t>
            </w:r>
            <w:r w:rsidRPr="00975DF3">
              <w:rPr>
                <w:lang w:eastAsia="ja-JP"/>
              </w:rPr>
              <w:t xml:space="preserve">, </w:t>
            </w:r>
            <w:r w:rsidR="00E621F6" w:rsidRPr="00975DF3">
              <w:rPr>
                <w:lang w:eastAsia="ja-JP"/>
              </w:rPr>
              <w:t>weekly quizzes</w:t>
            </w:r>
            <w:r w:rsidRPr="00975DF3">
              <w:rPr>
                <w:lang w:eastAsia="ja-JP"/>
              </w:rPr>
              <w:t xml:space="preserve">, </w:t>
            </w:r>
            <w:r w:rsidR="00E621F6" w:rsidRPr="00975DF3">
              <w:rPr>
                <w:lang w:eastAsia="ja-JP"/>
              </w:rPr>
              <w:t xml:space="preserve">2 major </w:t>
            </w:r>
            <w:r w:rsidRPr="00975DF3">
              <w:rPr>
                <w:lang w:eastAsia="ja-JP"/>
              </w:rPr>
              <w:t>exams.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Scripture</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 xml:space="preserve">Acquisition of </w:t>
            </w:r>
            <w:r w:rsidR="008F48A9">
              <w:rPr>
                <w:lang w:eastAsia="ja-JP"/>
              </w:rPr>
              <w:t>Hebrew</w:t>
            </w:r>
            <w:r w:rsidRPr="00975DF3">
              <w:rPr>
                <w:lang w:eastAsia="ja-JP"/>
              </w:rPr>
              <w:t xml:space="preserve"> grammar and vocabulary will enable student to read and study the </w:t>
            </w:r>
            <w:r w:rsidR="008F48A9">
              <w:rPr>
                <w:lang w:eastAsia="ja-JP"/>
              </w:rPr>
              <w:t>Hebrew</w:t>
            </w:r>
            <w:r w:rsidRPr="00975DF3">
              <w:rPr>
                <w:lang w:eastAsia="ja-JP"/>
              </w:rPr>
              <w:t xml:space="preserve"> </w:t>
            </w:r>
            <w:r w:rsidR="000D39E7">
              <w:rPr>
                <w:lang w:eastAsia="ja-JP"/>
              </w:rPr>
              <w:t>OT</w:t>
            </w:r>
            <w:r w:rsidRPr="00975DF3">
              <w:rPr>
                <w:lang w:eastAsia="ja-JP"/>
              </w:rPr>
              <w:t xml:space="preserve"> and critically assess scholars’ commentaries and theologian’s arguments based on original languages of the texts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Reformed Theology</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Significant knowledge of Reformed theology and practice, with emphasis on the Westminster Standards.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DB6528">
            <w:pPr>
              <w:spacing w:line="276" w:lineRule="auto"/>
              <w:ind w:left="360" w:hanging="360"/>
              <w:rPr>
                <w:lang w:eastAsia="ja-JP"/>
              </w:rPr>
            </w:pPr>
            <w:r w:rsidRPr="00975DF3">
              <w:rPr>
                <w:lang w:eastAsia="ja-JP"/>
              </w:rPr>
              <w:t>M</w:t>
            </w:r>
            <w:r w:rsidR="00DB6528" w:rsidRPr="00975DF3">
              <w:rPr>
                <w:lang w:eastAsia="ja-JP"/>
              </w:rPr>
              <w:t>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E621F6">
            <w:pPr>
              <w:spacing w:line="276" w:lineRule="auto"/>
              <w:ind w:left="360" w:hanging="360"/>
              <w:rPr>
                <w:lang w:eastAsia="ja-JP"/>
              </w:rPr>
            </w:pPr>
            <w:r w:rsidRPr="00975DF3">
              <w:rPr>
                <w:lang w:eastAsia="ja-JP"/>
              </w:rPr>
              <w:t xml:space="preserve">Study of </w:t>
            </w:r>
            <w:r w:rsidR="008F48A9">
              <w:rPr>
                <w:lang w:eastAsia="ja-JP"/>
              </w:rPr>
              <w:t>Hebrew</w:t>
            </w:r>
            <w:r w:rsidRPr="00975DF3">
              <w:rPr>
                <w:lang w:eastAsia="ja-JP"/>
              </w:rPr>
              <w:t xml:space="preserve"> is not a distinctively Reformed undertaking, but examples from </w:t>
            </w:r>
            <w:r w:rsidR="008F48A9">
              <w:rPr>
                <w:lang w:eastAsia="ja-JP"/>
              </w:rPr>
              <w:t>Hebrew</w:t>
            </w:r>
            <w:r w:rsidRPr="00975DF3">
              <w:rPr>
                <w:lang w:eastAsia="ja-JP"/>
              </w:rPr>
              <w:t xml:space="preserve"> supporting Reformed interpretation will be discussed occasionally.</w:t>
            </w:r>
            <w:r w:rsidR="00DB6528" w:rsidRPr="00975DF3">
              <w:rPr>
                <w:lang w:eastAsia="ja-JP"/>
              </w:rPr>
              <w:t xml:space="preserve"> Knowing </w:t>
            </w:r>
            <w:r w:rsidR="008F48A9">
              <w:rPr>
                <w:lang w:eastAsia="ja-JP"/>
              </w:rPr>
              <w:t>Hebrew</w:t>
            </w:r>
            <w:r w:rsidR="00DB6528" w:rsidRPr="00975DF3">
              <w:rPr>
                <w:lang w:eastAsia="ja-JP"/>
              </w:rPr>
              <w:t xml:space="preserve"> will enable students to defend Reformed theology from the </w:t>
            </w:r>
            <w:r w:rsidR="000D39E7">
              <w:rPr>
                <w:lang w:eastAsia="ja-JP"/>
              </w:rPr>
              <w:t>OT</w:t>
            </w:r>
            <w:r w:rsidR="00DB6528" w:rsidRPr="00975DF3">
              <w:rPr>
                <w:lang w:eastAsia="ja-JP"/>
              </w:rPr>
              <w:t>.</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proofErr w:type="spellStart"/>
            <w:r w:rsidRPr="00975DF3">
              <w:rPr>
                <w:b/>
                <w:lang w:eastAsia="ja-JP"/>
              </w:rPr>
              <w:t>Sanctifi</w:t>
            </w:r>
            <w:proofErr w:type="spellEnd"/>
            <w:r w:rsidR="00E621F6" w:rsidRPr="00975DF3">
              <w:rPr>
                <w:b/>
                <w:lang w:eastAsia="ja-JP"/>
              </w:rPr>
              <w:t>-</w:t>
            </w:r>
            <w:r w:rsidRPr="00975DF3">
              <w:rPr>
                <w:b/>
                <w:lang w:eastAsia="ja-JP"/>
              </w:rPr>
              <w:t>cation</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Demonstrates a love for the Triune God that aids the student’s sanctification.</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9C07AA">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FF54BB">
            <w:pPr>
              <w:spacing w:line="276" w:lineRule="auto"/>
              <w:ind w:left="360" w:hanging="360"/>
              <w:rPr>
                <w:lang w:eastAsia="ja-JP"/>
              </w:rPr>
            </w:pPr>
            <w:r w:rsidRPr="00975DF3">
              <w:rPr>
                <w:lang w:eastAsia="ja-JP"/>
              </w:rPr>
              <w:t xml:space="preserve">Our study of </w:t>
            </w:r>
            <w:r w:rsidR="008F48A9">
              <w:rPr>
                <w:lang w:eastAsia="ja-JP"/>
              </w:rPr>
              <w:t>Hebrew</w:t>
            </w:r>
            <w:r w:rsidRPr="00975DF3">
              <w:rPr>
                <w:lang w:eastAsia="ja-JP"/>
              </w:rPr>
              <w:t xml:space="preserve"> is </w:t>
            </w:r>
            <w:proofErr w:type="spellStart"/>
            <w:r w:rsidRPr="00975DF3">
              <w:rPr>
                <w:lang w:eastAsia="ja-JP"/>
              </w:rPr>
              <w:t>doxalogical</w:t>
            </w:r>
            <w:proofErr w:type="spellEnd"/>
            <w:r w:rsidRPr="00975DF3">
              <w:rPr>
                <w:lang w:eastAsia="ja-JP"/>
              </w:rPr>
              <w:t xml:space="preserve">, in that </w:t>
            </w:r>
            <w:r w:rsidR="00FF54BB" w:rsidRPr="00975DF3">
              <w:rPr>
                <w:lang w:eastAsia="ja-JP"/>
              </w:rPr>
              <w:t xml:space="preserve">discussions of </w:t>
            </w:r>
            <w:r w:rsidR="008F48A9">
              <w:rPr>
                <w:lang w:eastAsia="ja-JP"/>
              </w:rPr>
              <w:t>Hebrew</w:t>
            </w:r>
            <w:r w:rsidRPr="00975DF3">
              <w:rPr>
                <w:lang w:eastAsia="ja-JP"/>
              </w:rPr>
              <w:t xml:space="preserve"> </w:t>
            </w:r>
            <w:r w:rsidR="009C07AA" w:rsidRPr="00975DF3">
              <w:rPr>
                <w:lang w:eastAsia="ja-JP"/>
              </w:rPr>
              <w:t>words/</w:t>
            </w:r>
            <w:r w:rsidRPr="00975DF3">
              <w:rPr>
                <w:lang w:eastAsia="ja-JP"/>
              </w:rPr>
              <w:t xml:space="preserve">passages </w:t>
            </w:r>
            <w:r w:rsidR="009C07AA" w:rsidRPr="00975DF3">
              <w:rPr>
                <w:lang w:eastAsia="ja-JP"/>
              </w:rPr>
              <w:t xml:space="preserve">lead to greater understanding of God </w:t>
            </w:r>
            <w:r w:rsidR="009C07AA" w:rsidRPr="00975DF3">
              <w:rPr>
                <w:lang w:eastAsia="ja-JP"/>
              </w:rPr>
              <w:lastRenderedPageBreak/>
              <w:t>and his work, and therefore to worship.</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lastRenderedPageBreak/>
              <w:t>Desire for Worldview</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Burning desire to conform all of life to the Word of God.</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8F48A9">
            <w:pPr>
              <w:spacing w:line="276" w:lineRule="auto"/>
              <w:ind w:left="360" w:hanging="360"/>
              <w:rPr>
                <w:lang w:eastAsia="ja-JP"/>
              </w:rPr>
            </w:pPr>
            <w:r>
              <w:rPr>
                <w:lang w:eastAsia="ja-JP"/>
              </w:rPr>
              <w:t>Hebrew</w:t>
            </w:r>
            <w:r w:rsidR="00EF510D" w:rsidRPr="00975DF3">
              <w:rPr>
                <w:lang w:eastAsia="ja-JP"/>
              </w:rPr>
              <w:t xml:space="preserve"> is taught in such a way as to demonstrate that study of linguistics, ancient literature, &amp; history are in service to the study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Winsomely Reformed</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Embraces a winsomely Reformed ethos. (Includes an appropriate ecumenical spirit with other Christians, especially Evangelicals; a concern to present the Gospel in a God-honoring manner to non-Christians; and a truth-in-love attitude in disagreements.)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8F48A9" w:rsidP="00EF510D">
            <w:pPr>
              <w:spacing w:line="276" w:lineRule="auto"/>
              <w:ind w:left="360" w:hanging="360"/>
              <w:rPr>
                <w:lang w:eastAsia="ja-JP"/>
              </w:rPr>
            </w:pPr>
            <w:r>
              <w:rPr>
                <w:lang w:eastAsia="ja-JP"/>
              </w:rPr>
              <w:t>Hebrew</w:t>
            </w:r>
            <w:r w:rsidR="00EF510D" w:rsidRPr="00975DF3">
              <w:rPr>
                <w:lang w:eastAsia="ja-JP"/>
              </w:rPr>
              <w:t xml:space="preserve"> resources employed for understanding </w:t>
            </w:r>
            <w:r>
              <w:rPr>
                <w:lang w:eastAsia="ja-JP"/>
              </w:rPr>
              <w:t>Hebrew</w:t>
            </w:r>
            <w:r w:rsidR="00EF510D" w:rsidRPr="00975DF3">
              <w:rPr>
                <w:lang w:eastAsia="ja-JP"/>
              </w:rPr>
              <w:t xml:space="preserve"> texts come from a variety of scholars from Christian perspectives.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Preach</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preach and teach the meaning of Scripture to both heart and mind with clarity and enthusiasm.</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 xml:space="preserve">Acquisition of </w:t>
            </w:r>
            <w:r w:rsidR="008F48A9">
              <w:rPr>
                <w:lang w:eastAsia="ja-JP"/>
              </w:rPr>
              <w:t>Hebrew</w:t>
            </w:r>
            <w:r w:rsidRPr="00975DF3">
              <w:rPr>
                <w:lang w:eastAsia="ja-JP"/>
              </w:rPr>
              <w:t xml:space="preserve"> grammar and vocabulary will enable student to preach the purpose of specific </w:t>
            </w:r>
            <w:r w:rsidR="000D39E7">
              <w:rPr>
                <w:lang w:eastAsia="ja-JP"/>
              </w:rPr>
              <w:t>OT</w:t>
            </w:r>
            <w:r w:rsidRPr="00975DF3">
              <w:rPr>
                <w:lang w:eastAsia="ja-JP"/>
              </w:rPr>
              <w:t xml:space="preserve"> passages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Worship</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Knowledgeable of historic and modern Christian-worship forms; and ability to construct and skill to lead a worship service.</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Minimal</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The course does not s</w:t>
            </w:r>
            <w:r w:rsidR="00E3702C" w:rsidRPr="00975DF3">
              <w:rPr>
                <w:lang w:eastAsia="ja-JP"/>
              </w:rPr>
              <w:t>tress</w:t>
            </w:r>
            <w:r w:rsidRPr="00975DF3">
              <w:rPr>
                <w:lang w:eastAsia="ja-JP"/>
              </w:rPr>
              <w:t xml:space="preserve"> worship as congregational practice; </w:t>
            </w:r>
            <w:r w:rsidR="00FF54BB" w:rsidRPr="00975DF3">
              <w:rPr>
                <w:lang w:eastAsia="ja-JP"/>
              </w:rPr>
              <w:t xml:space="preserve">however, </w:t>
            </w:r>
            <w:r w:rsidR="008F48A9">
              <w:rPr>
                <w:lang w:eastAsia="ja-JP"/>
              </w:rPr>
              <w:t>Hebrew</w:t>
            </w:r>
            <w:r w:rsidRPr="00975DF3">
              <w:rPr>
                <w:lang w:eastAsia="ja-JP"/>
              </w:rPr>
              <w:t xml:space="preserve"> will allow student to access </w:t>
            </w:r>
            <w:r w:rsidR="000D39E7">
              <w:rPr>
                <w:lang w:eastAsia="ja-JP"/>
              </w:rPr>
              <w:t>OT</w:t>
            </w:r>
            <w:r w:rsidRPr="00975DF3">
              <w:rPr>
                <w:lang w:eastAsia="ja-JP"/>
              </w:rPr>
              <w:t xml:space="preserve"> passages </w:t>
            </w:r>
            <w:r w:rsidR="00FC6B21">
              <w:rPr>
                <w:lang w:eastAsia="ja-JP"/>
              </w:rPr>
              <w:t>that are foundational to principles of worship</w:t>
            </w:r>
            <w:r w:rsidRPr="00975DF3">
              <w:rPr>
                <w:lang w:eastAsia="ja-JP"/>
              </w:rPr>
              <w:t>.</w:t>
            </w:r>
          </w:p>
        </w:tc>
      </w:tr>
      <w:tr w:rsidR="00FF54BB" w:rsidRPr="00975DF3" w:rsidTr="00E621F6">
        <w:tc>
          <w:tcPr>
            <w:tcW w:w="1611" w:type="dxa"/>
            <w:tcBorders>
              <w:top w:val="single" w:sz="4" w:space="0" w:color="000000"/>
              <w:left w:val="single" w:sz="4" w:space="0" w:color="000000"/>
              <w:bottom w:val="single" w:sz="4" w:space="0" w:color="000000"/>
              <w:right w:val="single" w:sz="4" w:space="0" w:color="auto"/>
            </w:tcBorders>
          </w:tcPr>
          <w:p w:rsidR="00FF54BB" w:rsidRPr="00975DF3" w:rsidRDefault="00FF54BB">
            <w:pPr>
              <w:spacing w:line="276" w:lineRule="auto"/>
              <w:rPr>
                <w:b/>
                <w:lang w:eastAsia="ja-JP"/>
              </w:rPr>
            </w:pPr>
            <w:r w:rsidRPr="00975DF3">
              <w:rPr>
                <w:b/>
                <w:lang w:eastAsia="ja-JP"/>
              </w:rPr>
              <w:t>Shepherd</w:t>
            </w:r>
          </w:p>
          <w:p w:rsidR="00FF54BB" w:rsidRPr="00975DF3" w:rsidRDefault="00FF54BB">
            <w:pPr>
              <w:spacing w:line="276" w:lineRule="auto"/>
              <w:rPr>
                <w:b/>
                <w:lang w:eastAsia="ja-JP"/>
              </w:rPr>
            </w:pPr>
          </w:p>
          <w:p w:rsidR="00FF54BB" w:rsidRPr="00975DF3" w:rsidRDefault="00FF54BB">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FF54BB" w:rsidRPr="00975DF3" w:rsidRDefault="00FF54BB">
            <w:pPr>
              <w:spacing w:line="276" w:lineRule="auto"/>
              <w:ind w:left="360" w:hanging="360"/>
              <w:rPr>
                <w:lang w:eastAsia="ja-JP"/>
              </w:rPr>
            </w:pPr>
            <w:r w:rsidRPr="00975DF3">
              <w:rPr>
                <w:lang w:eastAsia="ja-JP"/>
              </w:rPr>
              <w:t>Ability to shepherd the local congregation: aiding in spiritual maturity; promoting use of gifts and callings; and encouraging a concern for non-Christians, both in America and worldwide.</w:t>
            </w:r>
          </w:p>
        </w:tc>
        <w:tc>
          <w:tcPr>
            <w:tcW w:w="1683" w:type="dxa"/>
            <w:tcBorders>
              <w:top w:val="single" w:sz="4" w:space="0" w:color="000000"/>
              <w:left w:val="single" w:sz="4" w:space="0" w:color="auto"/>
              <w:bottom w:val="single" w:sz="4" w:space="0" w:color="000000"/>
              <w:right w:val="single" w:sz="4" w:space="0" w:color="000000"/>
            </w:tcBorders>
            <w:hideMark/>
          </w:tcPr>
          <w:p w:rsidR="00FF54BB" w:rsidRPr="00975DF3" w:rsidRDefault="00FF54BB">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FF54BB" w:rsidRPr="00975DF3" w:rsidRDefault="00FF54BB" w:rsidP="00FF54BB">
            <w:pPr>
              <w:spacing w:line="276" w:lineRule="auto"/>
              <w:ind w:left="360" w:hanging="360"/>
              <w:rPr>
                <w:lang w:eastAsia="ja-JP"/>
              </w:rPr>
            </w:pPr>
            <w:r w:rsidRPr="00975DF3">
              <w:rPr>
                <w:lang w:eastAsia="ja-JP"/>
              </w:rPr>
              <w:t xml:space="preserve">Correct interpretation of </w:t>
            </w:r>
            <w:r w:rsidR="000D39E7">
              <w:rPr>
                <w:lang w:eastAsia="ja-JP"/>
              </w:rPr>
              <w:t>OT</w:t>
            </w:r>
            <w:r w:rsidRPr="00975DF3">
              <w:rPr>
                <w:lang w:eastAsia="ja-JP"/>
              </w:rPr>
              <w:t xml:space="preserve"> passages is critical to proper shepherding and application of truth to the congregation.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Church/</w:t>
            </w:r>
          </w:p>
          <w:p w:rsidR="00E3702C" w:rsidRPr="00975DF3" w:rsidRDefault="00E3702C">
            <w:pPr>
              <w:spacing w:line="276" w:lineRule="auto"/>
              <w:rPr>
                <w:b/>
                <w:lang w:eastAsia="ja-JP"/>
              </w:rPr>
            </w:pPr>
            <w:r w:rsidRPr="00975DF3">
              <w:rPr>
                <w:b/>
                <w:lang w:eastAsia="ja-JP"/>
              </w:rPr>
              <w:t>World</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auto"/>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interact within a denominational context, within the broader worldwide church, and with significant public issues.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FF54BB">
            <w:pPr>
              <w:spacing w:line="276" w:lineRule="auto"/>
              <w:ind w:left="360" w:hanging="360"/>
              <w:rPr>
                <w:lang w:eastAsia="ja-JP"/>
              </w:rPr>
            </w:pPr>
            <w:r w:rsidRPr="00975DF3">
              <w:rPr>
                <w:lang w:eastAsia="ja-JP"/>
              </w:rPr>
              <w:t xml:space="preserve">Training in </w:t>
            </w:r>
            <w:r w:rsidR="008F48A9">
              <w:rPr>
                <w:lang w:eastAsia="ja-JP"/>
              </w:rPr>
              <w:t>Hebrew</w:t>
            </w:r>
            <w:r w:rsidRPr="00975DF3">
              <w:rPr>
                <w:lang w:eastAsia="ja-JP"/>
              </w:rPr>
              <w:t xml:space="preserve"> will enable student to interact critically with published materials that affect theology and practice in denominational life  and </w:t>
            </w:r>
            <w:r w:rsidR="00264EED" w:rsidRPr="00975DF3">
              <w:rPr>
                <w:lang w:eastAsia="ja-JP"/>
              </w:rPr>
              <w:t xml:space="preserve">the </w:t>
            </w:r>
            <w:r w:rsidRPr="00975DF3">
              <w:rPr>
                <w:lang w:eastAsia="ja-JP"/>
              </w:rPr>
              <w:t>world stage.</w:t>
            </w:r>
          </w:p>
        </w:tc>
      </w:tr>
    </w:tbl>
    <w:p w:rsidR="00C16D7E" w:rsidRPr="00975DF3" w:rsidRDefault="00C16D7E" w:rsidP="00E3702C"/>
    <w:sectPr w:rsidR="00C16D7E" w:rsidRPr="00975DF3" w:rsidSect="00E32250">
      <w:headerReference w:type="defaul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51" w:rsidRDefault="009D6F51">
      <w:r>
        <w:separator/>
      </w:r>
    </w:p>
  </w:endnote>
  <w:endnote w:type="continuationSeparator" w:id="0">
    <w:p w:rsidR="009D6F51" w:rsidRDefault="009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Footer"/>
      <w:jc w:val="center"/>
    </w:pPr>
    <w:r>
      <w:rPr>
        <w:rStyle w:val="PageNumber"/>
      </w:rPr>
      <w:fldChar w:fldCharType="begin"/>
    </w:r>
    <w:r w:rsidR="008579CA">
      <w:rPr>
        <w:rStyle w:val="PageNumber"/>
      </w:rPr>
      <w:instrText xml:space="preserve"> PAGE </w:instrText>
    </w:r>
    <w:r>
      <w:rPr>
        <w:rStyle w:val="PageNumber"/>
      </w:rPr>
      <w:fldChar w:fldCharType="separate"/>
    </w:r>
    <w:r w:rsidR="007618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51" w:rsidRDefault="009D6F51">
      <w:r>
        <w:separator/>
      </w:r>
    </w:p>
  </w:footnote>
  <w:footnote w:type="continuationSeparator" w:id="0">
    <w:p w:rsidR="009D6F51" w:rsidRDefault="009D6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Header"/>
      <w:jc w:val="right"/>
    </w:pPr>
    <w:r>
      <w:rPr>
        <w:rStyle w:val="PageNumber"/>
      </w:rPr>
      <w:fldChar w:fldCharType="begin"/>
    </w:r>
    <w:r w:rsidR="008579CA">
      <w:rPr>
        <w:rStyle w:val="PageNumber"/>
      </w:rPr>
      <w:instrText xml:space="preserve"> PAGE </w:instrText>
    </w:r>
    <w:r>
      <w:rPr>
        <w:rStyle w:val="PageNumber"/>
      </w:rPr>
      <w:fldChar w:fldCharType="separate"/>
    </w:r>
    <w:r w:rsidR="00761853">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7139"/>
    <w:multiLevelType w:val="hybridMultilevel"/>
    <w:tmpl w:val="6412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90B84"/>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75937"/>
    <w:rsid w:val="000876DC"/>
    <w:rsid w:val="000A2318"/>
    <w:rsid w:val="000C507C"/>
    <w:rsid w:val="000C73BF"/>
    <w:rsid w:val="000D39E7"/>
    <w:rsid w:val="000D6EE7"/>
    <w:rsid w:val="000F0DB9"/>
    <w:rsid w:val="00104ACA"/>
    <w:rsid w:val="00127D9E"/>
    <w:rsid w:val="00140D2C"/>
    <w:rsid w:val="0014255E"/>
    <w:rsid w:val="001431FE"/>
    <w:rsid w:val="00175DA8"/>
    <w:rsid w:val="001D4030"/>
    <w:rsid w:val="001E2B0A"/>
    <w:rsid w:val="001E2E0A"/>
    <w:rsid w:val="00263E94"/>
    <w:rsid w:val="00264EED"/>
    <w:rsid w:val="002A27DF"/>
    <w:rsid w:val="002B67F4"/>
    <w:rsid w:val="002D38AF"/>
    <w:rsid w:val="00303D32"/>
    <w:rsid w:val="003065A7"/>
    <w:rsid w:val="003078B1"/>
    <w:rsid w:val="003454FB"/>
    <w:rsid w:val="00353026"/>
    <w:rsid w:val="00363615"/>
    <w:rsid w:val="003C2EB8"/>
    <w:rsid w:val="003D0FDD"/>
    <w:rsid w:val="003D2A37"/>
    <w:rsid w:val="003D58CB"/>
    <w:rsid w:val="003F15A1"/>
    <w:rsid w:val="00420A15"/>
    <w:rsid w:val="00474213"/>
    <w:rsid w:val="004947DA"/>
    <w:rsid w:val="004F0042"/>
    <w:rsid w:val="004F11DF"/>
    <w:rsid w:val="00514616"/>
    <w:rsid w:val="00522BC9"/>
    <w:rsid w:val="00532B3F"/>
    <w:rsid w:val="00567F75"/>
    <w:rsid w:val="00584200"/>
    <w:rsid w:val="00590101"/>
    <w:rsid w:val="00591D3D"/>
    <w:rsid w:val="005A1E12"/>
    <w:rsid w:val="005C7DF5"/>
    <w:rsid w:val="005F0371"/>
    <w:rsid w:val="005F19D1"/>
    <w:rsid w:val="00617915"/>
    <w:rsid w:val="00627555"/>
    <w:rsid w:val="0062763A"/>
    <w:rsid w:val="0064017A"/>
    <w:rsid w:val="00653487"/>
    <w:rsid w:val="00663E98"/>
    <w:rsid w:val="00687D63"/>
    <w:rsid w:val="006B1D87"/>
    <w:rsid w:val="006B45B0"/>
    <w:rsid w:val="006D3E28"/>
    <w:rsid w:val="006F5EF2"/>
    <w:rsid w:val="007051C9"/>
    <w:rsid w:val="00710A00"/>
    <w:rsid w:val="00712F94"/>
    <w:rsid w:val="00714CD3"/>
    <w:rsid w:val="00715FA4"/>
    <w:rsid w:val="00761853"/>
    <w:rsid w:val="00780600"/>
    <w:rsid w:val="007858D1"/>
    <w:rsid w:val="00793EF5"/>
    <w:rsid w:val="007A5CEC"/>
    <w:rsid w:val="007B01AA"/>
    <w:rsid w:val="007E1702"/>
    <w:rsid w:val="007E6547"/>
    <w:rsid w:val="00802D5C"/>
    <w:rsid w:val="0081130A"/>
    <w:rsid w:val="0081136D"/>
    <w:rsid w:val="00827F09"/>
    <w:rsid w:val="00852A3F"/>
    <w:rsid w:val="008579CA"/>
    <w:rsid w:val="00883009"/>
    <w:rsid w:val="00894C5F"/>
    <w:rsid w:val="008C4FE2"/>
    <w:rsid w:val="008C79EF"/>
    <w:rsid w:val="008F326A"/>
    <w:rsid w:val="008F48A9"/>
    <w:rsid w:val="008F4C4C"/>
    <w:rsid w:val="008F5DC9"/>
    <w:rsid w:val="00900E0E"/>
    <w:rsid w:val="009150A4"/>
    <w:rsid w:val="00975DF3"/>
    <w:rsid w:val="0098143E"/>
    <w:rsid w:val="00997EFB"/>
    <w:rsid w:val="009B351D"/>
    <w:rsid w:val="009C07AA"/>
    <w:rsid w:val="009C64DE"/>
    <w:rsid w:val="009D6F51"/>
    <w:rsid w:val="00A022FA"/>
    <w:rsid w:val="00A059C3"/>
    <w:rsid w:val="00A33D66"/>
    <w:rsid w:val="00A51282"/>
    <w:rsid w:val="00A7213E"/>
    <w:rsid w:val="00A75775"/>
    <w:rsid w:val="00AF1A55"/>
    <w:rsid w:val="00B12FB6"/>
    <w:rsid w:val="00B15AAA"/>
    <w:rsid w:val="00B5489D"/>
    <w:rsid w:val="00B94619"/>
    <w:rsid w:val="00B97320"/>
    <w:rsid w:val="00BE49B8"/>
    <w:rsid w:val="00BF2954"/>
    <w:rsid w:val="00C16D7E"/>
    <w:rsid w:val="00C37E8E"/>
    <w:rsid w:val="00C6718B"/>
    <w:rsid w:val="00C71350"/>
    <w:rsid w:val="00C8265E"/>
    <w:rsid w:val="00CC47AC"/>
    <w:rsid w:val="00CD5CA3"/>
    <w:rsid w:val="00CF17F5"/>
    <w:rsid w:val="00CF5849"/>
    <w:rsid w:val="00D4552E"/>
    <w:rsid w:val="00DB6528"/>
    <w:rsid w:val="00DD0C2A"/>
    <w:rsid w:val="00E2363A"/>
    <w:rsid w:val="00E23714"/>
    <w:rsid w:val="00E32250"/>
    <w:rsid w:val="00E3702C"/>
    <w:rsid w:val="00E4442A"/>
    <w:rsid w:val="00E513EA"/>
    <w:rsid w:val="00E576A5"/>
    <w:rsid w:val="00E621F6"/>
    <w:rsid w:val="00E67DB6"/>
    <w:rsid w:val="00E82149"/>
    <w:rsid w:val="00E841F2"/>
    <w:rsid w:val="00E9670E"/>
    <w:rsid w:val="00EF510D"/>
    <w:rsid w:val="00F10EDE"/>
    <w:rsid w:val="00F254CD"/>
    <w:rsid w:val="00F35AE9"/>
    <w:rsid w:val="00F547E5"/>
    <w:rsid w:val="00F60C53"/>
    <w:rsid w:val="00F66332"/>
    <w:rsid w:val="00F91275"/>
    <w:rsid w:val="00F93EEC"/>
    <w:rsid w:val="00FB6B00"/>
    <w:rsid w:val="00FC4380"/>
    <w:rsid w:val="00FC6B21"/>
    <w:rsid w:val="00FE7CF9"/>
    <w:rsid w:val="00FF5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FB5CD-8247-4267-90B9-B4047EF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 w:type="character" w:customStyle="1" w:styleId="UnresolvedMention">
    <w:name w:val="Unresolved Mention"/>
    <w:basedOn w:val="DefaultParagraphFont"/>
    <w:uiPriority w:val="99"/>
    <w:semiHidden/>
    <w:unhideWhenUsed/>
    <w:rsid w:val="00E9670E"/>
    <w:rPr>
      <w:color w:val="605E5C"/>
      <w:shd w:val="clear" w:color="auto" w:fill="E1DFDD"/>
    </w:rPr>
  </w:style>
  <w:style w:type="paragraph" w:styleId="ListParagraph">
    <w:name w:val="List Paragraph"/>
    <w:basedOn w:val="Normal"/>
    <w:uiPriority w:val="34"/>
    <w:qFormat/>
    <w:rsid w:val="003C2EB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273">
      <w:bodyDiv w:val="1"/>
      <w:marLeft w:val="0"/>
      <w:marRight w:val="0"/>
      <w:marTop w:val="0"/>
      <w:marBottom w:val="0"/>
      <w:divBdr>
        <w:top w:val="none" w:sz="0" w:space="0" w:color="auto"/>
        <w:left w:val="none" w:sz="0" w:space="0" w:color="auto"/>
        <w:bottom w:val="none" w:sz="0" w:space="0" w:color="auto"/>
        <w:right w:val="none" w:sz="0" w:space="0" w:color="auto"/>
      </w:divBdr>
    </w:div>
    <w:div w:id="515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phillipmarshal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tedhebrew.com/oldsit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callanguages.net/language-courses-i-teach/hebrew-grammar-i-first-year-course/sections-of-hebrew/hebrew-grammar-f19-s20-rts/" TargetMode="External"/><Relationship Id="rId4" Type="http://schemas.openxmlformats.org/officeDocument/2006/relationships/settings" Target="settings.xml"/><Relationship Id="rId9" Type="http://schemas.openxmlformats.org/officeDocument/2006/relationships/hyperlink" Target="http://www.animatedhebrew.com/oldsit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DF01-0CC6-4053-B3FA-E14708E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Elem Greek Fall</vt:lpstr>
    </vt:vector>
  </TitlesOfParts>
  <Company>Houston Baptist University</Company>
  <LinksUpToDate>false</LinksUpToDate>
  <CharactersWithSpaces>14754</CharactersWithSpaces>
  <SharedDoc>false</SharedDoc>
  <HLinks>
    <vt:vector size="36" baseType="variant">
      <vt:variant>
        <vt:i4>5898335</vt:i4>
      </vt:variant>
      <vt:variant>
        <vt:i4>15</vt:i4>
      </vt:variant>
      <vt:variant>
        <vt:i4>0</vt:i4>
      </vt:variant>
      <vt:variant>
        <vt:i4>5</vt:i4>
      </vt:variant>
      <vt:variant>
        <vt:lpwstr>http://www.teknia.com/flashworks</vt:lpwstr>
      </vt:variant>
      <vt:variant>
        <vt:lpwstr/>
      </vt:variant>
      <vt:variant>
        <vt:i4>458838</vt:i4>
      </vt:variant>
      <vt:variant>
        <vt:i4>12</vt:i4>
      </vt:variant>
      <vt:variant>
        <vt:i4>0</vt:i4>
      </vt:variant>
      <vt:variant>
        <vt:i4>5</vt:i4>
      </vt:variant>
      <vt:variant>
        <vt:lpwstr>http://www.teknia.com/newtestamentgreek1</vt:lpwstr>
      </vt:variant>
      <vt:variant>
        <vt:lpwstr/>
      </vt:variant>
      <vt:variant>
        <vt:i4>90</vt:i4>
      </vt:variant>
      <vt:variant>
        <vt:i4>9</vt:i4>
      </vt:variant>
      <vt:variant>
        <vt:i4>0</vt:i4>
      </vt:variant>
      <vt:variant>
        <vt:i4>5</vt:i4>
      </vt:variant>
      <vt:variant>
        <vt:lpwstr>http://biblicallanguages.net/language-courses-i-teach/greek-grammar-i-first-year-course/sections-of-greek/greek-i-ii-fall-2014-and-spring-2015-reformed-theological-seminary-houston/</vt:lpwstr>
      </vt:variant>
      <vt:variant>
        <vt:lpwstr/>
      </vt:variant>
      <vt:variant>
        <vt:i4>5898314</vt:i4>
      </vt:variant>
      <vt:variant>
        <vt:i4>6</vt:i4>
      </vt:variant>
      <vt:variant>
        <vt:i4>0</vt:i4>
      </vt:variant>
      <vt:variant>
        <vt:i4>5</vt:i4>
      </vt:variant>
      <vt:variant>
        <vt:lpwstr>http://biblicallanguages.net/</vt:lpwstr>
      </vt:variant>
      <vt:variant>
        <vt:lpwstr/>
      </vt:variant>
      <vt:variant>
        <vt:i4>458838</vt:i4>
      </vt:variant>
      <vt:variant>
        <vt:i4>3</vt:i4>
      </vt:variant>
      <vt:variant>
        <vt:i4>0</vt:i4>
      </vt:variant>
      <vt:variant>
        <vt:i4>5</vt:i4>
      </vt:variant>
      <vt:variant>
        <vt:lpwstr>http://www.teknia.com/newtestamentgreek1</vt:lpwstr>
      </vt:variant>
      <vt:variant>
        <vt:lpwstr/>
      </vt:variant>
      <vt:variant>
        <vt:i4>5898335</vt:i4>
      </vt:variant>
      <vt:variant>
        <vt:i4>0</vt:i4>
      </vt:variant>
      <vt:variant>
        <vt:i4>0</vt:i4>
      </vt:variant>
      <vt:variant>
        <vt:i4>5</vt:i4>
      </vt:variant>
      <vt:variant>
        <vt:lpwstr>http://www.teknia.com/flashworks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Greek Fall</dc:title>
  <dc:creator>Phillip</dc:creator>
  <cp:lastModifiedBy>Markus Berger</cp:lastModifiedBy>
  <cp:revision>2</cp:revision>
  <cp:lastPrinted>2016-09-01T02:04:00Z</cp:lastPrinted>
  <dcterms:created xsi:type="dcterms:W3CDTF">2019-11-05T17:58:00Z</dcterms:created>
  <dcterms:modified xsi:type="dcterms:W3CDTF">2019-11-05T17:58:00Z</dcterms:modified>
</cp:coreProperties>
</file>