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2F5" w:rsidRPr="006E15F8" w:rsidRDefault="006272F5" w:rsidP="00714AD3">
      <w:pPr>
        <w:rPr>
          <w:b/>
        </w:rPr>
      </w:pPr>
      <w:bookmarkStart w:id="0" w:name="_GoBack"/>
      <w:bookmarkEnd w:id="0"/>
    </w:p>
    <w:p w:rsidR="006E15F8" w:rsidRPr="0017313C" w:rsidRDefault="006E15F8" w:rsidP="006E15F8">
      <w:pPr>
        <w:jc w:val="center"/>
        <w:rPr>
          <w:rFonts w:ascii="Cambria" w:hAnsi="Cambria"/>
          <w:b/>
        </w:rPr>
      </w:pPr>
      <w:r w:rsidRPr="0017313C">
        <w:rPr>
          <w:rFonts w:ascii="Cambria" w:hAnsi="Cambria"/>
          <w:b/>
        </w:rPr>
        <w:t>Reformed Theological Seminary</w:t>
      </w:r>
    </w:p>
    <w:p w:rsidR="006E15F8" w:rsidRPr="0017313C" w:rsidRDefault="0083476D" w:rsidP="006E15F8">
      <w:pPr>
        <w:jc w:val="center"/>
        <w:rPr>
          <w:rFonts w:ascii="Cambria" w:hAnsi="Cambria"/>
          <w:b/>
        </w:rPr>
      </w:pPr>
      <w:r>
        <w:rPr>
          <w:rFonts w:ascii="Cambria" w:hAnsi="Cambria"/>
          <w:b/>
        </w:rPr>
        <w:t>Spring 2020</w:t>
      </w:r>
    </w:p>
    <w:p w:rsidR="006E15F8" w:rsidRPr="0017313C" w:rsidRDefault="006E15F8" w:rsidP="006E15F8">
      <w:pPr>
        <w:jc w:val="center"/>
        <w:rPr>
          <w:rFonts w:ascii="Cambria" w:hAnsi="Cambria"/>
          <w:b/>
        </w:rPr>
      </w:pPr>
    </w:p>
    <w:p w:rsidR="006E15F8" w:rsidRDefault="006E15F8" w:rsidP="006E15F8">
      <w:pPr>
        <w:jc w:val="center"/>
        <w:rPr>
          <w:rFonts w:ascii="Cambria" w:hAnsi="Cambria"/>
          <w:b/>
        </w:rPr>
      </w:pPr>
      <w:r w:rsidRPr="0017313C">
        <w:rPr>
          <w:rFonts w:ascii="Cambria" w:hAnsi="Cambria"/>
          <w:b/>
        </w:rPr>
        <w:t>NT</w:t>
      </w:r>
      <w:r w:rsidR="00BE232D">
        <w:rPr>
          <w:rFonts w:ascii="Cambria" w:hAnsi="Cambria"/>
          <w:b/>
        </w:rPr>
        <w:t xml:space="preserve"> </w:t>
      </w:r>
      <w:r w:rsidR="00514B46">
        <w:rPr>
          <w:rFonts w:ascii="Cambria" w:hAnsi="Cambria"/>
          <w:b/>
        </w:rPr>
        <w:t>6230</w:t>
      </w:r>
      <w:r w:rsidR="00571042">
        <w:rPr>
          <w:rFonts w:ascii="Cambria" w:hAnsi="Cambria"/>
          <w:b/>
        </w:rPr>
        <w:tab/>
        <w:t>The Gospel of John</w:t>
      </w:r>
      <w:r w:rsidR="007B7EE4">
        <w:rPr>
          <w:rFonts w:ascii="Cambria" w:hAnsi="Cambria"/>
          <w:b/>
        </w:rPr>
        <w:tab/>
        <w:t>1</w:t>
      </w:r>
      <w:r w:rsidR="00571042">
        <w:rPr>
          <w:rFonts w:ascii="Cambria" w:hAnsi="Cambria"/>
          <w:b/>
        </w:rPr>
        <w:t xml:space="preserve"> Hr</w:t>
      </w:r>
      <w:r w:rsidR="004A4B4A" w:rsidRPr="0017313C">
        <w:rPr>
          <w:rFonts w:ascii="Cambria" w:hAnsi="Cambria"/>
          <w:b/>
        </w:rPr>
        <w:t>.</w:t>
      </w:r>
    </w:p>
    <w:p w:rsidR="00571042" w:rsidRPr="0017313C" w:rsidRDefault="00571042" w:rsidP="006E15F8">
      <w:pPr>
        <w:jc w:val="center"/>
        <w:rPr>
          <w:rFonts w:ascii="Cambria" w:hAnsi="Cambria"/>
          <w:b/>
        </w:rPr>
      </w:pPr>
    </w:p>
    <w:p w:rsidR="006E15F8" w:rsidRDefault="00571042" w:rsidP="006E15F8">
      <w:pPr>
        <w:jc w:val="center"/>
        <w:rPr>
          <w:rFonts w:ascii="Cambria" w:hAnsi="Cambria"/>
          <w:b/>
        </w:rPr>
      </w:pPr>
      <w:r>
        <w:rPr>
          <w:rFonts w:ascii="Cambria" w:hAnsi="Cambria"/>
          <w:b/>
        </w:rPr>
        <w:t xml:space="preserve">Friday, </w:t>
      </w:r>
      <w:r w:rsidR="0083476D">
        <w:rPr>
          <w:rFonts w:ascii="Cambria" w:hAnsi="Cambria"/>
          <w:b/>
        </w:rPr>
        <w:t>3:0</w:t>
      </w:r>
      <w:r>
        <w:rPr>
          <w:rFonts w:ascii="Cambria" w:hAnsi="Cambria"/>
          <w:b/>
        </w:rPr>
        <w:t>0-9:</w:t>
      </w:r>
      <w:r w:rsidR="0083476D">
        <w:rPr>
          <w:rFonts w:ascii="Cambria" w:hAnsi="Cambria"/>
          <w:b/>
        </w:rPr>
        <w:t>0</w:t>
      </w:r>
      <w:r>
        <w:rPr>
          <w:rFonts w:ascii="Cambria" w:hAnsi="Cambria"/>
          <w:b/>
        </w:rPr>
        <w:t xml:space="preserve">0 P.M., </w:t>
      </w:r>
      <w:r w:rsidR="0083476D">
        <w:rPr>
          <w:rFonts w:ascii="Cambria" w:hAnsi="Cambria"/>
          <w:b/>
        </w:rPr>
        <w:t>Feb 21</w:t>
      </w:r>
    </w:p>
    <w:p w:rsidR="00571042" w:rsidRDefault="00571042" w:rsidP="006E15F8">
      <w:pPr>
        <w:jc w:val="center"/>
        <w:rPr>
          <w:rFonts w:ascii="Cambria" w:hAnsi="Cambria"/>
          <w:b/>
        </w:rPr>
      </w:pPr>
      <w:r>
        <w:rPr>
          <w:rFonts w:ascii="Cambria" w:hAnsi="Cambria"/>
          <w:b/>
        </w:rPr>
        <w:t>Saturday, 8:00-</w:t>
      </w:r>
      <w:r w:rsidR="0083476D">
        <w:rPr>
          <w:rFonts w:ascii="Cambria" w:hAnsi="Cambria"/>
          <w:b/>
        </w:rPr>
        <w:t>5</w:t>
      </w:r>
      <w:r>
        <w:rPr>
          <w:rFonts w:ascii="Cambria" w:hAnsi="Cambria"/>
          <w:b/>
        </w:rPr>
        <w:t xml:space="preserve">:00 P.M., </w:t>
      </w:r>
      <w:r w:rsidR="0083476D">
        <w:rPr>
          <w:rFonts w:ascii="Cambria" w:hAnsi="Cambria"/>
          <w:b/>
        </w:rPr>
        <w:t>Feb 22</w:t>
      </w:r>
    </w:p>
    <w:p w:rsidR="00571042" w:rsidRPr="0017313C" w:rsidRDefault="00571042" w:rsidP="006E15F8">
      <w:pPr>
        <w:jc w:val="center"/>
        <w:rPr>
          <w:rFonts w:ascii="Cambria" w:hAnsi="Cambria"/>
          <w:b/>
        </w:rPr>
      </w:pPr>
    </w:p>
    <w:p w:rsidR="006E15F8" w:rsidRPr="0017313C" w:rsidRDefault="006E15F8" w:rsidP="006E15F8">
      <w:pPr>
        <w:jc w:val="center"/>
        <w:rPr>
          <w:rFonts w:ascii="Cambria" w:hAnsi="Cambria"/>
          <w:b/>
        </w:rPr>
      </w:pPr>
      <w:r w:rsidRPr="0017313C">
        <w:rPr>
          <w:rFonts w:ascii="Cambria" w:hAnsi="Cambria"/>
          <w:b/>
        </w:rPr>
        <w:t>Dr. Guy Prentiss Waters</w:t>
      </w:r>
    </w:p>
    <w:p w:rsidR="006E15F8" w:rsidRPr="0017313C" w:rsidRDefault="00810539" w:rsidP="006E15F8">
      <w:pPr>
        <w:jc w:val="center"/>
        <w:rPr>
          <w:rFonts w:ascii="Cambria" w:hAnsi="Cambria"/>
          <w:b/>
        </w:rPr>
      </w:pPr>
      <w:r w:rsidRPr="0017313C">
        <w:rPr>
          <w:rFonts w:ascii="Cambria" w:hAnsi="Cambria"/>
          <w:b/>
        </w:rPr>
        <w:t xml:space="preserve">James M. Baird, Jr. </w:t>
      </w:r>
      <w:r w:rsidR="006E15F8" w:rsidRPr="0017313C">
        <w:rPr>
          <w:rFonts w:ascii="Cambria" w:hAnsi="Cambria"/>
          <w:b/>
        </w:rPr>
        <w:t>Professor of New Testament</w:t>
      </w:r>
    </w:p>
    <w:p w:rsidR="006E15F8" w:rsidRPr="0017313C" w:rsidRDefault="006E15F8" w:rsidP="006E15F8">
      <w:pPr>
        <w:jc w:val="center"/>
        <w:rPr>
          <w:rFonts w:ascii="Cambria" w:hAnsi="Cambria"/>
          <w:b/>
        </w:rPr>
      </w:pPr>
      <w:r w:rsidRPr="0017313C">
        <w:rPr>
          <w:rFonts w:ascii="Cambria" w:hAnsi="Cambria"/>
          <w:b/>
        </w:rPr>
        <w:t>Reformed Theological Seminary</w:t>
      </w:r>
    </w:p>
    <w:p w:rsidR="006E15F8" w:rsidRPr="0017313C" w:rsidRDefault="006E15F8" w:rsidP="006E15F8">
      <w:pPr>
        <w:jc w:val="center"/>
        <w:rPr>
          <w:rFonts w:ascii="Cambria" w:hAnsi="Cambria"/>
          <w:b/>
        </w:rPr>
      </w:pPr>
      <w:hyperlink r:id="rId7" w:history="1">
        <w:r w:rsidRPr="0017313C">
          <w:rPr>
            <w:rStyle w:val="Hyperlink"/>
            <w:rFonts w:ascii="Cambria" w:hAnsi="Cambria"/>
            <w:b/>
          </w:rPr>
          <w:t>gwaters@rts.edu</w:t>
        </w:r>
      </w:hyperlink>
    </w:p>
    <w:p w:rsidR="006E15F8" w:rsidRPr="0017313C" w:rsidRDefault="006E15F8" w:rsidP="006E15F8">
      <w:pPr>
        <w:jc w:val="center"/>
        <w:rPr>
          <w:rFonts w:ascii="Cambria" w:hAnsi="Cambria"/>
          <w:b/>
        </w:rPr>
      </w:pPr>
      <w:r w:rsidRPr="0017313C">
        <w:rPr>
          <w:rFonts w:ascii="Cambria" w:hAnsi="Cambria"/>
          <w:b/>
        </w:rPr>
        <w:t>Office Phone: (601) 923-1697</w:t>
      </w:r>
    </w:p>
    <w:p w:rsidR="00DA7687" w:rsidRPr="0017313C" w:rsidRDefault="00DA7687" w:rsidP="00DA7687">
      <w:pPr>
        <w:rPr>
          <w:rFonts w:ascii="Cambria" w:hAnsi="Cambria"/>
          <w:b/>
          <w:sz w:val="20"/>
          <w:szCs w:val="20"/>
        </w:rPr>
      </w:pPr>
    </w:p>
    <w:p w:rsidR="00C81C3C" w:rsidRPr="0017313C" w:rsidRDefault="006E15F8" w:rsidP="006E15F8">
      <w:pPr>
        <w:rPr>
          <w:rFonts w:ascii="Cambria" w:hAnsi="Cambria"/>
          <w:b/>
          <w:sz w:val="28"/>
          <w:szCs w:val="28"/>
        </w:rPr>
      </w:pPr>
      <w:r w:rsidRPr="0017313C">
        <w:rPr>
          <w:rFonts w:ascii="Cambria" w:hAnsi="Cambria"/>
          <w:b/>
          <w:sz w:val="28"/>
          <w:szCs w:val="28"/>
        </w:rPr>
        <w:t>Description</w:t>
      </w:r>
    </w:p>
    <w:p w:rsidR="006E15F8" w:rsidRPr="0017313C" w:rsidRDefault="00CA5CA8" w:rsidP="006E15F8">
      <w:pPr>
        <w:rPr>
          <w:rFonts w:ascii="Cambria" w:hAnsi="Cambria"/>
          <w:sz w:val="22"/>
          <w:szCs w:val="22"/>
        </w:rPr>
      </w:pPr>
      <w:r w:rsidRPr="0017313C">
        <w:rPr>
          <w:rFonts w:ascii="Cambria" w:hAnsi="Cambria"/>
          <w:sz w:val="22"/>
          <w:szCs w:val="22"/>
        </w:rPr>
        <w:t xml:space="preserve">This course </w:t>
      </w:r>
      <w:r w:rsidR="00571042">
        <w:rPr>
          <w:rFonts w:ascii="Cambria" w:hAnsi="Cambria"/>
          <w:sz w:val="22"/>
          <w:szCs w:val="22"/>
        </w:rPr>
        <w:t>emphasizes the portrait of Christ in John’s</w:t>
      </w:r>
      <w:r w:rsidRPr="0017313C">
        <w:rPr>
          <w:rFonts w:ascii="Cambria" w:hAnsi="Cambria"/>
          <w:sz w:val="22"/>
          <w:szCs w:val="22"/>
        </w:rPr>
        <w:t xml:space="preserve"> Gospel</w:t>
      </w:r>
      <w:r w:rsidR="00571042">
        <w:rPr>
          <w:rFonts w:ascii="Cambria" w:hAnsi="Cambria"/>
          <w:sz w:val="22"/>
          <w:szCs w:val="22"/>
        </w:rPr>
        <w:t>.</w:t>
      </w:r>
      <w:r w:rsidRPr="0017313C">
        <w:rPr>
          <w:rFonts w:ascii="Cambria" w:hAnsi="Cambria"/>
          <w:sz w:val="22"/>
          <w:szCs w:val="22"/>
        </w:rPr>
        <w:t xml:space="preserve"> Attention is given to John’s literary art, theological te</w:t>
      </w:r>
      <w:r w:rsidR="00571042">
        <w:rPr>
          <w:rFonts w:ascii="Cambria" w:hAnsi="Cambria"/>
          <w:sz w:val="22"/>
          <w:szCs w:val="22"/>
        </w:rPr>
        <w:t>aching, and pastoral purpose.</w:t>
      </w:r>
      <w:r w:rsidRPr="0017313C">
        <w:rPr>
          <w:rFonts w:ascii="Cambria" w:hAnsi="Cambria"/>
          <w:sz w:val="22"/>
          <w:szCs w:val="22"/>
        </w:rPr>
        <w:t xml:space="preserve"> </w:t>
      </w:r>
    </w:p>
    <w:p w:rsidR="00CA5CA8" w:rsidRPr="0017313C" w:rsidRDefault="00CA5CA8" w:rsidP="006E15F8">
      <w:pPr>
        <w:rPr>
          <w:rFonts w:ascii="Cambria" w:hAnsi="Cambria"/>
          <w:sz w:val="20"/>
          <w:szCs w:val="20"/>
        </w:rPr>
      </w:pPr>
    </w:p>
    <w:p w:rsidR="00C81C3C" w:rsidRPr="0017313C" w:rsidRDefault="00CA5CA8" w:rsidP="006E15F8">
      <w:pPr>
        <w:rPr>
          <w:rFonts w:ascii="Cambria" w:hAnsi="Cambria"/>
          <w:b/>
          <w:sz w:val="28"/>
          <w:szCs w:val="28"/>
        </w:rPr>
      </w:pPr>
      <w:r w:rsidRPr="0017313C">
        <w:rPr>
          <w:rFonts w:ascii="Cambria" w:hAnsi="Cambria"/>
          <w:b/>
          <w:sz w:val="28"/>
          <w:szCs w:val="28"/>
        </w:rPr>
        <w:t>Course Objectives</w:t>
      </w:r>
    </w:p>
    <w:p w:rsidR="00CA5CA8" w:rsidRPr="0017313C" w:rsidRDefault="00CA5CA8" w:rsidP="006E15F8">
      <w:pPr>
        <w:rPr>
          <w:rFonts w:ascii="Cambria" w:hAnsi="Cambria"/>
          <w:sz w:val="22"/>
          <w:szCs w:val="22"/>
        </w:rPr>
      </w:pPr>
      <w:r w:rsidRPr="0017313C">
        <w:rPr>
          <w:rFonts w:ascii="Cambria" w:hAnsi="Cambria"/>
          <w:b/>
          <w:sz w:val="22"/>
          <w:szCs w:val="22"/>
        </w:rPr>
        <w:t>(1)</w:t>
      </w:r>
      <w:r w:rsidR="00565BE2" w:rsidRPr="0017313C">
        <w:rPr>
          <w:rFonts w:ascii="Cambria" w:hAnsi="Cambria"/>
          <w:sz w:val="22"/>
          <w:szCs w:val="22"/>
        </w:rPr>
        <w:t xml:space="preserve"> To understand and </w:t>
      </w:r>
      <w:r w:rsidR="008042BC" w:rsidRPr="0017313C">
        <w:rPr>
          <w:rFonts w:ascii="Cambria" w:hAnsi="Cambria"/>
          <w:sz w:val="22"/>
          <w:szCs w:val="22"/>
        </w:rPr>
        <w:t xml:space="preserve">critically to evaluate </w:t>
      </w:r>
      <w:r w:rsidRPr="0017313C">
        <w:rPr>
          <w:rFonts w:ascii="Cambria" w:hAnsi="Cambria"/>
          <w:sz w:val="22"/>
          <w:szCs w:val="22"/>
        </w:rPr>
        <w:t>academic research in the Gospel of John</w:t>
      </w:r>
    </w:p>
    <w:p w:rsidR="00CA5CA8" w:rsidRPr="0017313C" w:rsidRDefault="00CA5CA8" w:rsidP="006E15F8">
      <w:pPr>
        <w:rPr>
          <w:rFonts w:ascii="Cambria" w:hAnsi="Cambria"/>
          <w:sz w:val="22"/>
          <w:szCs w:val="22"/>
        </w:rPr>
      </w:pPr>
      <w:r w:rsidRPr="0017313C">
        <w:rPr>
          <w:rFonts w:ascii="Cambria" w:hAnsi="Cambria"/>
          <w:b/>
          <w:sz w:val="22"/>
          <w:szCs w:val="22"/>
        </w:rPr>
        <w:t>(2)</w:t>
      </w:r>
      <w:r w:rsidRPr="0017313C">
        <w:rPr>
          <w:rFonts w:ascii="Cambria" w:hAnsi="Cambria"/>
          <w:sz w:val="22"/>
          <w:szCs w:val="22"/>
        </w:rPr>
        <w:t xml:space="preserve"> To understand issues of special introduct</w:t>
      </w:r>
      <w:r w:rsidR="00565BE2" w:rsidRPr="0017313C">
        <w:rPr>
          <w:rFonts w:ascii="Cambria" w:hAnsi="Cambria"/>
          <w:sz w:val="22"/>
          <w:szCs w:val="22"/>
        </w:rPr>
        <w:t xml:space="preserve">ion pertaining to the Gospel </w:t>
      </w:r>
      <w:r w:rsidRPr="0017313C">
        <w:rPr>
          <w:rFonts w:ascii="Cambria" w:hAnsi="Cambria"/>
          <w:sz w:val="22"/>
          <w:szCs w:val="22"/>
        </w:rPr>
        <w:t xml:space="preserve">of John </w:t>
      </w:r>
    </w:p>
    <w:p w:rsidR="002A5C52" w:rsidRPr="0017313C" w:rsidRDefault="002A5C52" w:rsidP="006E15F8">
      <w:pPr>
        <w:rPr>
          <w:rFonts w:ascii="Cambria" w:hAnsi="Cambria"/>
          <w:sz w:val="22"/>
          <w:szCs w:val="22"/>
        </w:rPr>
      </w:pPr>
      <w:r w:rsidRPr="0017313C">
        <w:rPr>
          <w:rFonts w:ascii="Cambria" w:hAnsi="Cambria"/>
          <w:b/>
          <w:sz w:val="22"/>
          <w:szCs w:val="22"/>
        </w:rPr>
        <w:t>(3)</w:t>
      </w:r>
      <w:r w:rsidRPr="0017313C">
        <w:rPr>
          <w:rFonts w:ascii="Cambria" w:hAnsi="Cambria"/>
          <w:sz w:val="22"/>
          <w:szCs w:val="22"/>
        </w:rPr>
        <w:t xml:space="preserve"> To understand the relationship between the Gospel of John</w:t>
      </w:r>
      <w:r w:rsidR="00772CD6">
        <w:rPr>
          <w:rFonts w:ascii="Cambria" w:hAnsi="Cambria"/>
          <w:sz w:val="22"/>
          <w:szCs w:val="22"/>
        </w:rPr>
        <w:t xml:space="preserve"> and the Old Testament. </w:t>
      </w:r>
    </w:p>
    <w:p w:rsidR="00CA5CA8" w:rsidRPr="0017313C" w:rsidRDefault="002A5C52" w:rsidP="006E15F8">
      <w:pPr>
        <w:rPr>
          <w:rFonts w:ascii="Cambria" w:hAnsi="Cambria"/>
          <w:sz w:val="22"/>
          <w:szCs w:val="22"/>
        </w:rPr>
      </w:pPr>
      <w:r w:rsidRPr="0017313C">
        <w:rPr>
          <w:rFonts w:ascii="Cambria" w:hAnsi="Cambria"/>
          <w:b/>
          <w:sz w:val="22"/>
          <w:szCs w:val="22"/>
        </w:rPr>
        <w:t>(4</w:t>
      </w:r>
      <w:r w:rsidR="00CA5CA8" w:rsidRPr="0017313C">
        <w:rPr>
          <w:rFonts w:ascii="Cambria" w:hAnsi="Cambria"/>
          <w:b/>
          <w:sz w:val="22"/>
          <w:szCs w:val="22"/>
        </w:rPr>
        <w:t>)</w:t>
      </w:r>
      <w:r w:rsidR="00CA5CA8" w:rsidRPr="0017313C">
        <w:rPr>
          <w:rFonts w:ascii="Cambria" w:hAnsi="Cambria"/>
          <w:sz w:val="22"/>
          <w:szCs w:val="22"/>
        </w:rPr>
        <w:t xml:space="preserve"> To understand and to articulate the person and work of Christ as presented in the Gospel of John</w:t>
      </w:r>
      <w:r w:rsidR="00571042">
        <w:rPr>
          <w:rFonts w:ascii="Cambria" w:hAnsi="Cambria"/>
          <w:sz w:val="22"/>
          <w:szCs w:val="22"/>
        </w:rPr>
        <w:t>.</w:t>
      </w:r>
    </w:p>
    <w:p w:rsidR="002A5C52" w:rsidRPr="0017313C" w:rsidRDefault="002A5C52" w:rsidP="006E15F8">
      <w:pPr>
        <w:rPr>
          <w:rFonts w:ascii="Cambria" w:hAnsi="Cambria"/>
          <w:sz w:val="22"/>
          <w:szCs w:val="22"/>
        </w:rPr>
      </w:pPr>
      <w:r w:rsidRPr="0017313C">
        <w:rPr>
          <w:rFonts w:ascii="Cambria" w:hAnsi="Cambria"/>
          <w:b/>
          <w:sz w:val="22"/>
          <w:szCs w:val="22"/>
        </w:rPr>
        <w:t>(5</w:t>
      </w:r>
      <w:r w:rsidR="00CA5CA8" w:rsidRPr="0017313C">
        <w:rPr>
          <w:rFonts w:ascii="Cambria" w:hAnsi="Cambria"/>
          <w:b/>
          <w:sz w:val="22"/>
          <w:szCs w:val="22"/>
        </w:rPr>
        <w:t>)</w:t>
      </w:r>
      <w:r w:rsidR="00CA5CA8" w:rsidRPr="0017313C">
        <w:rPr>
          <w:rFonts w:ascii="Cambria" w:hAnsi="Cambria"/>
          <w:sz w:val="22"/>
          <w:szCs w:val="22"/>
        </w:rPr>
        <w:t xml:space="preserve"> To </w:t>
      </w:r>
      <w:r w:rsidRPr="0017313C">
        <w:rPr>
          <w:rFonts w:ascii="Cambria" w:hAnsi="Cambria"/>
          <w:sz w:val="22"/>
          <w:szCs w:val="22"/>
        </w:rPr>
        <w:t xml:space="preserve">understand and to articulate the characteristic themes and concerns of the Gospel </w:t>
      </w:r>
      <w:r w:rsidR="00571042">
        <w:rPr>
          <w:rFonts w:ascii="Cambria" w:hAnsi="Cambria"/>
          <w:sz w:val="22"/>
          <w:szCs w:val="22"/>
        </w:rPr>
        <w:t xml:space="preserve">of </w:t>
      </w:r>
      <w:r w:rsidRPr="0017313C">
        <w:rPr>
          <w:rFonts w:ascii="Cambria" w:hAnsi="Cambria"/>
          <w:sz w:val="22"/>
          <w:szCs w:val="22"/>
        </w:rPr>
        <w:t>John</w:t>
      </w:r>
      <w:r w:rsidR="00571042">
        <w:rPr>
          <w:rFonts w:ascii="Cambria" w:hAnsi="Cambria"/>
          <w:sz w:val="22"/>
          <w:szCs w:val="22"/>
        </w:rPr>
        <w:t>.</w:t>
      </w:r>
      <w:r w:rsidRPr="0017313C">
        <w:rPr>
          <w:rFonts w:ascii="Cambria" w:hAnsi="Cambria"/>
          <w:sz w:val="22"/>
          <w:szCs w:val="22"/>
        </w:rPr>
        <w:t xml:space="preserve"> </w:t>
      </w:r>
    </w:p>
    <w:p w:rsidR="006E15F8" w:rsidRPr="0017313C" w:rsidRDefault="006E15F8" w:rsidP="006272F5">
      <w:pPr>
        <w:jc w:val="center"/>
        <w:rPr>
          <w:rFonts w:ascii="Cambria" w:hAnsi="Cambria"/>
          <w:b/>
        </w:rPr>
      </w:pPr>
    </w:p>
    <w:p w:rsidR="00C81C3C" w:rsidRPr="0017313C" w:rsidRDefault="004B5344" w:rsidP="004B5344">
      <w:pPr>
        <w:rPr>
          <w:rFonts w:ascii="Cambria" w:hAnsi="Cambria"/>
          <w:b/>
          <w:sz w:val="20"/>
          <w:szCs w:val="20"/>
        </w:rPr>
      </w:pPr>
      <w:r w:rsidRPr="0017313C">
        <w:rPr>
          <w:rFonts w:ascii="Cambria" w:hAnsi="Cambria"/>
          <w:b/>
          <w:sz w:val="28"/>
          <w:szCs w:val="28"/>
        </w:rPr>
        <w:t xml:space="preserve">Required Texts </w:t>
      </w:r>
      <w:r w:rsidRPr="0017313C">
        <w:rPr>
          <w:rFonts w:ascii="Cambria" w:hAnsi="Cambria"/>
          <w:b/>
          <w:sz w:val="22"/>
          <w:szCs w:val="22"/>
        </w:rPr>
        <w:t xml:space="preserve">(see below for page assts.) </w:t>
      </w:r>
    </w:p>
    <w:p w:rsidR="004B5344" w:rsidRPr="0017313C" w:rsidRDefault="004B5344" w:rsidP="008042BC">
      <w:pPr>
        <w:rPr>
          <w:rFonts w:ascii="Cambria" w:hAnsi="Cambria"/>
          <w:sz w:val="22"/>
          <w:szCs w:val="22"/>
        </w:rPr>
      </w:pPr>
      <w:r w:rsidRPr="0017313C">
        <w:rPr>
          <w:rFonts w:ascii="Cambria" w:hAnsi="Cambria"/>
          <w:b/>
          <w:sz w:val="22"/>
          <w:szCs w:val="22"/>
        </w:rPr>
        <w:t>(1)</w:t>
      </w:r>
      <w:r w:rsidRPr="0017313C">
        <w:rPr>
          <w:rFonts w:ascii="Cambria" w:hAnsi="Cambria"/>
          <w:sz w:val="22"/>
          <w:szCs w:val="22"/>
        </w:rPr>
        <w:t xml:space="preserve"> </w:t>
      </w:r>
      <w:r w:rsidR="00BC2FD8" w:rsidRPr="0017313C">
        <w:rPr>
          <w:rFonts w:ascii="Cambria" w:hAnsi="Cambria"/>
          <w:sz w:val="22"/>
          <w:szCs w:val="22"/>
        </w:rPr>
        <w:t>The Greek New Testament (UBS5 or NA28</w:t>
      </w:r>
      <w:r w:rsidR="001F05D8" w:rsidRPr="0017313C">
        <w:rPr>
          <w:rFonts w:ascii="Cambria" w:hAnsi="Cambria"/>
          <w:sz w:val="22"/>
          <w:szCs w:val="22"/>
        </w:rPr>
        <w:t xml:space="preserve">). Students who are not competent in Hellenistic Greek should use </w:t>
      </w:r>
      <w:r w:rsidRPr="0017313C">
        <w:rPr>
          <w:rFonts w:ascii="Cambria" w:hAnsi="Cambria"/>
          <w:sz w:val="22"/>
          <w:szCs w:val="22"/>
        </w:rPr>
        <w:t xml:space="preserve">a recent translation such as the New American Standard or the English Standard Version. </w:t>
      </w:r>
      <w:r w:rsidR="001F05D8" w:rsidRPr="0017313C">
        <w:rPr>
          <w:rFonts w:ascii="Cambria" w:hAnsi="Cambria"/>
          <w:sz w:val="22"/>
          <w:szCs w:val="22"/>
        </w:rPr>
        <w:t xml:space="preserve">Please bring your GNT or English Bible to each class session. </w:t>
      </w:r>
    </w:p>
    <w:p w:rsidR="004B5344" w:rsidRPr="0017313C" w:rsidRDefault="004B5344" w:rsidP="004B5344">
      <w:pPr>
        <w:rPr>
          <w:rFonts w:ascii="Cambria" w:hAnsi="Cambria"/>
          <w:b/>
          <w:sz w:val="22"/>
          <w:szCs w:val="22"/>
        </w:rPr>
      </w:pPr>
      <w:r w:rsidRPr="0017313C">
        <w:rPr>
          <w:rFonts w:ascii="Cambria" w:hAnsi="Cambria"/>
          <w:b/>
          <w:sz w:val="22"/>
          <w:szCs w:val="22"/>
        </w:rPr>
        <w:t>(2)</w:t>
      </w:r>
      <w:r w:rsidRPr="0017313C">
        <w:rPr>
          <w:rFonts w:ascii="Cambria" w:hAnsi="Cambria"/>
          <w:sz w:val="22"/>
          <w:szCs w:val="22"/>
        </w:rPr>
        <w:t xml:space="preserve"> </w:t>
      </w:r>
      <w:r w:rsidR="00E23771" w:rsidRPr="0017313C">
        <w:rPr>
          <w:rFonts w:ascii="Cambria" w:hAnsi="Cambria"/>
          <w:sz w:val="22"/>
          <w:szCs w:val="22"/>
        </w:rPr>
        <w:t xml:space="preserve">D. A. Carson, </w:t>
      </w:r>
      <w:r w:rsidR="003A03BF">
        <w:rPr>
          <w:rFonts w:ascii="Cambria" w:hAnsi="Cambria"/>
          <w:sz w:val="22"/>
          <w:szCs w:val="22"/>
        </w:rPr>
        <w:t>D.</w:t>
      </w:r>
      <w:r w:rsidR="00EE4D4A" w:rsidRPr="0017313C">
        <w:rPr>
          <w:rFonts w:ascii="Cambria" w:hAnsi="Cambria"/>
          <w:sz w:val="22"/>
          <w:szCs w:val="22"/>
        </w:rPr>
        <w:t xml:space="preserve"> Moo, </w:t>
      </w:r>
      <w:r w:rsidR="00EE4D4A" w:rsidRPr="0017313C">
        <w:rPr>
          <w:rFonts w:ascii="Cambria" w:hAnsi="Cambria"/>
          <w:i/>
          <w:sz w:val="22"/>
          <w:szCs w:val="22"/>
        </w:rPr>
        <w:t xml:space="preserve">An Introduction to the New Testament </w:t>
      </w:r>
      <w:r w:rsidR="00EE4D4A" w:rsidRPr="0017313C">
        <w:rPr>
          <w:rFonts w:ascii="Cambria" w:hAnsi="Cambria"/>
          <w:sz w:val="22"/>
          <w:szCs w:val="22"/>
        </w:rPr>
        <w:t>(2d ed.; Zondervan)</w:t>
      </w:r>
      <w:r w:rsidR="00070B95">
        <w:rPr>
          <w:rFonts w:ascii="Cambria" w:hAnsi="Cambria"/>
          <w:sz w:val="22"/>
          <w:szCs w:val="22"/>
        </w:rPr>
        <w:t>, pp. 225-284</w:t>
      </w:r>
      <w:r w:rsidR="00EE4D4A" w:rsidRPr="0017313C">
        <w:rPr>
          <w:rFonts w:ascii="Cambria" w:hAnsi="Cambria"/>
          <w:sz w:val="22"/>
          <w:szCs w:val="22"/>
        </w:rPr>
        <w:t xml:space="preserve"> </w:t>
      </w:r>
      <w:r w:rsidR="00E23771" w:rsidRPr="0017313C">
        <w:rPr>
          <w:rFonts w:ascii="Cambria" w:hAnsi="Cambria"/>
          <w:b/>
          <w:sz w:val="22"/>
          <w:szCs w:val="22"/>
        </w:rPr>
        <w:t>[CM]</w:t>
      </w:r>
    </w:p>
    <w:p w:rsidR="00EE4D4A" w:rsidRPr="0017313C" w:rsidRDefault="00EE4D4A" w:rsidP="004B5344">
      <w:pPr>
        <w:rPr>
          <w:rFonts w:ascii="Cambria" w:hAnsi="Cambria"/>
          <w:b/>
          <w:sz w:val="22"/>
          <w:szCs w:val="22"/>
        </w:rPr>
      </w:pPr>
      <w:r w:rsidRPr="0017313C">
        <w:rPr>
          <w:rFonts w:ascii="Cambria" w:hAnsi="Cambria"/>
          <w:b/>
          <w:sz w:val="22"/>
          <w:szCs w:val="22"/>
        </w:rPr>
        <w:t>(3)</w:t>
      </w:r>
      <w:r w:rsidRPr="0017313C">
        <w:rPr>
          <w:rFonts w:ascii="Cambria" w:hAnsi="Cambria"/>
          <w:sz w:val="22"/>
          <w:szCs w:val="22"/>
        </w:rPr>
        <w:t xml:space="preserve"> Andreas</w:t>
      </w:r>
      <w:r w:rsidR="00E23771" w:rsidRPr="0017313C">
        <w:rPr>
          <w:rFonts w:ascii="Cambria" w:hAnsi="Cambria"/>
          <w:sz w:val="22"/>
          <w:szCs w:val="22"/>
        </w:rPr>
        <w:t xml:space="preserve"> </w:t>
      </w:r>
      <w:r w:rsidRPr="0017313C">
        <w:rPr>
          <w:rFonts w:ascii="Cambria" w:hAnsi="Cambria"/>
          <w:sz w:val="22"/>
          <w:szCs w:val="22"/>
        </w:rPr>
        <w:t xml:space="preserve">Köstenberger, </w:t>
      </w:r>
      <w:r w:rsidR="001F05D8" w:rsidRPr="0017313C">
        <w:rPr>
          <w:rFonts w:ascii="Cambria" w:hAnsi="Cambria"/>
          <w:i/>
          <w:sz w:val="22"/>
          <w:szCs w:val="22"/>
        </w:rPr>
        <w:t xml:space="preserve">A Theology of John’s Gospel and Letters </w:t>
      </w:r>
      <w:r w:rsidR="001F05D8" w:rsidRPr="0017313C">
        <w:rPr>
          <w:rFonts w:ascii="Cambria" w:hAnsi="Cambria"/>
          <w:sz w:val="22"/>
          <w:szCs w:val="22"/>
        </w:rPr>
        <w:t>(Baker)</w:t>
      </w:r>
      <w:r w:rsidR="00E23771" w:rsidRPr="0017313C">
        <w:rPr>
          <w:rFonts w:ascii="Cambria" w:hAnsi="Cambria"/>
          <w:sz w:val="22"/>
          <w:szCs w:val="22"/>
        </w:rPr>
        <w:t xml:space="preserve"> </w:t>
      </w:r>
      <w:r w:rsidR="00E23771" w:rsidRPr="0017313C">
        <w:rPr>
          <w:rFonts w:ascii="Cambria" w:hAnsi="Cambria"/>
          <w:b/>
          <w:sz w:val="22"/>
          <w:szCs w:val="22"/>
        </w:rPr>
        <w:t>[K]</w:t>
      </w:r>
    </w:p>
    <w:p w:rsidR="00565BE2" w:rsidRPr="0017313C" w:rsidRDefault="00565BE2" w:rsidP="004B5344">
      <w:pPr>
        <w:rPr>
          <w:rFonts w:ascii="Cambria" w:hAnsi="Cambria"/>
          <w:b/>
          <w:sz w:val="28"/>
          <w:szCs w:val="28"/>
        </w:rPr>
      </w:pPr>
    </w:p>
    <w:p w:rsidR="00C81C3C" w:rsidRPr="0017313C" w:rsidRDefault="0024670A" w:rsidP="004B5344">
      <w:pPr>
        <w:rPr>
          <w:rFonts w:ascii="Cambria" w:hAnsi="Cambria"/>
          <w:b/>
          <w:sz w:val="28"/>
          <w:szCs w:val="28"/>
        </w:rPr>
      </w:pPr>
      <w:r w:rsidRPr="0017313C">
        <w:rPr>
          <w:rFonts w:ascii="Cambria" w:hAnsi="Cambria"/>
          <w:b/>
          <w:sz w:val="28"/>
          <w:szCs w:val="28"/>
        </w:rPr>
        <w:t>Assignments &amp; Requirements</w:t>
      </w:r>
    </w:p>
    <w:p w:rsidR="00CA749E" w:rsidRPr="0017313C" w:rsidRDefault="00CA749E" w:rsidP="00CA749E">
      <w:pPr>
        <w:rPr>
          <w:rFonts w:ascii="Cambria" w:hAnsi="Cambria"/>
          <w:sz w:val="22"/>
          <w:szCs w:val="22"/>
        </w:rPr>
      </w:pPr>
      <w:r>
        <w:rPr>
          <w:rFonts w:ascii="Cambria" w:hAnsi="Cambria"/>
          <w:b/>
          <w:sz w:val="22"/>
          <w:szCs w:val="22"/>
        </w:rPr>
        <w:t>(1</w:t>
      </w:r>
      <w:r w:rsidRPr="0017313C">
        <w:rPr>
          <w:rFonts w:ascii="Cambria" w:hAnsi="Cambria"/>
          <w:b/>
          <w:sz w:val="22"/>
          <w:szCs w:val="22"/>
        </w:rPr>
        <w:t xml:space="preserve">) </w:t>
      </w:r>
      <w:r w:rsidRPr="0017313C">
        <w:rPr>
          <w:rFonts w:ascii="Cambria" w:hAnsi="Cambria"/>
          <w:sz w:val="22"/>
          <w:szCs w:val="22"/>
        </w:rPr>
        <w:t xml:space="preserve">A </w:t>
      </w:r>
      <w:r>
        <w:rPr>
          <w:rFonts w:ascii="Cambria" w:hAnsi="Cambria"/>
          <w:b/>
          <w:sz w:val="22"/>
          <w:szCs w:val="22"/>
        </w:rPr>
        <w:t>final</w:t>
      </w:r>
      <w:r w:rsidRPr="0017313C">
        <w:rPr>
          <w:rFonts w:ascii="Cambria" w:hAnsi="Cambria"/>
          <w:b/>
          <w:sz w:val="22"/>
          <w:szCs w:val="22"/>
        </w:rPr>
        <w:t xml:space="preserve"> exam</w:t>
      </w:r>
      <w:r>
        <w:rPr>
          <w:rFonts w:ascii="Cambria" w:hAnsi="Cambria"/>
          <w:b/>
          <w:sz w:val="22"/>
          <w:szCs w:val="22"/>
        </w:rPr>
        <w:t xml:space="preserve"> </w:t>
      </w:r>
      <w:r w:rsidRPr="0017313C">
        <w:rPr>
          <w:rFonts w:ascii="Cambria" w:hAnsi="Cambria"/>
          <w:sz w:val="22"/>
          <w:szCs w:val="22"/>
        </w:rPr>
        <w:t>will cover</w:t>
      </w:r>
      <w:r>
        <w:rPr>
          <w:rFonts w:ascii="Cambria" w:hAnsi="Cambria"/>
          <w:sz w:val="22"/>
          <w:szCs w:val="22"/>
        </w:rPr>
        <w:t xml:space="preserve"> the lectures</w:t>
      </w:r>
      <w:r w:rsidRPr="0017313C">
        <w:rPr>
          <w:rFonts w:ascii="Cambria" w:hAnsi="Cambria"/>
          <w:sz w:val="22"/>
          <w:szCs w:val="22"/>
        </w:rPr>
        <w:t>. The final exam</w:t>
      </w:r>
      <w:r>
        <w:rPr>
          <w:rFonts w:ascii="Cambria" w:hAnsi="Cambria"/>
          <w:sz w:val="22"/>
          <w:szCs w:val="22"/>
        </w:rPr>
        <w:t xml:space="preserve"> is due </w:t>
      </w:r>
      <w:r w:rsidR="0083476D">
        <w:rPr>
          <w:rFonts w:ascii="Cambria" w:hAnsi="Cambria"/>
          <w:b/>
          <w:sz w:val="22"/>
          <w:szCs w:val="22"/>
        </w:rPr>
        <w:t>Saturday</w:t>
      </w:r>
      <w:r>
        <w:rPr>
          <w:rFonts w:ascii="Cambria" w:hAnsi="Cambria"/>
          <w:b/>
          <w:sz w:val="22"/>
          <w:szCs w:val="22"/>
        </w:rPr>
        <w:t xml:space="preserve">, February </w:t>
      </w:r>
      <w:r w:rsidR="0083476D">
        <w:rPr>
          <w:rFonts w:ascii="Cambria" w:hAnsi="Cambria"/>
          <w:b/>
          <w:sz w:val="22"/>
          <w:szCs w:val="22"/>
        </w:rPr>
        <w:t>29</w:t>
      </w:r>
      <w:r>
        <w:rPr>
          <w:rFonts w:ascii="Cambria" w:hAnsi="Cambria"/>
          <w:b/>
          <w:sz w:val="22"/>
          <w:szCs w:val="22"/>
        </w:rPr>
        <w:t>, 5 P.M.</w:t>
      </w:r>
      <w:r w:rsidRPr="0017313C">
        <w:rPr>
          <w:rFonts w:ascii="Cambria" w:hAnsi="Cambria"/>
          <w:sz w:val="22"/>
          <w:szCs w:val="22"/>
        </w:rPr>
        <w:t xml:space="preserve"> </w:t>
      </w:r>
      <w:r>
        <w:rPr>
          <w:rFonts w:ascii="Cambria" w:hAnsi="Cambria"/>
          <w:b/>
          <w:sz w:val="22"/>
          <w:szCs w:val="22"/>
        </w:rPr>
        <w:t>50</w:t>
      </w:r>
      <w:r w:rsidRPr="0017313C">
        <w:rPr>
          <w:rFonts w:ascii="Cambria" w:hAnsi="Cambria"/>
          <w:b/>
          <w:sz w:val="22"/>
          <w:szCs w:val="22"/>
        </w:rPr>
        <w:t xml:space="preserve">% </w:t>
      </w:r>
      <w:r w:rsidR="00772CD6">
        <w:rPr>
          <w:rFonts w:ascii="Cambria" w:hAnsi="Cambria"/>
          <w:sz w:val="22"/>
          <w:szCs w:val="22"/>
        </w:rPr>
        <w:t xml:space="preserve">of your course </w:t>
      </w:r>
      <w:r w:rsidRPr="0017313C">
        <w:rPr>
          <w:rFonts w:ascii="Cambria" w:hAnsi="Cambria"/>
          <w:sz w:val="22"/>
          <w:szCs w:val="22"/>
        </w:rPr>
        <w:t xml:space="preserve">grade. </w:t>
      </w:r>
    </w:p>
    <w:p w:rsidR="00CA749E" w:rsidRDefault="00CA749E" w:rsidP="00CA749E">
      <w:pPr>
        <w:rPr>
          <w:rFonts w:ascii="Cambria" w:hAnsi="Cambria"/>
          <w:b/>
          <w:sz w:val="22"/>
          <w:szCs w:val="22"/>
        </w:rPr>
      </w:pPr>
    </w:p>
    <w:p w:rsidR="00CA749E" w:rsidRPr="00070B95" w:rsidRDefault="00CA749E" w:rsidP="00CA749E">
      <w:pPr>
        <w:rPr>
          <w:rFonts w:ascii="Cambria" w:hAnsi="Cambria"/>
          <w:sz w:val="22"/>
          <w:szCs w:val="22"/>
        </w:rPr>
      </w:pPr>
      <w:r>
        <w:rPr>
          <w:rFonts w:ascii="Cambria" w:hAnsi="Cambria"/>
          <w:b/>
          <w:sz w:val="22"/>
          <w:szCs w:val="22"/>
        </w:rPr>
        <w:t>(2) Reading affidavit</w:t>
      </w:r>
      <w:r>
        <w:rPr>
          <w:rFonts w:ascii="Cambria" w:hAnsi="Cambria"/>
          <w:sz w:val="22"/>
          <w:szCs w:val="22"/>
        </w:rPr>
        <w:t xml:space="preserve"> for </w:t>
      </w:r>
      <w:r w:rsidRPr="0017313C">
        <w:rPr>
          <w:rFonts w:ascii="Cambria" w:hAnsi="Cambria"/>
          <w:sz w:val="22"/>
          <w:szCs w:val="22"/>
        </w:rPr>
        <w:t xml:space="preserve">the assigned reading. </w:t>
      </w:r>
      <w:r>
        <w:rPr>
          <w:rFonts w:ascii="Cambria" w:hAnsi="Cambria"/>
          <w:sz w:val="22"/>
          <w:szCs w:val="22"/>
        </w:rPr>
        <w:t xml:space="preserve">You will need to report the extent (percentage) of your reading of the assigned course texts.  Make this report in writing to the course TA. This report is </w:t>
      </w:r>
      <w:r>
        <w:rPr>
          <w:rFonts w:ascii="Cambria" w:hAnsi="Cambria"/>
          <w:b/>
          <w:sz w:val="22"/>
          <w:szCs w:val="22"/>
        </w:rPr>
        <w:t xml:space="preserve">due </w:t>
      </w:r>
      <w:r w:rsidR="0083476D">
        <w:rPr>
          <w:rFonts w:ascii="Cambria" w:hAnsi="Cambria"/>
          <w:b/>
          <w:sz w:val="22"/>
          <w:szCs w:val="22"/>
        </w:rPr>
        <w:t>Saturday</w:t>
      </w:r>
      <w:r>
        <w:rPr>
          <w:rFonts w:ascii="Cambria" w:hAnsi="Cambria"/>
          <w:b/>
          <w:sz w:val="22"/>
          <w:szCs w:val="22"/>
        </w:rPr>
        <w:t xml:space="preserve">, March </w:t>
      </w:r>
      <w:r w:rsidR="0083476D">
        <w:rPr>
          <w:rFonts w:ascii="Cambria" w:hAnsi="Cambria"/>
          <w:b/>
          <w:sz w:val="22"/>
          <w:szCs w:val="22"/>
        </w:rPr>
        <w:t>28</w:t>
      </w:r>
      <w:r>
        <w:rPr>
          <w:rFonts w:ascii="Cambria" w:hAnsi="Cambria"/>
          <w:b/>
          <w:sz w:val="22"/>
          <w:szCs w:val="22"/>
        </w:rPr>
        <w:t xml:space="preserve">, 5 P.M. </w:t>
      </w:r>
      <w:r>
        <w:rPr>
          <w:rFonts w:ascii="Cambria" w:hAnsi="Cambria"/>
          <w:sz w:val="22"/>
          <w:szCs w:val="22"/>
        </w:rPr>
        <w:t xml:space="preserve">It will be worth </w:t>
      </w:r>
      <w:r>
        <w:rPr>
          <w:rFonts w:ascii="Cambria" w:hAnsi="Cambria"/>
          <w:b/>
          <w:sz w:val="22"/>
          <w:szCs w:val="22"/>
        </w:rPr>
        <w:t xml:space="preserve">30% </w:t>
      </w:r>
      <w:r>
        <w:rPr>
          <w:rFonts w:ascii="Cambria" w:hAnsi="Cambria"/>
          <w:sz w:val="22"/>
          <w:szCs w:val="22"/>
        </w:rPr>
        <w:t xml:space="preserve">of your course grade. </w:t>
      </w:r>
    </w:p>
    <w:p w:rsidR="00CA749E" w:rsidRDefault="00CA749E" w:rsidP="00CA749E">
      <w:pPr>
        <w:rPr>
          <w:rFonts w:ascii="Cambria" w:hAnsi="Cambria"/>
          <w:b/>
          <w:sz w:val="22"/>
          <w:szCs w:val="22"/>
        </w:rPr>
      </w:pPr>
    </w:p>
    <w:p w:rsidR="00CA749E" w:rsidRPr="0017313C" w:rsidRDefault="00CA749E" w:rsidP="00CA749E">
      <w:pPr>
        <w:rPr>
          <w:rFonts w:ascii="Cambria" w:hAnsi="Cambria"/>
          <w:sz w:val="22"/>
          <w:szCs w:val="22"/>
        </w:rPr>
      </w:pPr>
      <w:r>
        <w:rPr>
          <w:rFonts w:ascii="Cambria" w:hAnsi="Cambria"/>
          <w:b/>
          <w:sz w:val="22"/>
          <w:szCs w:val="22"/>
        </w:rPr>
        <w:lastRenderedPageBreak/>
        <w:t>(3</w:t>
      </w:r>
      <w:r w:rsidRPr="0017313C">
        <w:rPr>
          <w:rFonts w:ascii="Cambria" w:hAnsi="Cambria"/>
          <w:b/>
          <w:sz w:val="22"/>
          <w:szCs w:val="22"/>
        </w:rPr>
        <w:t>) Reading</w:t>
      </w:r>
      <w:r w:rsidRPr="0017313C">
        <w:rPr>
          <w:rFonts w:ascii="Cambria" w:hAnsi="Cambria"/>
          <w:sz w:val="22"/>
          <w:szCs w:val="22"/>
        </w:rPr>
        <w:t xml:space="preserve"> </w:t>
      </w:r>
      <w:r w:rsidRPr="00070B95">
        <w:rPr>
          <w:rFonts w:ascii="Cambria" w:hAnsi="Cambria"/>
          <w:b/>
          <w:sz w:val="22"/>
          <w:szCs w:val="22"/>
        </w:rPr>
        <w:t xml:space="preserve">in translation </w:t>
      </w:r>
      <w:r w:rsidRPr="0017313C">
        <w:rPr>
          <w:rFonts w:ascii="Cambria" w:hAnsi="Cambria"/>
          <w:sz w:val="22"/>
          <w:szCs w:val="22"/>
        </w:rPr>
        <w:t>the Gospel of John.</w:t>
      </w:r>
      <w:r>
        <w:rPr>
          <w:rFonts w:ascii="Cambria" w:hAnsi="Cambria"/>
          <w:sz w:val="22"/>
          <w:szCs w:val="22"/>
        </w:rPr>
        <w:t xml:space="preserve"> You will need to report the extent (percentage) of your reading in writing to the course TA. This report is </w:t>
      </w:r>
      <w:r>
        <w:rPr>
          <w:rFonts w:ascii="Cambria" w:hAnsi="Cambria"/>
          <w:b/>
          <w:sz w:val="22"/>
          <w:szCs w:val="22"/>
        </w:rPr>
        <w:t xml:space="preserve">due </w:t>
      </w:r>
      <w:r w:rsidR="0083476D">
        <w:rPr>
          <w:rFonts w:ascii="Cambria" w:hAnsi="Cambria"/>
          <w:b/>
          <w:sz w:val="22"/>
          <w:szCs w:val="22"/>
        </w:rPr>
        <w:t>Saturday</w:t>
      </w:r>
      <w:r>
        <w:rPr>
          <w:rFonts w:ascii="Cambria" w:hAnsi="Cambria"/>
          <w:b/>
          <w:sz w:val="22"/>
          <w:szCs w:val="22"/>
        </w:rPr>
        <w:t xml:space="preserve">, March </w:t>
      </w:r>
      <w:r w:rsidR="0083476D">
        <w:rPr>
          <w:rFonts w:ascii="Cambria" w:hAnsi="Cambria"/>
          <w:b/>
          <w:sz w:val="22"/>
          <w:szCs w:val="22"/>
        </w:rPr>
        <w:t>28</w:t>
      </w:r>
      <w:r>
        <w:rPr>
          <w:rFonts w:ascii="Cambria" w:hAnsi="Cambria"/>
          <w:b/>
          <w:sz w:val="22"/>
          <w:szCs w:val="22"/>
        </w:rPr>
        <w:t>, 5 P.M.</w:t>
      </w:r>
      <w:r w:rsidRPr="0017313C">
        <w:rPr>
          <w:rFonts w:ascii="Cambria" w:hAnsi="Cambria"/>
          <w:sz w:val="22"/>
          <w:szCs w:val="22"/>
        </w:rPr>
        <w:t xml:space="preserve"> It will be</w:t>
      </w:r>
      <w:r>
        <w:rPr>
          <w:rFonts w:ascii="Cambria" w:hAnsi="Cambria"/>
          <w:sz w:val="22"/>
          <w:szCs w:val="22"/>
        </w:rPr>
        <w:t xml:space="preserve"> worth </w:t>
      </w:r>
      <w:r>
        <w:rPr>
          <w:rFonts w:ascii="Cambria" w:hAnsi="Cambria"/>
          <w:b/>
          <w:sz w:val="22"/>
          <w:szCs w:val="22"/>
        </w:rPr>
        <w:t xml:space="preserve">10% </w:t>
      </w:r>
      <w:r>
        <w:rPr>
          <w:rFonts w:ascii="Cambria" w:hAnsi="Cambria"/>
          <w:sz w:val="22"/>
          <w:szCs w:val="22"/>
        </w:rPr>
        <w:t>of your course grade.</w:t>
      </w:r>
      <w:r w:rsidRPr="0017313C">
        <w:rPr>
          <w:rFonts w:ascii="Cambria" w:hAnsi="Cambria"/>
          <w:sz w:val="22"/>
          <w:szCs w:val="22"/>
        </w:rPr>
        <w:t xml:space="preserve"> </w:t>
      </w:r>
    </w:p>
    <w:p w:rsidR="00CA749E" w:rsidRDefault="00CA749E" w:rsidP="00CA749E">
      <w:pPr>
        <w:rPr>
          <w:rFonts w:ascii="Cambria" w:hAnsi="Cambria"/>
          <w:b/>
          <w:sz w:val="22"/>
          <w:szCs w:val="22"/>
        </w:rPr>
      </w:pPr>
      <w:r>
        <w:rPr>
          <w:rFonts w:ascii="Cambria" w:hAnsi="Cambria"/>
          <w:b/>
          <w:sz w:val="22"/>
          <w:szCs w:val="22"/>
        </w:rPr>
        <w:t xml:space="preserve"> </w:t>
      </w:r>
    </w:p>
    <w:p w:rsidR="00070B95" w:rsidRPr="00070B95" w:rsidRDefault="00CA749E" w:rsidP="00CA749E">
      <w:pPr>
        <w:rPr>
          <w:rFonts w:ascii="Cambria" w:hAnsi="Cambria"/>
          <w:sz w:val="22"/>
          <w:szCs w:val="22"/>
        </w:rPr>
      </w:pPr>
      <w:r>
        <w:rPr>
          <w:rFonts w:ascii="Cambria" w:hAnsi="Cambria"/>
          <w:b/>
          <w:sz w:val="22"/>
          <w:szCs w:val="22"/>
        </w:rPr>
        <w:t>(4</w:t>
      </w:r>
      <w:r w:rsidR="004F0266" w:rsidRPr="0017313C">
        <w:rPr>
          <w:rFonts w:ascii="Cambria" w:hAnsi="Cambria"/>
          <w:b/>
          <w:sz w:val="22"/>
          <w:szCs w:val="22"/>
        </w:rPr>
        <w:t>) Memorization</w:t>
      </w:r>
      <w:r w:rsidR="004F0266" w:rsidRPr="0017313C">
        <w:rPr>
          <w:rFonts w:ascii="Cambria" w:hAnsi="Cambria"/>
          <w:sz w:val="22"/>
          <w:szCs w:val="22"/>
        </w:rPr>
        <w:t xml:space="preserve"> </w:t>
      </w:r>
      <w:r w:rsidR="004F0266" w:rsidRPr="00CA749E">
        <w:rPr>
          <w:rFonts w:ascii="Cambria" w:hAnsi="Cambria"/>
          <w:b/>
          <w:sz w:val="22"/>
          <w:szCs w:val="22"/>
        </w:rPr>
        <w:t>of John 1:1-18</w:t>
      </w:r>
      <w:r w:rsidR="004F0266" w:rsidRPr="0017313C">
        <w:rPr>
          <w:rFonts w:ascii="Cambria" w:hAnsi="Cambria"/>
          <w:sz w:val="22"/>
          <w:szCs w:val="22"/>
        </w:rPr>
        <w:t>. You must recite John 1:1-18 (in any translation) to a fellow student in the course. That student</w:t>
      </w:r>
      <w:r w:rsidR="007A21A4">
        <w:rPr>
          <w:rFonts w:ascii="Cambria" w:hAnsi="Cambria"/>
          <w:sz w:val="22"/>
          <w:szCs w:val="22"/>
        </w:rPr>
        <w:t xml:space="preserve"> must indicate to the course TA</w:t>
      </w:r>
      <w:r w:rsidR="004F0266" w:rsidRPr="0017313C">
        <w:rPr>
          <w:rFonts w:ascii="Cambria" w:hAnsi="Cambria"/>
          <w:sz w:val="22"/>
          <w:szCs w:val="22"/>
        </w:rPr>
        <w:t xml:space="preserve"> in writing that you have successfully completed the assignment (i.e. that you have recited John 1:1-18, from memory, without error). This assignment is </w:t>
      </w:r>
      <w:r w:rsidR="0036765D">
        <w:rPr>
          <w:rFonts w:ascii="Cambria" w:hAnsi="Cambria"/>
          <w:b/>
          <w:sz w:val="22"/>
          <w:szCs w:val="22"/>
        </w:rPr>
        <w:t>due</w:t>
      </w:r>
      <w:r w:rsidR="00070B95">
        <w:rPr>
          <w:rFonts w:ascii="Cambria" w:hAnsi="Cambria"/>
          <w:b/>
          <w:sz w:val="22"/>
          <w:szCs w:val="22"/>
        </w:rPr>
        <w:t xml:space="preserve"> </w:t>
      </w:r>
      <w:r w:rsidR="0083476D">
        <w:rPr>
          <w:rFonts w:ascii="Cambria" w:hAnsi="Cambria"/>
          <w:b/>
          <w:sz w:val="22"/>
          <w:szCs w:val="22"/>
        </w:rPr>
        <w:t>Saturday</w:t>
      </w:r>
      <w:r w:rsidR="00070B95">
        <w:rPr>
          <w:rFonts w:ascii="Cambria" w:hAnsi="Cambria"/>
          <w:b/>
          <w:sz w:val="22"/>
          <w:szCs w:val="22"/>
        </w:rPr>
        <w:t xml:space="preserve">, March </w:t>
      </w:r>
      <w:r w:rsidR="0083476D">
        <w:rPr>
          <w:rFonts w:ascii="Cambria" w:hAnsi="Cambria"/>
          <w:b/>
          <w:sz w:val="22"/>
          <w:szCs w:val="22"/>
        </w:rPr>
        <w:t>28</w:t>
      </w:r>
      <w:r w:rsidR="00070B95">
        <w:rPr>
          <w:rFonts w:ascii="Cambria" w:hAnsi="Cambria"/>
          <w:b/>
          <w:sz w:val="22"/>
          <w:szCs w:val="22"/>
        </w:rPr>
        <w:t xml:space="preserve">, 5 P.M. </w:t>
      </w:r>
      <w:r w:rsidR="00070B95">
        <w:rPr>
          <w:rFonts w:ascii="Cambria" w:hAnsi="Cambria"/>
          <w:sz w:val="22"/>
          <w:szCs w:val="22"/>
        </w:rPr>
        <w:t xml:space="preserve">It will be worth </w:t>
      </w:r>
      <w:r w:rsidR="00070B95">
        <w:rPr>
          <w:rFonts w:ascii="Cambria" w:hAnsi="Cambria"/>
          <w:b/>
          <w:sz w:val="22"/>
          <w:szCs w:val="22"/>
        </w:rPr>
        <w:t xml:space="preserve">10% </w:t>
      </w:r>
      <w:r w:rsidR="00070B95">
        <w:rPr>
          <w:rFonts w:ascii="Cambria" w:hAnsi="Cambria"/>
          <w:sz w:val="22"/>
          <w:szCs w:val="22"/>
        </w:rPr>
        <w:t xml:space="preserve">of your course grade. </w:t>
      </w:r>
    </w:p>
    <w:p w:rsidR="00DA7687" w:rsidRPr="0017313C" w:rsidRDefault="004F0266" w:rsidP="00307B0B">
      <w:pPr>
        <w:rPr>
          <w:rFonts w:ascii="Cambria" w:hAnsi="Cambria"/>
          <w:b/>
          <w:sz w:val="22"/>
          <w:szCs w:val="22"/>
        </w:rPr>
      </w:pPr>
      <w:r w:rsidRPr="0017313C">
        <w:rPr>
          <w:rFonts w:ascii="Cambria" w:hAnsi="Cambria"/>
          <w:b/>
          <w:sz w:val="22"/>
          <w:szCs w:val="22"/>
        </w:rPr>
        <w:t xml:space="preserve"> </w:t>
      </w:r>
    </w:p>
    <w:p w:rsidR="00307B0B" w:rsidRPr="0017313C" w:rsidRDefault="00307B0B" w:rsidP="00307B0B">
      <w:pPr>
        <w:rPr>
          <w:rFonts w:ascii="Cambria" w:hAnsi="Cambria"/>
          <w:b/>
          <w:sz w:val="22"/>
          <w:szCs w:val="22"/>
        </w:rPr>
      </w:pPr>
      <w:r w:rsidRPr="0017313C">
        <w:rPr>
          <w:rFonts w:ascii="Cambria" w:hAnsi="Cambria"/>
          <w:b/>
          <w:sz w:val="28"/>
          <w:szCs w:val="28"/>
        </w:rPr>
        <w:t>Attendance</w:t>
      </w:r>
    </w:p>
    <w:p w:rsidR="00307B0B" w:rsidRPr="0017313C" w:rsidRDefault="00307B0B" w:rsidP="00307B0B">
      <w:pPr>
        <w:rPr>
          <w:rFonts w:ascii="Cambria" w:hAnsi="Cambria"/>
          <w:sz w:val="22"/>
          <w:szCs w:val="22"/>
        </w:rPr>
      </w:pPr>
      <w:r w:rsidRPr="0017313C">
        <w:rPr>
          <w:rFonts w:ascii="Cambria" w:hAnsi="Cambria"/>
          <w:sz w:val="22"/>
          <w:szCs w:val="22"/>
        </w:rPr>
        <w:t>Class a</w:t>
      </w:r>
      <w:r w:rsidR="00CA749E">
        <w:rPr>
          <w:rFonts w:ascii="Cambria" w:hAnsi="Cambria"/>
          <w:sz w:val="22"/>
          <w:szCs w:val="22"/>
        </w:rPr>
        <w:t xml:space="preserve">ttendance is required for NT </w:t>
      </w:r>
      <w:r w:rsidR="000E68FC">
        <w:rPr>
          <w:rFonts w:ascii="Cambria" w:hAnsi="Cambria"/>
          <w:sz w:val="22"/>
          <w:szCs w:val="22"/>
        </w:rPr>
        <w:t>6230</w:t>
      </w:r>
      <w:r w:rsidRPr="0017313C">
        <w:rPr>
          <w:rFonts w:ascii="Cambria" w:hAnsi="Cambria"/>
          <w:sz w:val="22"/>
          <w:szCs w:val="22"/>
        </w:rPr>
        <w:t xml:space="preserve">. If a student anticipates an unavoidable absence, he should notify the instructor in advance. Each hour of unexcused absence subjects the student reduction of his final grade by one-half of a letter grade. </w:t>
      </w:r>
    </w:p>
    <w:p w:rsidR="00307B0B" w:rsidRPr="0017313C" w:rsidRDefault="00307B0B" w:rsidP="00307B0B">
      <w:pPr>
        <w:rPr>
          <w:rFonts w:ascii="Cambria" w:hAnsi="Cambria"/>
          <w:b/>
          <w:sz w:val="28"/>
          <w:szCs w:val="28"/>
        </w:rPr>
      </w:pPr>
    </w:p>
    <w:p w:rsidR="00307B0B" w:rsidRPr="0017313C" w:rsidRDefault="00307B0B" w:rsidP="00307B0B">
      <w:pPr>
        <w:rPr>
          <w:rFonts w:ascii="Cambria" w:hAnsi="Cambria"/>
          <w:b/>
          <w:sz w:val="28"/>
          <w:szCs w:val="28"/>
        </w:rPr>
      </w:pPr>
      <w:r w:rsidRPr="0017313C">
        <w:rPr>
          <w:rFonts w:ascii="Cambria" w:hAnsi="Cambria"/>
          <w:b/>
          <w:sz w:val="28"/>
          <w:szCs w:val="28"/>
        </w:rPr>
        <w:t>Course Format</w:t>
      </w:r>
    </w:p>
    <w:p w:rsidR="00307B0B" w:rsidRPr="0017313C" w:rsidRDefault="00307B0B" w:rsidP="00307B0B">
      <w:pPr>
        <w:rPr>
          <w:rFonts w:ascii="Cambria" w:hAnsi="Cambria"/>
          <w:sz w:val="22"/>
          <w:szCs w:val="22"/>
        </w:rPr>
      </w:pPr>
      <w:r w:rsidRPr="0017313C">
        <w:rPr>
          <w:rFonts w:ascii="Cambria" w:hAnsi="Cambria"/>
          <w:sz w:val="22"/>
          <w:szCs w:val="22"/>
        </w:rPr>
        <w:t>The prim</w:t>
      </w:r>
      <w:r w:rsidR="00CA749E">
        <w:rPr>
          <w:rFonts w:ascii="Cambria" w:hAnsi="Cambria"/>
          <w:sz w:val="22"/>
          <w:szCs w:val="22"/>
        </w:rPr>
        <w:t xml:space="preserve">ary format of NT </w:t>
      </w:r>
      <w:r w:rsidR="000E68FC">
        <w:rPr>
          <w:rFonts w:ascii="Cambria" w:hAnsi="Cambria"/>
          <w:sz w:val="22"/>
          <w:szCs w:val="22"/>
        </w:rPr>
        <w:t>6230</w:t>
      </w:r>
      <w:r w:rsidRPr="0017313C">
        <w:rPr>
          <w:rFonts w:ascii="Cambria" w:hAnsi="Cambria"/>
          <w:sz w:val="22"/>
          <w:szCs w:val="22"/>
        </w:rPr>
        <w:t xml:space="preserve"> is lecture. Students are encouraged to raise questions and comments for purposes of clarification and discussion. </w:t>
      </w:r>
    </w:p>
    <w:p w:rsidR="00307B0B" w:rsidRPr="0017313C" w:rsidRDefault="00307B0B" w:rsidP="00307B0B">
      <w:pPr>
        <w:rPr>
          <w:rFonts w:ascii="Cambria" w:hAnsi="Cambria"/>
          <w:sz w:val="22"/>
          <w:szCs w:val="22"/>
        </w:rPr>
      </w:pPr>
    </w:p>
    <w:p w:rsidR="00307B0B" w:rsidRPr="0017313C" w:rsidRDefault="00307B0B" w:rsidP="00307B0B">
      <w:pPr>
        <w:rPr>
          <w:rFonts w:ascii="Cambria" w:hAnsi="Cambria"/>
          <w:b/>
          <w:sz w:val="28"/>
          <w:szCs w:val="28"/>
        </w:rPr>
      </w:pPr>
      <w:r w:rsidRPr="0017313C">
        <w:rPr>
          <w:rFonts w:ascii="Cambria" w:hAnsi="Cambria"/>
          <w:b/>
          <w:sz w:val="28"/>
          <w:szCs w:val="28"/>
        </w:rPr>
        <w:t>Grading Scale</w:t>
      </w:r>
    </w:p>
    <w:p w:rsidR="00307B0B" w:rsidRDefault="00307B0B" w:rsidP="00307B0B">
      <w:pPr>
        <w:rPr>
          <w:rFonts w:ascii="Cambria" w:hAnsi="Cambria"/>
          <w:sz w:val="22"/>
          <w:szCs w:val="22"/>
        </w:rPr>
      </w:pPr>
      <w:r w:rsidRPr="0017313C">
        <w:rPr>
          <w:rFonts w:ascii="Cambria" w:hAnsi="Cambria"/>
          <w:sz w:val="22"/>
          <w:szCs w:val="22"/>
        </w:rPr>
        <w:t xml:space="preserve">The grading scale for this course is the seminary’s grading scale. You may find it listed at the </w:t>
      </w:r>
      <w:r w:rsidRPr="0017313C">
        <w:rPr>
          <w:rFonts w:ascii="Cambria" w:hAnsi="Cambria"/>
          <w:i/>
          <w:sz w:val="22"/>
          <w:szCs w:val="22"/>
        </w:rPr>
        <w:t xml:space="preserve">RTS Catalog, </w:t>
      </w:r>
      <w:r w:rsidRPr="0017313C">
        <w:rPr>
          <w:rFonts w:ascii="Cambria" w:hAnsi="Cambria"/>
          <w:sz w:val="22"/>
          <w:szCs w:val="22"/>
        </w:rPr>
        <w:t xml:space="preserve">p.44. </w:t>
      </w:r>
    </w:p>
    <w:p w:rsidR="00CA749E" w:rsidRPr="0017313C" w:rsidRDefault="00CA749E" w:rsidP="00307B0B">
      <w:pPr>
        <w:rPr>
          <w:rFonts w:ascii="Cambria" w:hAnsi="Cambria"/>
          <w:sz w:val="22"/>
          <w:szCs w:val="22"/>
        </w:rPr>
      </w:pPr>
    </w:p>
    <w:p w:rsidR="00307B0B" w:rsidRPr="0017313C" w:rsidRDefault="00307B0B" w:rsidP="00307B0B">
      <w:pPr>
        <w:rPr>
          <w:rFonts w:ascii="Cambria" w:hAnsi="Cambria"/>
          <w:b/>
          <w:sz w:val="28"/>
          <w:szCs w:val="28"/>
        </w:rPr>
      </w:pPr>
      <w:r w:rsidRPr="0017313C">
        <w:rPr>
          <w:rFonts w:ascii="Cambria" w:hAnsi="Cambria"/>
          <w:b/>
          <w:sz w:val="28"/>
          <w:szCs w:val="28"/>
        </w:rPr>
        <w:t>Plagiarism</w:t>
      </w:r>
    </w:p>
    <w:p w:rsidR="00307B0B" w:rsidRPr="0017313C" w:rsidRDefault="00307B0B" w:rsidP="00307B0B">
      <w:pPr>
        <w:rPr>
          <w:rFonts w:ascii="Cambria" w:hAnsi="Cambria"/>
          <w:sz w:val="22"/>
          <w:szCs w:val="22"/>
        </w:rPr>
      </w:pPr>
      <w:r w:rsidRPr="0017313C">
        <w:rPr>
          <w:rFonts w:ascii="Cambria" w:hAnsi="Cambria"/>
          <w:sz w:val="22"/>
          <w:szCs w:val="22"/>
        </w:rPr>
        <w:t xml:space="preserve">Please review the seminary’s policy on plagiarism. Plagiarized work will subject the student to failure in the course and possible disciplinary action. </w:t>
      </w:r>
    </w:p>
    <w:p w:rsidR="00307B0B" w:rsidRPr="0017313C" w:rsidRDefault="00307B0B" w:rsidP="00307B0B">
      <w:pPr>
        <w:rPr>
          <w:rFonts w:ascii="Cambria" w:hAnsi="Cambria"/>
          <w:sz w:val="22"/>
          <w:szCs w:val="22"/>
        </w:rPr>
      </w:pPr>
    </w:p>
    <w:p w:rsidR="00307B0B" w:rsidRPr="0017313C" w:rsidRDefault="00307B0B" w:rsidP="00307B0B">
      <w:pPr>
        <w:rPr>
          <w:rFonts w:ascii="Cambria" w:hAnsi="Cambria"/>
          <w:b/>
          <w:sz w:val="28"/>
          <w:szCs w:val="28"/>
        </w:rPr>
      </w:pPr>
      <w:r w:rsidRPr="0017313C">
        <w:rPr>
          <w:rFonts w:ascii="Cambria" w:hAnsi="Cambria"/>
          <w:b/>
          <w:sz w:val="28"/>
          <w:szCs w:val="28"/>
        </w:rPr>
        <w:t>In-Class Computer Use</w:t>
      </w:r>
    </w:p>
    <w:p w:rsidR="00307B0B" w:rsidRPr="0017313C" w:rsidRDefault="00622411" w:rsidP="001C7C95">
      <w:pPr>
        <w:rPr>
          <w:rFonts w:ascii="Cambria" w:hAnsi="Cambria"/>
          <w:sz w:val="22"/>
          <w:szCs w:val="22"/>
        </w:rPr>
      </w:pPr>
      <w:r w:rsidRPr="0017313C">
        <w:rPr>
          <w:rFonts w:ascii="Cambria" w:hAnsi="Cambria"/>
          <w:sz w:val="22"/>
          <w:szCs w:val="22"/>
        </w:rPr>
        <w:t xml:space="preserve">Computers are not permitted in this course. Cell phones must be set to silent and stowed. If for some extraordinary reason you need to take a call, you may either wait until the break or leave the classroom. </w:t>
      </w:r>
    </w:p>
    <w:p w:rsidR="00E206B9" w:rsidRPr="0017313C" w:rsidRDefault="00E206B9" w:rsidP="00565BE2">
      <w:pPr>
        <w:rPr>
          <w:rFonts w:ascii="Cambria" w:hAnsi="Cambria"/>
          <w:sz w:val="28"/>
          <w:szCs w:val="28"/>
        </w:rPr>
      </w:pPr>
    </w:p>
    <w:p w:rsidR="00234401" w:rsidRPr="00BE232D" w:rsidRDefault="00CA749E" w:rsidP="00353985">
      <w:pPr>
        <w:jc w:val="center"/>
        <w:rPr>
          <w:rFonts w:ascii="Cambria" w:hAnsi="Cambria"/>
          <w:b/>
          <w:bCs/>
          <w:sz w:val="28"/>
          <w:szCs w:val="28"/>
        </w:rPr>
      </w:pPr>
      <w:r>
        <w:rPr>
          <w:rFonts w:ascii="Cambria" w:hAnsi="Cambria"/>
          <w:b/>
          <w:bCs/>
          <w:sz w:val="28"/>
          <w:szCs w:val="28"/>
        </w:rPr>
        <w:br w:type="page"/>
      </w:r>
      <w:r w:rsidR="00234401" w:rsidRPr="00BE232D">
        <w:rPr>
          <w:rFonts w:ascii="Cambria" w:hAnsi="Cambria"/>
          <w:b/>
          <w:bCs/>
          <w:sz w:val="28"/>
          <w:szCs w:val="28"/>
        </w:rPr>
        <w:lastRenderedPageBreak/>
        <w:t>Approximate Course Schedule</w:t>
      </w:r>
    </w:p>
    <w:p w:rsidR="00234401" w:rsidRPr="0017313C" w:rsidRDefault="00234401" w:rsidP="00234401">
      <w:pPr>
        <w:jc w:val="center"/>
        <w:rPr>
          <w:rFonts w:ascii="Cambria" w:hAnsi="Cambria"/>
          <w:sz w:val="22"/>
          <w:szCs w:val="22"/>
        </w:rPr>
      </w:pPr>
      <w:r w:rsidRPr="0017313C">
        <w:rPr>
          <w:rFonts w:ascii="Cambria" w:hAnsi="Cambria"/>
          <w:sz w:val="22"/>
          <w:szCs w:val="22"/>
        </w:rPr>
        <w:t xml:space="preserve">Please note that this schedule is approximate and subject to change at any time. </w:t>
      </w:r>
    </w:p>
    <w:p w:rsidR="00234401" w:rsidRPr="0017313C" w:rsidRDefault="005B6A87" w:rsidP="00234401">
      <w:pPr>
        <w:jc w:val="center"/>
        <w:rPr>
          <w:rFonts w:ascii="Cambria" w:hAnsi="Cambria"/>
          <w:sz w:val="22"/>
          <w:szCs w:val="22"/>
        </w:rPr>
      </w:pPr>
      <w:r w:rsidRPr="0017313C">
        <w:rPr>
          <w:rFonts w:ascii="Cambria" w:hAnsi="Cambria"/>
          <w:sz w:val="22"/>
          <w:szCs w:val="22"/>
        </w:rPr>
        <w:t>The instructor’s a</w:t>
      </w:r>
      <w:r w:rsidR="00234401" w:rsidRPr="0017313C">
        <w:rPr>
          <w:rFonts w:ascii="Cambria" w:hAnsi="Cambria"/>
          <w:sz w:val="22"/>
          <w:szCs w:val="22"/>
        </w:rPr>
        <w:t>nnounced changes in class will be the final word on the natu</w:t>
      </w:r>
      <w:r w:rsidRPr="0017313C">
        <w:rPr>
          <w:rFonts w:ascii="Cambria" w:hAnsi="Cambria"/>
          <w:sz w:val="22"/>
          <w:szCs w:val="22"/>
        </w:rPr>
        <w:t xml:space="preserve">re and date of assignments. They </w:t>
      </w:r>
      <w:r w:rsidR="00234401" w:rsidRPr="0017313C">
        <w:rPr>
          <w:rFonts w:ascii="Cambria" w:hAnsi="Cambria"/>
          <w:sz w:val="22"/>
          <w:szCs w:val="22"/>
        </w:rPr>
        <w:t xml:space="preserve">are the student’s sole responsibility to </w:t>
      </w:r>
      <w:r w:rsidR="00B55036" w:rsidRPr="0017313C">
        <w:rPr>
          <w:rFonts w:ascii="Cambria" w:hAnsi="Cambria"/>
          <w:sz w:val="22"/>
          <w:szCs w:val="22"/>
        </w:rPr>
        <w:t xml:space="preserve">note and to implement. </w:t>
      </w:r>
    </w:p>
    <w:p w:rsidR="004165DC" w:rsidRPr="0017313C" w:rsidRDefault="004165DC" w:rsidP="004165DC">
      <w:pPr>
        <w:rPr>
          <w:rFonts w:ascii="Cambria" w:hAnsi="Cambria"/>
          <w:sz w:val="22"/>
          <w:szCs w:val="22"/>
        </w:rPr>
      </w:pPr>
    </w:p>
    <w:p w:rsidR="004165DC" w:rsidRPr="0017313C" w:rsidRDefault="00CA749E" w:rsidP="004165DC">
      <w:pPr>
        <w:rPr>
          <w:rFonts w:ascii="Cambria" w:hAnsi="Cambria"/>
          <w:sz w:val="22"/>
          <w:szCs w:val="22"/>
        </w:rPr>
      </w:pPr>
      <w:r>
        <w:rPr>
          <w:rFonts w:ascii="Cambria" w:hAnsi="Cambria"/>
          <w:sz w:val="22"/>
          <w:szCs w:val="22"/>
        </w:rPr>
        <w:t>2</w:t>
      </w:r>
      <w:r w:rsidR="0083476D">
        <w:rPr>
          <w:rFonts w:ascii="Cambria" w:hAnsi="Cambria"/>
          <w:sz w:val="22"/>
          <w:szCs w:val="22"/>
        </w:rPr>
        <w:t>1</w:t>
      </w:r>
      <w:r>
        <w:rPr>
          <w:rFonts w:ascii="Cambria" w:hAnsi="Cambria"/>
          <w:sz w:val="22"/>
          <w:szCs w:val="22"/>
        </w:rPr>
        <w:t xml:space="preserve"> </w:t>
      </w:r>
      <w:r w:rsidR="0083476D">
        <w:rPr>
          <w:rFonts w:ascii="Cambria" w:hAnsi="Cambria"/>
          <w:sz w:val="22"/>
          <w:szCs w:val="22"/>
        </w:rPr>
        <w:t>February</w:t>
      </w:r>
      <w:r w:rsidR="003356E0" w:rsidRPr="0017313C">
        <w:rPr>
          <w:rFonts w:ascii="Cambria" w:hAnsi="Cambria"/>
          <w:sz w:val="22"/>
          <w:szCs w:val="22"/>
        </w:rPr>
        <w:tab/>
      </w:r>
      <w:r w:rsidR="003356E0" w:rsidRPr="0017313C">
        <w:rPr>
          <w:rFonts w:ascii="Cambria" w:hAnsi="Cambria"/>
          <w:sz w:val="22"/>
          <w:szCs w:val="22"/>
        </w:rPr>
        <w:tab/>
        <w:t>Course Introductions</w:t>
      </w:r>
    </w:p>
    <w:p w:rsidR="00C432B5" w:rsidRPr="0017313C" w:rsidRDefault="009C2079" w:rsidP="002556FA">
      <w:pPr>
        <w:rPr>
          <w:rFonts w:ascii="Cambria" w:hAnsi="Cambria"/>
          <w:sz w:val="22"/>
          <w:szCs w:val="22"/>
        </w:rPr>
      </w:pPr>
      <w:r w:rsidRPr="0017313C">
        <w:rPr>
          <w:rFonts w:ascii="Cambria" w:hAnsi="Cambria"/>
          <w:sz w:val="22"/>
          <w:szCs w:val="22"/>
        </w:rPr>
        <w:tab/>
      </w:r>
      <w:r w:rsidRPr="0017313C">
        <w:rPr>
          <w:rFonts w:ascii="Cambria" w:hAnsi="Cambria"/>
          <w:sz w:val="22"/>
          <w:szCs w:val="22"/>
        </w:rPr>
        <w:tab/>
      </w:r>
      <w:r w:rsidR="00A22ABC" w:rsidRPr="0017313C">
        <w:rPr>
          <w:rFonts w:ascii="Cambria" w:hAnsi="Cambria"/>
          <w:sz w:val="22"/>
          <w:szCs w:val="22"/>
        </w:rPr>
        <w:tab/>
        <w:t>Introduction to John</w:t>
      </w:r>
    </w:p>
    <w:p w:rsidR="00CC147D" w:rsidRPr="0017313C" w:rsidRDefault="00CC147D" w:rsidP="00CA749E">
      <w:pPr>
        <w:ind w:firstLine="720"/>
        <w:rPr>
          <w:rFonts w:ascii="Cambria" w:hAnsi="Cambria"/>
          <w:sz w:val="22"/>
          <w:szCs w:val="22"/>
        </w:rPr>
      </w:pPr>
      <w:r w:rsidRPr="0017313C">
        <w:rPr>
          <w:rFonts w:ascii="Cambria" w:hAnsi="Cambria"/>
          <w:sz w:val="22"/>
          <w:szCs w:val="22"/>
        </w:rPr>
        <w:tab/>
      </w:r>
      <w:r w:rsidRPr="0017313C">
        <w:rPr>
          <w:rFonts w:ascii="Cambria" w:hAnsi="Cambria"/>
          <w:sz w:val="22"/>
          <w:szCs w:val="22"/>
        </w:rPr>
        <w:tab/>
        <w:t>Structure &amp; Form in John</w:t>
      </w:r>
    </w:p>
    <w:p w:rsidR="00CC147D" w:rsidRPr="0017313C" w:rsidRDefault="00CC147D" w:rsidP="00CC147D">
      <w:pPr>
        <w:rPr>
          <w:rFonts w:ascii="Cambria" w:hAnsi="Cambria"/>
          <w:sz w:val="22"/>
          <w:szCs w:val="22"/>
        </w:rPr>
      </w:pPr>
      <w:r w:rsidRPr="0017313C">
        <w:rPr>
          <w:rFonts w:ascii="Cambria" w:hAnsi="Cambria"/>
          <w:sz w:val="22"/>
          <w:szCs w:val="22"/>
        </w:rPr>
        <w:tab/>
      </w:r>
      <w:r w:rsidR="002556FA" w:rsidRPr="0017313C">
        <w:rPr>
          <w:rFonts w:ascii="Cambria" w:hAnsi="Cambria"/>
          <w:sz w:val="22"/>
          <w:szCs w:val="22"/>
        </w:rPr>
        <w:tab/>
      </w:r>
      <w:r w:rsidR="002556FA" w:rsidRPr="0017313C">
        <w:rPr>
          <w:rFonts w:ascii="Cambria" w:hAnsi="Cambria"/>
          <w:sz w:val="22"/>
          <w:szCs w:val="22"/>
        </w:rPr>
        <w:tab/>
      </w:r>
      <w:r w:rsidRPr="0017313C">
        <w:rPr>
          <w:rFonts w:ascii="Cambria" w:hAnsi="Cambria"/>
          <w:sz w:val="22"/>
          <w:szCs w:val="22"/>
        </w:rPr>
        <w:t>History &amp; Eschatology in John</w:t>
      </w:r>
    </w:p>
    <w:p w:rsidR="00CA749E" w:rsidRDefault="00A84D34" w:rsidP="00CA749E">
      <w:pPr>
        <w:ind w:firstLine="720"/>
        <w:rPr>
          <w:rFonts w:ascii="Cambria" w:hAnsi="Cambria"/>
          <w:sz w:val="22"/>
          <w:szCs w:val="22"/>
        </w:rPr>
      </w:pPr>
      <w:r w:rsidRPr="0017313C">
        <w:rPr>
          <w:rFonts w:ascii="Cambria" w:hAnsi="Cambria"/>
          <w:sz w:val="22"/>
          <w:szCs w:val="22"/>
        </w:rPr>
        <w:tab/>
      </w:r>
      <w:r w:rsidRPr="0017313C">
        <w:rPr>
          <w:rFonts w:ascii="Cambria" w:hAnsi="Cambria"/>
          <w:sz w:val="22"/>
          <w:szCs w:val="22"/>
        </w:rPr>
        <w:tab/>
      </w:r>
    </w:p>
    <w:p w:rsidR="00A86999" w:rsidRPr="0017313C" w:rsidRDefault="0083476D" w:rsidP="007C1280">
      <w:pPr>
        <w:rPr>
          <w:rFonts w:ascii="Cambria" w:hAnsi="Cambria"/>
          <w:sz w:val="22"/>
          <w:szCs w:val="22"/>
        </w:rPr>
      </w:pPr>
      <w:r>
        <w:rPr>
          <w:rFonts w:ascii="Cambria" w:hAnsi="Cambria"/>
          <w:sz w:val="22"/>
          <w:szCs w:val="22"/>
        </w:rPr>
        <w:t>22 February</w:t>
      </w:r>
      <w:r w:rsidR="00CA749E">
        <w:rPr>
          <w:rFonts w:ascii="Cambria" w:hAnsi="Cambria"/>
          <w:sz w:val="22"/>
          <w:szCs w:val="22"/>
        </w:rPr>
        <w:tab/>
      </w:r>
      <w:r w:rsidR="00CA749E">
        <w:rPr>
          <w:rFonts w:ascii="Cambria" w:hAnsi="Cambria"/>
          <w:sz w:val="22"/>
          <w:szCs w:val="22"/>
        </w:rPr>
        <w:tab/>
      </w:r>
      <w:r w:rsidR="00CC147D" w:rsidRPr="0017313C">
        <w:rPr>
          <w:rFonts w:ascii="Cambria" w:hAnsi="Cambria"/>
          <w:sz w:val="22"/>
          <w:szCs w:val="22"/>
        </w:rPr>
        <w:t>Prologue</w:t>
      </w:r>
    </w:p>
    <w:p w:rsidR="00CC147D" w:rsidRPr="0017313C" w:rsidRDefault="00FA770C" w:rsidP="00CA749E">
      <w:pPr>
        <w:ind w:left="720" w:firstLine="720"/>
        <w:rPr>
          <w:rFonts w:ascii="Cambria" w:hAnsi="Cambria"/>
          <w:sz w:val="22"/>
          <w:szCs w:val="22"/>
        </w:rPr>
      </w:pPr>
      <w:r w:rsidRPr="0017313C">
        <w:rPr>
          <w:rFonts w:ascii="Cambria" w:hAnsi="Cambria"/>
          <w:sz w:val="22"/>
          <w:szCs w:val="22"/>
        </w:rPr>
        <w:tab/>
      </w:r>
      <w:r w:rsidR="00CC147D" w:rsidRPr="0017313C">
        <w:rPr>
          <w:rFonts w:ascii="Cambria" w:hAnsi="Cambria"/>
          <w:sz w:val="22"/>
          <w:szCs w:val="22"/>
        </w:rPr>
        <w:t xml:space="preserve">John, the “Gospel of the Covenant” </w:t>
      </w:r>
    </w:p>
    <w:p w:rsidR="00393B4D" w:rsidRDefault="00CC147D" w:rsidP="00CC147D">
      <w:pPr>
        <w:rPr>
          <w:rFonts w:ascii="Cambria" w:hAnsi="Cambria"/>
          <w:sz w:val="22"/>
          <w:szCs w:val="22"/>
        </w:rPr>
      </w:pPr>
      <w:r w:rsidRPr="0017313C">
        <w:rPr>
          <w:rFonts w:ascii="Cambria" w:hAnsi="Cambria"/>
          <w:sz w:val="22"/>
          <w:szCs w:val="22"/>
        </w:rPr>
        <w:tab/>
      </w:r>
      <w:r w:rsidRPr="0017313C">
        <w:rPr>
          <w:rFonts w:ascii="Cambria" w:hAnsi="Cambria"/>
          <w:sz w:val="22"/>
          <w:szCs w:val="22"/>
        </w:rPr>
        <w:tab/>
      </w:r>
      <w:r w:rsidRPr="0017313C">
        <w:rPr>
          <w:rFonts w:ascii="Cambria" w:hAnsi="Cambria"/>
          <w:sz w:val="22"/>
          <w:szCs w:val="22"/>
        </w:rPr>
        <w:tab/>
        <w:t>Jesus, the Fulfillment of the Old Testament</w:t>
      </w:r>
    </w:p>
    <w:p w:rsidR="00CA749E" w:rsidRPr="00565BE2" w:rsidRDefault="00CA749E" w:rsidP="00CA749E">
      <w:pPr>
        <w:tabs>
          <w:tab w:val="left" w:pos="720"/>
          <w:tab w:val="left" w:pos="1440"/>
          <w:tab w:val="left" w:pos="2160"/>
          <w:tab w:val="left" w:pos="2880"/>
          <w:tab w:val="left" w:pos="3600"/>
          <w:tab w:val="left" w:pos="4320"/>
          <w:tab w:val="left" w:pos="6771"/>
        </w:tabs>
        <w:rPr>
          <w:rFonts w:ascii="Palatino Linotype" w:hAnsi="Palatino Linotype"/>
          <w:b/>
        </w:rPr>
      </w:pPr>
      <w:r>
        <w:rPr>
          <w:rFonts w:ascii="Cambria" w:hAnsi="Cambria"/>
          <w:sz w:val="22"/>
          <w:szCs w:val="22"/>
        </w:rPr>
        <w:tab/>
      </w:r>
      <w:r>
        <w:rPr>
          <w:rFonts w:ascii="Cambria" w:hAnsi="Cambria"/>
          <w:sz w:val="22"/>
          <w:szCs w:val="22"/>
        </w:rPr>
        <w:tab/>
      </w:r>
      <w:r>
        <w:rPr>
          <w:rFonts w:ascii="Cambria" w:hAnsi="Cambria"/>
          <w:sz w:val="22"/>
          <w:szCs w:val="22"/>
        </w:rPr>
        <w:tab/>
        <w:t xml:space="preserve">Jesus and the Witnesses </w:t>
      </w:r>
    </w:p>
    <w:p w:rsidR="009C56BB" w:rsidRDefault="009C56BB" w:rsidP="009C56BB">
      <w:pPr>
        <w:jc w:val="center"/>
      </w:pPr>
      <w:r>
        <w:rPr>
          <w:rFonts w:ascii="Palatino Linotype" w:hAnsi="Palatino Linotype"/>
          <w:b/>
        </w:rPr>
        <w:br w:type="page"/>
      </w:r>
      <w:r w:rsidR="00D002F2" w:rsidRPr="000744D3">
        <w:rPr>
          <w:noProof/>
        </w:rPr>
        <w:lastRenderedPageBreak/>
        <w:drawing>
          <wp:inline distT="0" distB="0" distL="0" distR="0">
            <wp:extent cx="5947410" cy="691515"/>
            <wp:effectExtent l="0" t="0" r="0" b="0"/>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7410" cy="691515"/>
                    </a:xfrm>
                    <a:prstGeom prst="rect">
                      <a:avLst/>
                    </a:prstGeom>
                    <a:noFill/>
                    <a:ln>
                      <a:noFill/>
                    </a:ln>
                  </pic:spPr>
                </pic:pic>
              </a:graphicData>
            </a:graphic>
          </wp:inline>
        </w:drawing>
      </w:r>
    </w:p>
    <w:p w:rsidR="009C56BB" w:rsidRDefault="009C56BB" w:rsidP="009C56BB">
      <w:pPr>
        <w:jc w:val="center"/>
        <w:rPr>
          <w:b/>
        </w:rPr>
      </w:pPr>
      <w:r>
        <w:rPr>
          <w:b/>
        </w:rPr>
        <w:t>Course Objectives Related to MDiv* Student Learning Outcomes</w:t>
      </w:r>
    </w:p>
    <w:p w:rsidR="009C56BB" w:rsidRDefault="009C56BB" w:rsidP="009C56BB">
      <w:r>
        <w:t>Course</w:t>
      </w:r>
      <w:r w:rsidRPr="00E338D4">
        <w:t>:</w:t>
      </w:r>
      <w:r>
        <w:t xml:space="preserve">  </w:t>
      </w:r>
      <w:r w:rsidR="000E68FC">
        <w:t>NT 6230, “The Gospel of John”</w:t>
      </w:r>
      <w:r>
        <w:tab/>
        <w:t xml:space="preserve"> </w:t>
      </w:r>
    </w:p>
    <w:p w:rsidR="009C56BB" w:rsidRDefault="009C56BB" w:rsidP="009C56BB">
      <w:pPr>
        <w:rPr>
          <w:sz w:val="18"/>
          <w:szCs w:val="18"/>
        </w:rPr>
      </w:pPr>
      <w:r>
        <w:t>Professor:</w:t>
      </w:r>
      <w:r w:rsidR="000E68FC">
        <w:t xml:space="preserve"> Waters</w:t>
      </w:r>
    </w:p>
    <w:p w:rsidR="009C56BB" w:rsidRDefault="009C56BB" w:rsidP="009C56BB">
      <w:pPr>
        <w:rPr>
          <w:sz w:val="18"/>
          <w:szCs w:val="18"/>
        </w:rPr>
      </w:pPr>
      <w:r>
        <w:t>Campus:</w:t>
      </w:r>
      <w:r w:rsidR="000E68FC">
        <w:t xml:space="preserve"> Houston</w:t>
      </w:r>
      <w:r>
        <w:tab/>
      </w:r>
    </w:p>
    <w:p w:rsidR="009C56BB" w:rsidRDefault="009C56BB" w:rsidP="009C56BB">
      <w:pPr>
        <w:rPr>
          <w:sz w:val="18"/>
          <w:szCs w:val="18"/>
        </w:rPr>
      </w:pPr>
      <w:r>
        <w:t>Date:</w:t>
      </w:r>
      <w:r w:rsidR="000E68FC">
        <w:t xml:space="preserve"> Spring 2020</w:t>
      </w:r>
    </w:p>
    <w:p w:rsidR="009C56BB" w:rsidRPr="00E1336F" w:rsidRDefault="009C56BB" w:rsidP="009C56BB">
      <w:pPr>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9C56BB" w:rsidRPr="009B22DE" w:rsidTr="00F84101">
        <w:trPr>
          <w:trHeight w:val="1294"/>
        </w:trPr>
        <w:tc>
          <w:tcPr>
            <w:tcW w:w="5238" w:type="dxa"/>
            <w:gridSpan w:val="2"/>
            <w:tcBorders>
              <w:right w:val="single" w:sz="4" w:space="0" w:color="auto"/>
            </w:tcBorders>
          </w:tcPr>
          <w:p w:rsidR="009C56BB" w:rsidRDefault="009C56BB" w:rsidP="00F84101">
            <w:pPr>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rsidR="009C56BB" w:rsidRPr="008832AD" w:rsidRDefault="009C56BB" w:rsidP="00F84101">
            <w:pPr>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rsidR="009C56BB" w:rsidRPr="008832AD" w:rsidRDefault="009C56BB" w:rsidP="00F84101">
            <w:pPr>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rsidR="009C56BB" w:rsidRDefault="009C56BB" w:rsidP="00F84101">
            <w:pPr>
              <w:jc w:val="center"/>
              <w:rPr>
                <w:b/>
                <w:sz w:val="28"/>
                <w:szCs w:val="28"/>
                <w:u w:val="single"/>
              </w:rPr>
            </w:pPr>
            <w:r>
              <w:rPr>
                <w:b/>
                <w:sz w:val="28"/>
                <w:szCs w:val="28"/>
                <w:u w:val="single"/>
              </w:rPr>
              <w:t>Rubric</w:t>
            </w:r>
          </w:p>
          <w:p w:rsidR="009C56BB" w:rsidRPr="00F111D7" w:rsidRDefault="009C56BB" w:rsidP="009C56BB">
            <w:pPr>
              <w:numPr>
                <w:ilvl w:val="0"/>
                <w:numId w:val="5"/>
              </w:numPr>
              <w:ind w:hanging="200"/>
              <w:jc w:val="both"/>
              <w:rPr>
                <w:b/>
                <w:sz w:val="18"/>
                <w:szCs w:val="18"/>
              </w:rPr>
            </w:pPr>
            <w:r w:rsidRPr="00F111D7">
              <w:rPr>
                <w:b/>
                <w:sz w:val="18"/>
                <w:szCs w:val="18"/>
              </w:rPr>
              <w:t>Strong</w:t>
            </w:r>
          </w:p>
          <w:p w:rsidR="009C56BB" w:rsidRPr="00F111D7" w:rsidRDefault="009C56BB" w:rsidP="009C56BB">
            <w:pPr>
              <w:numPr>
                <w:ilvl w:val="0"/>
                <w:numId w:val="5"/>
              </w:numPr>
              <w:ind w:hanging="200"/>
              <w:jc w:val="both"/>
              <w:rPr>
                <w:b/>
                <w:sz w:val="18"/>
                <w:szCs w:val="18"/>
              </w:rPr>
            </w:pPr>
            <w:r w:rsidRPr="00F111D7">
              <w:rPr>
                <w:b/>
                <w:sz w:val="18"/>
                <w:szCs w:val="18"/>
              </w:rPr>
              <w:t>Moderate</w:t>
            </w:r>
          </w:p>
          <w:p w:rsidR="009C56BB" w:rsidRDefault="009C56BB" w:rsidP="009C56BB">
            <w:pPr>
              <w:numPr>
                <w:ilvl w:val="0"/>
                <w:numId w:val="5"/>
              </w:numPr>
              <w:ind w:hanging="200"/>
              <w:jc w:val="both"/>
              <w:rPr>
                <w:b/>
                <w:sz w:val="18"/>
                <w:szCs w:val="18"/>
              </w:rPr>
            </w:pPr>
            <w:r w:rsidRPr="00F111D7">
              <w:rPr>
                <w:b/>
                <w:sz w:val="18"/>
                <w:szCs w:val="18"/>
              </w:rPr>
              <w:t>Minimal</w:t>
            </w:r>
          </w:p>
          <w:p w:rsidR="009C56BB" w:rsidRPr="00F111D7" w:rsidRDefault="009C56BB" w:rsidP="009C56BB">
            <w:pPr>
              <w:numPr>
                <w:ilvl w:val="0"/>
                <w:numId w:val="5"/>
              </w:numPr>
              <w:ind w:hanging="200"/>
              <w:jc w:val="both"/>
              <w:rPr>
                <w:b/>
                <w:sz w:val="18"/>
                <w:szCs w:val="18"/>
              </w:rPr>
            </w:pPr>
            <w:r>
              <w:rPr>
                <w:b/>
                <w:sz w:val="18"/>
                <w:szCs w:val="18"/>
              </w:rPr>
              <w:t>None</w:t>
            </w:r>
          </w:p>
        </w:tc>
        <w:tc>
          <w:tcPr>
            <w:tcW w:w="2250" w:type="dxa"/>
            <w:tcBorders>
              <w:right w:val="single" w:sz="4" w:space="0" w:color="auto"/>
            </w:tcBorders>
          </w:tcPr>
          <w:p w:rsidR="009C56BB" w:rsidRPr="004036B5" w:rsidRDefault="009C56BB" w:rsidP="00F84101">
            <w:pPr>
              <w:jc w:val="center"/>
              <w:rPr>
                <w:b/>
                <w:sz w:val="28"/>
                <w:szCs w:val="28"/>
                <w:u w:val="single"/>
              </w:rPr>
            </w:pPr>
            <w:r>
              <w:rPr>
                <w:b/>
                <w:sz w:val="28"/>
                <w:szCs w:val="28"/>
                <w:u w:val="single"/>
              </w:rPr>
              <w:t>Mini-Justification</w:t>
            </w:r>
          </w:p>
        </w:tc>
      </w:tr>
      <w:tr w:rsidR="009C56BB" w:rsidRPr="009B22DE" w:rsidTr="00F84101">
        <w:tc>
          <w:tcPr>
            <w:tcW w:w="1458" w:type="dxa"/>
            <w:tcBorders>
              <w:right w:val="single" w:sz="4" w:space="0" w:color="auto"/>
            </w:tcBorders>
          </w:tcPr>
          <w:p w:rsidR="009C56BB" w:rsidRPr="00373E24" w:rsidRDefault="009C56BB" w:rsidP="00F84101">
            <w:pPr>
              <w:rPr>
                <w:b/>
                <w:sz w:val="20"/>
                <w:szCs w:val="20"/>
              </w:rPr>
            </w:pPr>
            <w:r w:rsidRPr="00373E24">
              <w:rPr>
                <w:b/>
                <w:sz w:val="20"/>
                <w:szCs w:val="20"/>
              </w:rPr>
              <w:t xml:space="preserve">Articulation </w:t>
            </w:r>
          </w:p>
          <w:p w:rsidR="009C56BB" w:rsidRPr="00373E24" w:rsidRDefault="009C56BB" w:rsidP="00F84101">
            <w:pPr>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rsidR="009C56BB" w:rsidRPr="00373E24" w:rsidRDefault="009C56BB" w:rsidP="00F84101">
            <w:pPr>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rsidR="009C56BB" w:rsidRPr="009B22DE" w:rsidRDefault="001B5628" w:rsidP="00F84101">
            <w:r>
              <w:t>Strong</w:t>
            </w:r>
          </w:p>
        </w:tc>
        <w:tc>
          <w:tcPr>
            <w:tcW w:w="2250" w:type="dxa"/>
            <w:tcBorders>
              <w:left w:val="single" w:sz="4" w:space="0" w:color="auto"/>
            </w:tcBorders>
          </w:tcPr>
          <w:p w:rsidR="009C56BB" w:rsidRPr="00B12506" w:rsidRDefault="001B5628" w:rsidP="00F84101">
            <w:pPr>
              <w:rPr>
                <w:color w:val="FF0000"/>
                <w:sz w:val="20"/>
                <w:szCs w:val="20"/>
              </w:rPr>
            </w:pPr>
            <w:r>
              <w:rPr>
                <w:color w:val="FF0000"/>
                <w:sz w:val="20"/>
                <w:szCs w:val="20"/>
              </w:rPr>
              <w:t>Focus of the course is the articulation of the meaning and message of the Johannine writings</w:t>
            </w:r>
          </w:p>
        </w:tc>
      </w:tr>
      <w:tr w:rsidR="009C56BB" w:rsidRPr="009B22DE" w:rsidTr="00F84101">
        <w:tc>
          <w:tcPr>
            <w:tcW w:w="1458" w:type="dxa"/>
            <w:tcBorders>
              <w:right w:val="single" w:sz="4" w:space="0" w:color="auto"/>
            </w:tcBorders>
          </w:tcPr>
          <w:p w:rsidR="009C56BB" w:rsidRPr="00373E24" w:rsidRDefault="009C56BB" w:rsidP="00F84101">
            <w:pPr>
              <w:rPr>
                <w:b/>
                <w:sz w:val="20"/>
                <w:szCs w:val="20"/>
              </w:rPr>
            </w:pPr>
            <w:r w:rsidRPr="00373E24">
              <w:rPr>
                <w:b/>
                <w:sz w:val="20"/>
                <w:szCs w:val="20"/>
              </w:rPr>
              <w:t>Scripture</w:t>
            </w:r>
          </w:p>
          <w:p w:rsidR="009C56BB" w:rsidRPr="00373E24" w:rsidRDefault="009C56BB" w:rsidP="00F84101">
            <w:pPr>
              <w:rPr>
                <w:b/>
                <w:sz w:val="20"/>
                <w:szCs w:val="20"/>
              </w:rPr>
            </w:pPr>
          </w:p>
          <w:p w:rsidR="009C56BB" w:rsidRPr="00373E24" w:rsidRDefault="009C56BB" w:rsidP="00F84101">
            <w:pPr>
              <w:rPr>
                <w:b/>
                <w:sz w:val="20"/>
                <w:szCs w:val="20"/>
              </w:rPr>
            </w:pPr>
          </w:p>
        </w:tc>
        <w:tc>
          <w:tcPr>
            <w:tcW w:w="3780" w:type="dxa"/>
            <w:tcBorders>
              <w:left w:val="single" w:sz="4" w:space="0" w:color="auto"/>
              <w:right w:val="single" w:sz="4" w:space="0" w:color="auto"/>
            </w:tcBorders>
          </w:tcPr>
          <w:p w:rsidR="009C56BB" w:rsidRPr="00373E24" w:rsidRDefault="009C56BB" w:rsidP="00F84101">
            <w:pPr>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rsidR="009C56BB" w:rsidRPr="009B22DE" w:rsidRDefault="001B5628" w:rsidP="00F84101">
            <w:r>
              <w:t>Strong</w:t>
            </w:r>
          </w:p>
        </w:tc>
        <w:tc>
          <w:tcPr>
            <w:tcW w:w="2250" w:type="dxa"/>
            <w:tcBorders>
              <w:left w:val="single" w:sz="4" w:space="0" w:color="auto"/>
            </w:tcBorders>
          </w:tcPr>
          <w:p w:rsidR="009C56BB" w:rsidRPr="00B12506" w:rsidRDefault="001B5628" w:rsidP="00F84101">
            <w:pPr>
              <w:rPr>
                <w:sz w:val="20"/>
                <w:szCs w:val="20"/>
              </w:rPr>
            </w:pPr>
            <w:r>
              <w:rPr>
                <w:sz w:val="20"/>
                <w:szCs w:val="20"/>
              </w:rPr>
              <w:t>Much of the course is dedicated to the study of particular passages of Johannine writings</w:t>
            </w:r>
          </w:p>
        </w:tc>
      </w:tr>
      <w:tr w:rsidR="009C56BB" w:rsidRPr="009B22DE" w:rsidTr="00F84101">
        <w:tc>
          <w:tcPr>
            <w:tcW w:w="1458" w:type="dxa"/>
            <w:tcBorders>
              <w:right w:val="single" w:sz="4" w:space="0" w:color="auto"/>
            </w:tcBorders>
          </w:tcPr>
          <w:p w:rsidR="009C56BB" w:rsidRPr="00373E24" w:rsidRDefault="009C56BB" w:rsidP="00F84101">
            <w:pPr>
              <w:rPr>
                <w:b/>
                <w:sz w:val="20"/>
                <w:szCs w:val="20"/>
              </w:rPr>
            </w:pPr>
            <w:r w:rsidRPr="00373E24">
              <w:rPr>
                <w:b/>
                <w:sz w:val="20"/>
                <w:szCs w:val="20"/>
              </w:rPr>
              <w:t>Reformed Theology</w:t>
            </w:r>
          </w:p>
          <w:p w:rsidR="009C56BB" w:rsidRPr="00373E24" w:rsidRDefault="009C56BB" w:rsidP="00F84101">
            <w:pPr>
              <w:rPr>
                <w:b/>
                <w:sz w:val="20"/>
                <w:szCs w:val="20"/>
              </w:rPr>
            </w:pPr>
          </w:p>
          <w:p w:rsidR="009C56BB" w:rsidRPr="00373E24" w:rsidRDefault="009C56BB" w:rsidP="00F84101">
            <w:pPr>
              <w:rPr>
                <w:b/>
                <w:sz w:val="20"/>
                <w:szCs w:val="20"/>
              </w:rPr>
            </w:pPr>
          </w:p>
        </w:tc>
        <w:tc>
          <w:tcPr>
            <w:tcW w:w="3780" w:type="dxa"/>
            <w:tcBorders>
              <w:left w:val="single" w:sz="4" w:space="0" w:color="auto"/>
              <w:right w:val="single" w:sz="4" w:space="0" w:color="auto"/>
            </w:tcBorders>
          </w:tcPr>
          <w:p w:rsidR="009C56BB" w:rsidRPr="00373E24" w:rsidRDefault="009C56BB" w:rsidP="00F84101">
            <w:pPr>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rsidR="009C56BB" w:rsidRPr="009B22DE" w:rsidRDefault="001B5628" w:rsidP="00F84101">
            <w:r>
              <w:t>Moderate</w:t>
            </w:r>
          </w:p>
        </w:tc>
        <w:tc>
          <w:tcPr>
            <w:tcW w:w="2250" w:type="dxa"/>
            <w:tcBorders>
              <w:left w:val="single" w:sz="4" w:space="0" w:color="auto"/>
            </w:tcBorders>
          </w:tcPr>
          <w:p w:rsidR="009C56BB" w:rsidRPr="00B12506" w:rsidRDefault="001B5628" w:rsidP="00F84101">
            <w:pPr>
              <w:rPr>
                <w:sz w:val="20"/>
                <w:szCs w:val="20"/>
              </w:rPr>
            </w:pPr>
            <w:r>
              <w:rPr>
                <w:sz w:val="20"/>
                <w:szCs w:val="20"/>
              </w:rPr>
              <w:t>The course explores the intersection between the Johannine writings and systematic theology.</w:t>
            </w:r>
          </w:p>
        </w:tc>
      </w:tr>
      <w:tr w:rsidR="009C56BB" w:rsidRPr="009B22DE" w:rsidTr="00F84101">
        <w:tc>
          <w:tcPr>
            <w:tcW w:w="1458" w:type="dxa"/>
            <w:tcBorders>
              <w:right w:val="single" w:sz="4" w:space="0" w:color="auto"/>
            </w:tcBorders>
          </w:tcPr>
          <w:p w:rsidR="009C56BB" w:rsidRPr="00373E24" w:rsidRDefault="009C56BB" w:rsidP="00F84101">
            <w:pPr>
              <w:rPr>
                <w:b/>
                <w:sz w:val="20"/>
                <w:szCs w:val="20"/>
              </w:rPr>
            </w:pPr>
            <w:r w:rsidRPr="00373E24">
              <w:rPr>
                <w:b/>
                <w:sz w:val="20"/>
                <w:szCs w:val="20"/>
              </w:rPr>
              <w:t>Sanctification</w:t>
            </w:r>
          </w:p>
          <w:p w:rsidR="009C56BB" w:rsidRPr="00373E24" w:rsidRDefault="009C56BB" w:rsidP="00F84101">
            <w:pPr>
              <w:rPr>
                <w:b/>
                <w:sz w:val="20"/>
                <w:szCs w:val="20"/>
              </w:rPr>
            </w:pPr>
          </w:p>
          <w:p w:rsidR="009C56BB" w:rsidRPr="00373E24" w:rsidRDefault="009C56BB" w:rsidP="00F84101">
            <w:pPr>
              <w:rPr>
                <w:b/>
                <w:sz w:val="20"/>
                <w:szCs w:val="20"/>
              </w:rPr>
            </w:pPr>
          </w:p>
        </w:tc>
        <w:tc>
          <w:tcPr>
            <w:tcW w:w="3780" w:type="dxa"/>
            <w:tcBorders>
              <w:left w:val="single" w:sz="4" w:space="0" w:color="auto"/>
              <w:right w:val="single" w:sz="4" w:space="0" w:color="auto"/>
            </w:tcBorders>
          </w:tcPr>
          <w:p w:rsidR="009C56BB" w:rsidRPr="00373E24" w:rsidRDefault="009C56BB" w:rsidP="00F84101">
            <w:pPr>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rsidR="009C56BB" w:rsidRPr="009B22DE" w:rsidRDefault="001B5628" w:rsidP="00F84101">
            <w:r>
              <w:t>Moderate</w:t>
            </w:r>
          </w:p>
        </w:tc>
        <w:tc>
          <w:tcPr>
            <w:tcW w:w="2250" w:type="dxa"/>
            <w:tcBorders>
              <w:left w:val="single" w:sz="4" w:space="0" w:color="auto"/>
            </w:tcBorders>
          </w:tcPr>
          <w:p w:rsidR="009C56BB" w:rsidRPr="00B12506" w:rsidRDefault="001B5628" w:rsidP="00F84101">
            <w:pPr>
              <w:rPr>
                <w:sz w:val="20"/>
                <w:szCs w:val="20"/>
              </w:rPr>
            </w:pPr>
            <w:r>
              <w:rPr>
                <w:sz w:val="20"/>
                <w:szCs w:val="20"/>
              </w:rPr>
              <w:t>The Johannine writings’s Christocentricity is a major emphasis of the course</w:t>
            </w:r>
          </w:p>
        </w:tc>
      </w:tr>
      <w:tr w:rsidR="009C56BB" w:rsidRPr="009B22DE" w:rsidTr="00F84101">
        <w:tc>
          <w:tcPr>
            <w:tcW w:w="1458" w:type="dxa"/>
            <w:tcBorders>
              <w:right w:val="single" w:sz="4" w:space="0" w:color="auto"/>
            </w:tcBorders>
          </w:tcPr>
          <w:p w:rsidR="009C56BB" w:rsidRPr="00373E24" w:rsidRDefault="009C56BB" w:rsidP="00F84101">
            <w:pPr>
              <w:rPr>
                <w:b/>
                <w:sz w:val="20"/>
                <w:szCs w:val="20"/>
              </w:rPr>
            </w:pPr>
            <w:r w:rsidRPr="00373E24">
              <w:rPr>
                <w:b/>
                <w:sz w:val="20"/>
                <w:szCs w:val="20"/>
              </w:rPr>
              <w:t>Worldview</w:t>
            </w:r>
            <w:r>
              <w:rPr>
                <w:b/>
                <w:sz w:val="20"/>
                <w:szCs w:val="20"/>
              </w:rPr>
              <w:t xml:space="preserve"> </w:t>
            </w:r>
          </w:p>
          <w:p w:rsidR="009C56BB" w:rsidRPr="00373E24" w:rsidRDefault="009C56BB" w:rsidP="00F84101">
            <w:pPr>
              <w:rPr>
                <w:b/>
                <w:sz w:val="20"/>
                <w:szCs w:val="20"/>
              </w:rPr>
            </w:pPr>
          </w:p>
        </w:tc>
        <w:tc>
          <w:tcPr>
            <w:tcW w:w="3780" w:type="dxa"/>
            <w:tcBorders>
              <w:left w:val="single" w:sz="4" w:space="0" w:color="auto"/>
              <w:right w:val="single" w:sz="4" w:space="0" w:color="auto"/>
            </w:tcBorders>
          </w:tcPr>
          <w:p w:rsidR="009C56BB" w:rsidRPr="00373E24" w:rsidRDefault="009C56BB" w:rsidP="00F84101">
            <w:pPr>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rsidR="009C56BB" w:rsidRPr="009B22DE" w:rsidRDefault="001B5628" w:rsidP="00F84101">
            <w:r>
              <w:t>Minimal</w:t>
            </w:r>
          </w:p>
        </w:tc>
        <w:tc>
          <w:tcPr>
            <w:tcW w:w="2250" w:type="dxa"/>
            <w:tcBorders>
              <w:left w:val="single" w:sz="4" w:space="0" w:color="auto"/>
            </w:tcBorders>
          </w:tcPr>
          <w:p w:rsidR="009C56BB" w:rsidRPr="00B12506" w:rsidRDefault="001B5628" w:rsidP="00F84101">
            <w:pPr>
              <w:rPr>
                <w:color w:val="FF0000"/>
                <w:sz w:val="20"/>
                <w:szCs w:val="20"/>
              </w:rPr>
            </w:pPr>
            <w:r>
              <w:rPr>
                <w:color w:val="FF0000"/>
                <w:sz w:val="20"/>
                <w:szCs w:val="20"/>
              </w:rPr>
              <w:t>The course addresses John’s presentation of the engagement of the world with the gospel</w:t>
            </w:r>
          </w:p>
        </w:tc>
      </w:tr>
      <w:tr w:rsidR="009C56BB" w:rsidRPr="009B22DE" w:rsidTr="00F84101">
        <w:tc>
          <w:tcPr>
            <w:tcW w:w="1458" w:type="dxa"/>
            <w:tcBorders>
              <w:right w:val="single" w:sz="4" w:space="0" w:color="auto"/>
            </w:tcBorders>
          </w:tcPr>
          <w:p w:rsidR="009C56BB" w:rsidRPr="00373E24" w:rsidRDefault="009C56BB" w:rsidP="00F84101">
            <w:pPr>
              <w:rPr>
                <w:b/>
                <w:sz w:val="20"/>
                <w:szCs w:val="20"/>
              </w:rPr>
            </w:pPr>
            <w:r w:rsidRPr="00373E24">
              <w:rPr>
                <w:b/>
                <w:sz w:val="20"/>
                <w:szCs w:val="20"/>
              </w:rPr>
              <w:t>Winsomely Reformed</w:t>
            </w:r>
          </w:p>
          <w:p w:rsidR="009C56BB" w:rsidRPr="00373E24" w:rsidRDefault="009C56BB" w:rsidP="00F84101">
            <w:pPr>
              <w:rPr>
                <w:b/>
                <w:sz w:val="20"/>
                <w:szCs w:val="20"/>
              </w:rPr>
            </w:pPr>
          </w:p>
        </w:tc>
        <w:tc>
          <w:tcPr>
            <w:tcW w:w="3780" w:type="dxa"/>
            <w:tcBorders>
              <w:left w:val="single" w:sz="4" w:space="0" w:color="auto"/>
              <w:right w:val="single" w:sz="4" w:space="0" w:color="auto"/>
            </w:tcBorders>
          </w:tcPr>
          <w:p w:rsidR="009C56BB" w:rsidRPr="00373E24" w:rsidRDefault="009C56BB" w:rsidP="00F84101">
            <w:pPr>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rsidR="009C56BB" w:rsidRPr="009B22DE" w:rsidRDefault="001B5628" w:rsidP="00F84101">
            <w:r>
              <w:t>Moderate</w:t>
            </w:r>
          </w:p>
        </w:tc>
        <w:tc>
          <w:tcPr>
            <w:tcW w:w="2250" w:type="dxa"/>
            <w:tcBorders>
              <w:left w:val="single" w:sz="4" w:space="0" w:color="auto"/>
            </w:tcBorders>
          </w:tcPr>
          <w:p w:rsidR="009C56BB" w:rsidRPr="00B12506" w:rsidRDefault="001B5628" w:rsidP="00F84101">
            <w:pPr>
              <w:rPr>
                <w:color w:val="FF0000"/>
                <w:sz w:val="20"/>
                <w:szCs w:val="20"/>
              </w:rPr>
            </w:pPr>
            <w:r>
              <w:rPr>
                <w:color w:val="FF0000"/>
                <w:sz w:val="20"/>
                <w:szCs w:val="20"/>
              </w:rPr>
              <w:t>Readings and lectures present non-evangelical readings of the Johannine writings winsomely.</w:t>
            </w:r>
          </w:p>
        </w:tc>
      </w:tr>
      <w:tr w:rsidR="009C56BB" w:rsidRPr="009B22DE" w:rsidTr="00F84101">
        <w:tc>
          <w:tcPr>
            <w:tcW w:w="1458" w:type="dxa"/>
            <w:tcBorders>
              <w:right w:val="single" w:sz="4" w:space="0" w:color="auto"/>
            </w:tcBorders>
          </w:tcPr>
          <w:p w:rsidR="009C56BB" w:rsidRPr="00974AC8" w:rsidRDefault="009C56BB" w:rsidP="00F84101">
            <w:pPr>
              <w:rPr>
                <w:b/>
                <w:sz w:val="20"/>
                <w:szCs w:val="20"/>
              </w:rPr>
            </w:pPr>
            <w:r w:rsidRPr="00974AC8">
              <w:rPr>
                <w:b/>
                <w:sz w:val="20"/>
                <w:szCs w:val="20"/>
              </w:rPr>
              <w:t>Pastoral Ministry</w:t>
            </w:r>
          </w:p>
        </w:tc>
        <w:tc>
          <w:tcPr>
            <w:tcW w:w="3780" w:type="dxa"/>
            <w:tcBorders>
              <w:left w:val="single" w:sz="4" w:space="0" w:color="auto"/>
              <w:right w:val="single" w:sz="4" w:space="0" w:color="auto"/>
            </w:tcBorders>
          </w:tcPr>
          <w:p w:rsidR="009C56BB" w:rsidRPr="00974AC8" w:rsidRDefault="009C56BB" w:rsidP="00F84101">
            <w:pPr>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rsidR="009C56BB" w:rsidRPr="009B22DE" w:rsidRDefault="00C62AEB" w:rsidP="00F84101">
            <w:r>
              <w:t>Moderate</w:t>
            </w:r>
          </w:p>
        </w:tc>
        <w:tc>
          <w:tcPr>
            <w:tcW w:w="2250" w:type="dxa"/>
            <w:tcBorders>
              <w:left w:val="single" w:sz="4" w:space="0" w:color="auto"/>
            </w:tcBorders>
          </w:tcPr>
          <w:p w:rsidR="009C56BB" w:rsidRPr="00B12506" w:rsidRDefault="00C62AEB" w:rsidP="00F84101">
            <w:pPr>
              <w:rPr>
                <w:color w:val="FF0000"/>
                <w:sz w:val="20"/>
                <w:szCs w:val="20"/>
              </w:rPr>
            </w:pPr>
            <w:r>
              <w:rPr>
                <w:color w:val="FF0000"/>
                <w:sz w:val="20"/>
                <w:szCs w:val="20"/>
              </w:rPr>
              <w:t xml:space="preserve">The course aims to assist students to explain and to apply the Johannine writings to the church and to the world. </w:t>
            </w:r>
          </w:p>
        </w:tc>
      </w:tr>
    </w:tbl>
    <w:p w:rsidR="009C56BB" w:rsidRDefault="009C56BB" w:rsidP="009C56BB"/>
    <w:p w:rsidR="00070B95" w:rsidRPr="00565BE2" w:rsidRDefault="00070B95" w:rsidP="009C56BB">
      <w:pPr>
        <w:rPr>
          <w:rFonts w:ascii="Palatino Linotype" w:hAnsi="Palatino Linotype"/>
          <w:b/>
        </w:rPr>
      </w:pPr>
    </w:p>
    <w:p w:rsidR="006E15F8" w:rsidRPr="00565BE2" w:rsidRDefault="00485AA1" w:rsidP="00485AA1">
      <w:pPr>
        <w:ind w:left="720"/>
        <w:rPr>
          <w:rFonts w:ascii="Palatino Linotype" w:hAnsi="Palatino Linotype"/>
          <w:b/>
        </w:rPr>
      </w:pPr>
      <w:r w:rsidRPr="00565BE2">
        <w:rPr>
          <w:rFonts w:ascii="Palatino Linotype" w:hAnsi="Palatino Linotype"/>
          <w:b/>
        </w:rPr>
        <w:t xml:space="preserve"> </w:t>
      </w:r>
    </w:p>
    <w:sectPr w:rsidR="006E15F8" w:rsidRPr="00565BE2" w:rsidSect="00714AD3">
      <w:footerReference w:type="even" r:id="rId9"/>
      <w:footerReference w:type="default" r:id="rId10"/>
      <w:head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4E1" w:rsidRDefault="002104E1">
      <w:r>
        <w:separator/>
      </w:r>
    </w:p>
  </w:endnote>
  <w:endnote w:type="continuationSeparator" w:id="0">
    <w:p w:rsidR="002104E1" w:rsidRDefault="0021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FFD" w:rsidRDefault="00434FFD" w:rsidP="00C63A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34FFD" w:rsidRDefault="00434FFD" w:rsidP="0035398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FFD" w:rsidRDefault="00434FFD" w:rsidP="00C63A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02F2">
      <w:rPr>
        <w:rStyle w:val="PageNumber"/>
        <w:noProof/>
      </w:rPr>
      <w:t>2</w:t>
    </w:r>
    <w:r>
      <w:rPr>
        <w:rStyle w:val="PageNumber"/>
      </w:rPr>
      <w:fldChar w:fldCharType="end"/>
    </w:r>
  </w:p>
  <w:p w:rsidR="00434FFD" w:rsidRDefault="00434FFD" w:rsidP="0035398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4E1" w:rsidRDefault="002104E1">
      <w:r>
        <w:separator/>
      </w:r>
    </w:p>
  </w:footnote>
  <w:footnote w:type="continuationSeparator" w:id="0">
    <w:p w:rsidR="002104E1" w:rsidRDefault="002104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FFD" w:rsidRDefault="00434FFD">
    <w:pPr>
      <w:pStyle w:val="Header"/>
    </w:pPr>
  </w:p>
  <w:p w:rsidR="00434FFD" w:rsidRDefault="00434F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F6CE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EC1E1B"/>
    <w:multiLevelType w:val="hybridMultilevel"/>
    <w:tmpl w:val="57BE79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143DED"/>
    <w:multiLevelType w:val="hybridMultilevel"/>
    <w:tmpl w:val="F3162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194F97"/>
    <w:multiLevelType w:val="hybridMultilevel"/>
    <w:tmpl w:val="F52E7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F5"/>
    <w:rsid w:val="000503DE"/>
    <w:rsid w:val="00054363"/>
    <w:rsid w:val="00070B95"/>
    <w:rsid w:val="00074F14"/>
    <w:rsid w:val="000B0CA7"/>
    <w:rsid w:val="000D6DD2"/>
    <w:rsid w:val="000E68FC"/>
    <w:rsid w:val="000F2B16"/>
    <w:rsid w:val="001613A7"/>
    <w:rsid w:val="0017313C"/>
    <w:rsid w:val="00184238"/>
    <w:rsid w:val="00190B28"/>
    <w:rsid w:val="001B5628"/>
    <w:rsid w:val="001B7438"/>
    <w:rsid w:val="001C7C95"/>
    <w:rsid w:val="001D1B2E"/>
    <w:rsid w:val="001F05D8"/>
    <w:rsid w:val="002104E1"/>
    <w:rsid w:val="00234401"/>
    <w:rsid w:val="0024670A"/>
    <w:rsid w:val="002556FA"/>
    <w:rsid w:val="002A5C52"/>
    <w:rsid w:val="002C32F5"/>
    <w:rsid w:val="002E4F66"/>
    <w:rsid w:val="002F0706"/>
    <w:rsid w:val="00300DC7"/>
    <w:rsid w:val="0030670D"/>
    <w:rsid w:val="00307B0B"/>
    <w:rsid w:val="003116A3"/>
    <w:rsid w:val="003218C5"/>
    <w:rsid w:val="00321C7D"/>
    <w:rsid w:val="00322581"/>
    <w:rsid w:val="0033062E"/>
    <w:rsid w:val="00333C9F"/>
    <w:rsid w:val="003356E0"/>
    <w:rsid w:val="0034262C"/>
    <w:rsid w:val="00353985"/>
    <w:rsid w:val="003651A5"/>
    <w:rsid w:val="0036765D"/>
    <w:rsid w:val="00393B4D"/>
    <w:rsid w:val="003A03BF"/>
    <w:rsid w:val="003B220B"/>
    <w:rsid w:val="003F1F99"/>
    <w:rsid w:val="004165DC"/>
    <w:rsid w:val="00434FFD"/>
    <w:rsid w:val="00476C38"/>
    <w:rsid w:val="00485AA1"/>
    <w:rsid w:val="0048777F"/>
    <w:rsid w:val="004A3BDD"/>
    <w:rsid w:val="004A4B4A"/>
    <w:rsid w:val="004B5344"/>
    <w:rsid w:val="004E7F50"/>
    <w:rsid w:val="004F0266"/>
    <w:rsid w:val="004F5592"/>
    <w:rsid w:val="00503858"/>
    <w:rsid w:val="00514B46"/>
    <w:rsid w:val="005655C3"/>
    <w:rsid w:val="00565BE2"/>
    <w:rsid w:val="00571042"/>
    <w:rsid w:val="00573BAB"/>
    <w:rsid w:val="00595989"/>
    <w:rsid w:val="005B172A"/>
    <w:rsid w:val="005B6A87"/>
    <w:rsid w:val="005C1F33"/>
    <w:rsid w:val="005F4F96"/>
    <w:rsid w:val="00612000"/>
    <w:rsid w:val="0062219A"/>
    <w:rsid w:val="00622411"/>
    <w:rsid w:val="006272F5"/>
    <w:rsid w:val="00633615"/>
    <w:rsid w:val="00670B58"/>
    <w:rsid w:val="00686340"/>
    <w:rsid w:val="00696DE8"/>
    <w:rsid w:val="006D42CC"/>
    <w:rsid w:val="006E15F8"/>
    <w:rsid w:val="006F5168"/>
    <w:rsid w:val="007050E3"/>
    <w:rsid w:val="00714AD3"/>
    <w:rsid w:val="00725AF7"/>
    <w:rsid w:val="00772CD6"/>
    <w:rsid w:val="007909BA"/>
    <w:rsid w:val="007A21A4"/>
    <w:rsid w:val="007B7EE4"/>
    <w:rsid w:val="007C119F"/>
    <w:rsid w:val="007C1280"/>
    <w:rsid w:val="008042BC"/>
    <w:rsid w:val="00810539"/>
    <w:rsid w:val="00820B90"/>
    <w:rsid w:val="00822555"/>
    <w:rsid w:val="0083476D"/>
    <w:rsid w:val="008C1F7F"/>
    <w:rsid w:val="008C6873"/>
    <w:rsid w:val="0090668A"/>
    <w:rsid w:val="00906D17"/>
    <w:rsid w:val="00923383"/>
    <w:rsid w:val="0094073C"/>
    <w:rsid w:val="00951C96"/>
    <w:rsid w:val="0095756E"/>
    <w:rsid w:val="009820F9"/>
    <w:rsid w:val="009C2079"/>
    <w:rsid w:val="009C56BB"/>
    <w:rsid w:val="00A010F6"/>
    <w:rsid w:val="00A01CFB"/>
    <w:rsid w:val="00A02B84"/>
    <w:rsid w:val="00A14037"/>
    <w:rsid w:val="00A22ABC"/>
    <w:rsid w:val="00A36D01"/>
    <w:rsid w:val="00A53E5A"/>
    <w:rsid w:val="00A6521A"/>
    <w:rsid w:val="00A84D34"/>
    <w:rsid w:val="00A86999"/>
    <w:rsid w:val="00AC71B2"/>
    <w:rsid w:val="00AE1A94"/>
    <w:rsid w:val="00B55036"/>
    <w:rsid w:val="00B72046"/>
    <w:rsid w:val="00B94EC4"/>
    <w:rsid w:val="00BC2FD8"/>
    <w:rsid w:val="00BC6EAC"/>
    <w:rsid w:val="00BD2B17"/>
    <w:rsid w:val="00BE232D"/>
    <w:rsid w:val="00BE4C52"/>
    <w:rsid w:val="00BF0740"/>
    <w:rsid w:val="00BF64EF"/>
    <w:rsid w:val="00BF7730"/>
    <w:rsid w:val="00BF7876"/>
    <w:rsid w:val="00C018D7"/>
    <w:rsid w:val="00C05B79"/>
    <w:rsid w:val="00C432B5"/>
    <w:rsid w:val="00C62AEB"/>
    <w:rsid w:val="00C63ABB"/>
    <w:rsid w:val="00C64DE5"/>
    <w:rsid w:val="00C77AD0"/>
    <w:rsid w:val="00C81C3C"/>
    <w:rsid w:val="00C932B2"/>
    <w:rsid w:val="00CA5CA8"/>
    <w:rsid w:val="00CA749E"/>
    <w:rsid w:val="00CC147D"/>
    <w:rsid w:val="00CC6CC2"/>
    <w:rsid w:val="00CE417A"/>
    <w:rsid w:val="00D002F2"/>
    <w:rsid w:val="00D24465"/>
    <w:rsid w:val="00D30AE4"/>
    <w:rsid w:val="00DA7687"/>
    <w:rsid w:val="00DC01AB"/>
    <w:rsid w:val="00E206B9"/>
    <w:rsid w:val="00E2079D"/>
    <w:rsid w:val="00E21D6F"/>
    <w:rsid w:val="00E22DB5"/>
    <w:rsid w:val="00E23771"/>
    <w:rsid w:val="00E260A8"/>
    <w:rsid w:val="00E82368"/>
    <w:rsid w:val="00EA7506"/>
    <w:rsid w:val="00EB2660"/>
    <w:rsid w:val="00EE0415"/>
    <w:rsid w:val="00EE15B0"/>
    <w:rsid w:val="00EE4D4A"/>
    <w:rsid w:val="00F50E12"/>
    <w:rsid w:val="00F835F1"/>
    <w:rsid w:val="00F84101"/>
    <w:rsid w:val="00F86764"/>
    <w:rsid w:val="00FA770C"/>
    <w:rsid w:val="00FA7C7A"/>
    <w:rsid w:val="00FB7F73"/>
    <w:rsid w:val="00FC7B39"/>
    <w:rsid w:val="00FD2340"/>
    <w:rsid w:val="00FD2B8B"/>
    <w:rsid w:val="00FD6F89"/>
    <w:rsid w:val="00FD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B13F385-608A-4C17-8D16-A129A012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E15F8"/>
    <w:rPr>
      <w:color w:val="0000FF"/>
      <w:u w:val="single"/>
    </w:rPr>
  </w:style>
  <w:style w:type="paragraph" w:styleId="Footer">
    <w:name w:val="footer"/>
    <w:basedOn w:val="Normal"/>
    <w:rsid w:val="00353985"/>
    <w:pPr>
      <w:tabs>
        <w:tab w:val="center" w:pos="4320"/>
        <w:tab w:val="right" w:pos="8640"/>
      </w:tabs>
    </w:pPr>
  </w:style>
  <w:style w:type="character" w:styleId="PageNumber">
    <w:name w:val="page number"/>
    <w:basedOn w:val="DefaultParagraphFont"/>
    <w:rsid w:val="00353985"/>
  </w:style>
  <w:style w:type="paragraph" w:styleId="Header">
    <w:name w:val="header"/>
    <w:basedOn w:val="Normal"/>
    <w:link w:val="HeaderChar"/>
    <w:uiPriority w:val="99"/>
    <w:rsid w:val="00714AD3"/>
    <w:pPr>
      <w:tabs>
        <w:tab w:val="center" w:pos="4680"/>
        <w:tab w:val="right" w:pos="9360"/>
      </w:tabs>
    </w:pPr>
  </w:style>
  <w:style w:type="character" w:customStyle="1" w:styleId="HeaderChar">
    <w:name w:val="Header Char"/>
    <w:link w:val="Header"/>
    <w:uiPriority w:val="99"/>
    <w:rsid w:val="00714AD3"/>
    <w:rPr>
      <w:sz w:val="24"/>
      <w:szCs w:val="24"/>
    </w:rPr>
  </w:style>
  <w:style w:type="paragraph" w:styleId="BalloonText">
    <w:name w:val="Balloon Text"/>
    <w:basedOn w:val="Normal"/>
    <w:link w:val="BalloonTextChar"/>
    <w:rsid w:val="00714AD3"/>
    <w:rPr>
      <w:rFonts w:ascii="Tahoma" w:hAnsi="Tahoma" w:cs="Tahoma"/>
      <w:sz w:val="16"/>
      <w:szCs w:val="16"/>
    </w:rPr>
  </w:style>
  <w:style w:type="character" w:customStyle="1" w:styleId="BalloonTextChar">
    <w:name w:val="Balloon Text Char"/>
    <w:link w:val="BalloonText"/>
    <w:rsid w:val="00714A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waters@rt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Reformed Theological Seminary</vt:lpstr>
    </vt:vector>
  </TitlesOfParts>
  <Company>RTS</Company>
  <LinksUpToDate>false</LinksUpToDate>
  <CharactersWithSpaces>6977</CharactersWithSpaces>
  <SharedDoc>false</SharedDoc>
  <HLinks>
    <vt:vector size="6" baseType="variant">
      <vt:variant>
        <vt:i4>6488133</vt:i4>
      </vt:variant>
      <vt:variant>
        <vt:i4>0</vt:i4>
      </vt:variant>
      <vt:variant>
        <vt:i4>0</vt:i4>
      </vt:variant>
      <vt:variant>
        <vt:i4>5</vt:i4>
      </vt:variant>
      <vt:variant>
        <vt:lpwstr>mailto:gwaters@rts.edu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Reformed Theological Seminary</dc:title>
  <dc:subject/>
  <dc:creator>GWaters</dc:creator>
  <cp:keywords/>
  <cp:lastModifiedBy>Markus Berger</cp:lastModifiedBy>
  <cp:revision>2</cp:revision>
  <dcterms:created xsi:type="dcterms:W3CDTF">2019-10-21T19:50:00Z</dcterms:created>
  <dcterms:modified xsi:type="dcterms:W3CDTF">2019-10-21T19:50:00Z</dcterms:modified>
</cp:coreProperties>
</file>