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5946" w14:textId="4513431C" w:rsidR="00E10369" w:rsidRDefault="0092225F">
      <w:pPr>
        <w:widowControl w:val="0"/>
        <w:tabs>
          <w:tab w:val="right" w:pos="10079"/>
        </w:tabs>
        <w:autoSpaceDE w:val="0"/>
        <w:autoSpaceDN w:val="0"/>
        <w:adjustRightInd w:val="0"/>
        <w:rPr>
          <w:rFonts w:ascii="Apple LiGothic" w:hAnsi="Apple LiGothic" w:cs="Apple LiGothic"/>
          <w:color w:val="141414"/>
          <w:sz w:val="72"/>
          <w:szCs w:val="72"/>
        </w:rPr>
      </w:pPr>
      <w:bookmarkStart w:id="0" w:name="_GoBack"/>
      <w:bookmarkEnd w:id="0"/>
      <w:r>
        <w:rPr>
          <w:rFonts w:ascii="Apple LiGothic" w:hAnsi="Apple LiGothic" w:cs="Apple LiGothic"/>
          <w:color w:val="141414"/>
          <w:sz w:val="72"/>
          <w:szCs w:val="72"/>
        </w:rPr>
        <w:t>Greek 1 &amp; 2</w:t>
      </w:r>
      <w:r>
        <w:rPr>
          <w:rFonts w:ascii="Apple LiGothic" w:hAnsi="Apple LiGothic" w:cs="Apple LiGothic"/>
          <w:color w:val="141414"/>
          <w:sz w:val="72"/>
          <w:szCs w:val="72"/>
        </w:rPr>
        <w:tab/>
        <w:t>Summer 201</w:t>
      </w:r>
      <w:r w:rsidR="008B6EBB">
        <w:rPr>
          <w:rFonts w:ascii="Apple LiGothic" w:hAnsi="Apple LiGothic" w:cs="Apple LiGothic"/>
          <w:color w:val="141414"/>
          <w:sz w:val="72"/>
          <w:szCs w:val="72"/>
        </w:rPr>
        <w:t>9</w:t>
      </w:r>
    </w:p>
    <w:p w14:paraId="5A6F86A7" w14:textId="17AF110F" w:rsidR="00E10369" w:rsidRDefault="001925AA">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NT5</w:t>
      </w:r>
      <w:r w:rsidR="008B6EBB">
        <w:rPr>
          <w:rFonts w:ascii="Apple LiGothic" w:hAnsi="Apple LiGothic" w:cs="Apple LiGothic"/>
          <w:color w:val="141414"/>
          <w:sz w:val="48"/>
          <w:szCs w:val="48"/>
        </w:rPr>
        <w:t>100</w:t>
      </w:r>
      <w:r>
        <w:rPr>
          <w:rFonts w:ascii="Apple LiGothic" w:hAnsi="Apple LiGothic" w:cs="Apple LiGothic"/>
          <w:color w:val="141414"/>
          <w:sz w:val="48"/>
          <w:szCs w:val="48"/>
        </w:rPr>
        <w:t xml:space="preserve"> &amp; 5</w:t>
      </w:r>
      <w:r w:rsidR="008B6EBB">
        <w:rPr>
          <w:rFonts w:ascii="Apple LiGothic" w:hAnsi="Apple LiGothic" w:cs="Apple LiGothic"/>
          <w:color w:val="141414"/>
          <w:sz w:val="48"/>
          <w:szCs w:val="48"/>
        </w:rPr>
        <w:t>125</w:t>
      </w:r>
      <w:r>
        <w:rPr>
          <w:rFonts w:ascii="Apple LiGothic" w:hAnsi="Apple LiGothic" w:cs="Apple LiGothic"/>
          <w:color w:val="141414"/>
          <w:sz w:val="48"/>
          <w:szCs w:val="48"/>
        </w:rPr>
        <w:tab/>
        <w:t>June 1</w:t>
      </w:r>
      <w:r w:rsidR="00A54DF7">
        <w:rPr>
          <w:rFonts w:ascii="Apple LiGothic" w:hAnsi="Apple LiGothic" w:cs="Apple LiGothic"/>
          <w:color w:val="141414"/>
          <w:sz w:val="48"/>
          <w:szCs w:val="48"/>
        </w:rPr>
        <w:t>7</w:t>
      </w:r>
      <w:r w:rsidR="0092225F">
        <w:rPr>
          <w:rFonts w:ascii="Apple LiGothic" w:hAnsi="Apple LiGothic" w:cs="Apple LiGothic"/>
          <w:color w:val="141414"/>
          <w:sz w:val="48"/>
          <w:szCs w:val="48"/>
        </w:rPr>
        <w:t xml:space="preserve">–August </w:t>
      </w:r>
      <w:r w:rsidR="00A54DF7">
        <w:rPr>
          <w:rFonts w:ascii="Apple LiGothic" w:hAnsi="Apple LiGothic" w:cs="Apple LiGothic"/>
          <w:color w:val="141414"/>
          <w:sz w:val="48"/>
          <w:szCs w:val="48"/>
        </w:rPr>
        <w:t>9</w:t>
      </w:r>
    </w:p>
    <w:p w14:paraId="60E26352" w14:textId="20B5A9C6" w:rsidR="0086643A" w:rsidRDefault="00F2072E">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ab/>
      </w:r>
      <w:r w:rsidR="00CF63C5">
        <w:rPr>
          <w:rFonts w:ascii="Apple LiGothic" w:hAnsi="Apple LiGothic" w:cs="Apple LiGothic"/>
          <w:color w:val="141414"/>
          <w:sz w:val="48"/>
          <w:szCs w:val="48"/>
        </w:rPr>
        <w:t>9</w:t>
      </w:r>
      <w:r w:rsidR="0086643A">
        <w:rPr>
          <w:rFonts w:ascii="Apple LiGothic" w:hAnsi="Apple LiGothic" w:cs="Apple LiGothic"/>
          <w:color w:val="141414"/>
          <w:sz w:val="48"/>
          <w:szCs w:val="48"/>
        </w:rPr>
        <w:t>:00</w:t>
      </w:r>
      <w:r w:rsidR="00CF63C5">
        <w:rPr>
          <w:rFonts w:ascii="Apple LiGothic" w:hAnsi="Apple LiGothic" w:cs="Apple LiGothic"/>
          <w:color w:val="141414"/>
          <w:sz w:val="48"/>
          <w:szCs w:val="48"/>
        </w:rPr>
        <w:t>am-12</w:t>
      </w:r>
      <w:r w:rsidR="0086643A">
        <w:rPr>
          <w:rFonts w:ascii="Apple LiGothic" w:hAnsi="Apple LiGothic" w:cs="Apple LiGothic"/>
          <w:color w:val="141414"/>
          <w:sz w:val="48"/>
          <w:szCs w:val="48"/>
        </w:rPr>
        <w:t>:00pm</w:t>
      </w:r>
    </w:p>
    <w:p w14:paraId="038DA5AA"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6C191AEF"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078962F3" w14:textId="77777777" w:rsidR="00E10369" w:rsidRDefault="00E10369">
      <w:pPr>
        <w:widowControl w:val="0"/>
        <w:tabs>
          <w:tab w:val="right" w:pos="10079"/>
        </w:tabs>
        <w:autoSpaceDE w:val="0"/>
        <w:autoSpaceDN w:val="0"/>
        <w:adjustRightInd w:val="0"/>
        <w:rPr>
          <w:rFonts w:ascii="Palatino" w:hAnsi="Palatino" w:cs="Palatino"/>
          <w:color w:val="141414"/>
          <w:sz w:val="24"/>
          <w:szCs w:val="24"/>
        </w:rPr>
      </w:pPr>
      <w:r>
        <w:rPr>
          <w:rFonts w:ascii="Palatino" w:hAnsi="Palatino" w:cs="Palatino"/>
          <w:b/>
          <w:bCs/>
          <w:color w:val="141414"/>
          <w:sz w:val="24"/>
          <w:szCs w:val="24"/>
        </w:rPr>
        <w:t>INSTRUCTOR</w:t>
      </w:r>
      <w:r>
        <w:rPr>
          <w:rFonts w:ascii="Palatino" w:hAnsi="Palatino" w:cs="Palatino"/>
          <w:color w:val="141414"/>
          <w:sz w:val="24"/>
          <w:szCs w:val="24"/>
        </w:rPr>
        <w:tab/>
        <w:t xml:space="preserve"> </w:t>
      </w:r>
    </w:p>
    <w:p w14:paraId="3CA5A998" w14:textId="77777777" w:rsidR="00E10369" w:rsidRPr="00700298" w:rsidRDefault="008E337A">
      <w:pPr>
        <w:widowControl w:val="0"/>
        <w:tabs>
          <w:tab w:val="right" w:pos="10079"/>
        </w:tabs>
        <w:autoSpaceDE w:val="0"/>
        <w:autoSpaceDN w:val="0"/>
        <w:adjustRightInd w:val="0"/>
        <w:rPr>
          <w:rFonts w:ascii="Palatino" w:hAnsi="Palatino" w:cs="Palatino"/>
          <w:color w:val="141414"/>
          <w:sz w:val="24"/>
          <w:szCs w:val="24"/>
        </w:rPr>
      </w:pPr>
      <w:r w:rsidRPr="00700298">
        <w:rPr>
          <w:rFonts w:ascii="Palatino" w:hAnsi="Palatino" w:cs="Palatino"/>
          <w:color w:val="141414"/>
          <w:sz w:val="24"/>
          <w:szCs w:val="24"/>
        </w:rPr>
        <w:t>Benjamin Gladd</w:t>
      </w:r>
      <w:r w:rsidR="00E10369" w:rsidRPr="00700298">
        <w:rPr>
          <w:rFonts w:ascii="Palatino" w:hAnsi="Palatino" w:cs="Palatino"/>
          <w:color w:val="141414"/>
          <w:sz w:val="24"/>
          <w:szCs w:val="24"/>
        </w:rPr>
        <w:tab/>
      </w:r>
    </w:p>
    <w:p w14:paraId="3A67F13A" w14:textId="77777777" w:rsidR="00700298" w:rsidRPr="00700298" w:rsidRDefault="00700298" w:rsidP="00700298">
      <w:pPr>
        <w:rPr>
          <w:rFonts w:ascii="Palatino" w:hAnsi="Palatino"/>
          <w:sz w:val="24"/>
          <w:szCs w:val="24"/>
        </w:rPr>
      </w:pPr>
      <w:r w:rsidRPr="00700298">
        <w:rPr>
          <w:rFonts w:ascii="Palatino" w:hAnsi="Palatino"/>
          <w:sz w:val="24"/>
          <w:szCs w:val="24"/>
        </w:rPr>
        <w:t>Office: Biblical Studies Dept.</w:t>
      </w:r>
    </w:p>
    <w:p w14:paraId="409E2313" w14:textId="77777777" w:rsidR="00700298" w:rsidRPr="00700298" w:rsidRDefault="00700298" w:rsidP="00700298">
      <w:pPr>
        <w:rPr>
          <w:rFonts w:ascii="Palatino" w:hAnsi="Palatino"/>
          <w:sz w:val="24"/>
          <w:szCs w:val="24"/>
        </w:rPr>
      </w:pPr>
      <w:r w:rsidRPr="00700298">
        <w:rPr>
          <w:rFonts w:ascii="Palatino" w:hAnsi="Palatino"/>
          <w:sz w:val="24"/>
          <w:szCs w:val="24"/>
        </w:rPr>
        <w:t>Phone:  601-923-1694</w:t>
      </w:r>
    </w:p>
    <w:p w14:paraId="0DB4640D" w14:textId="77777777" w:rsidR="00700298" w:rsidRPr="00D6655D" w:rsidRDefault="00700298" w:rsidP="00700298">
      <w:pPr>
        <w:rPr>
          <w:rFonts w:ascii="Palatino" w:hAnsi="Palatino"/>
          <w:sz w:val="24"/>
          <w:szCs w:val="24"/>
        </w:rPr>
      </w:pPr>
      <w:r w:rsidRPr="00D6655D">
        <w:rPr>
          <w:rFonts w:ascii="Palatino" w:hAnsi="Palatino"/>
          <w:sz w:val="24"/>
          <w:szCs w:val="24"/>
        </w:rPr>
        <w:t xml:space="preserve">Email: </w:t>
      </w:r>
      <w:hyperlink r:id="rId6" w:history="1">
        <w:r w:rsidRPr="00D6655D">
          <w:rPr>
            <w:rStyle w:val="Hyperlink"/>
            <w:rFonts w:ascii="Palatino" w:hAnsi="Palatino"/>
            <w:sz w:val="24"/>
            <w:szCs w:val="24"/>
          </w:rPr>
          <w:t>bgladd@rts.edu</w:t>
        </w:r>
      </w:hyperlink>
    </w:p>
    <w:p w14:paraId="5C6EF986" w14:textId="1871DA9D" w:rsidR="00A0555A" w:rsidRPr="00700298" w:rsidRDefault="00941F07" w:rsidP="00A0555A">
      <w:pPr>
        <w:rPr>
          <w:rFonts w:ascii="Palatino" w:hAnsi="Palatino"/>
          <w:sz w:val="24"/>
          <w:szCs w:val="24"/>
        </w:rPr>
      </w:pPr>
      <w:r w:rsidRPr="00D6655D">
        <w:rPr>
          <w:rFonts w:ascii="Palatino" w:hAnsi="Palatino"/>
          <w:sz w:val="24"/>
          <w:szCs w:val="24"/>
        </w:rPr>
        <w:t xml:space="preserve">TA: </w:t>
      </w:r>
      <w:r w:rsidR="00994CF3">
        <w:rPr>
          <w:sz w:val="24"/>
          <w:szCs w:val="24"/>
        </w:rPr>
        <w:t>Franky Garcia</w:t>
      </w:r>
      <w:r w:rsidR="00D6655D" w:rsidRPr="00D6655D">
        <w:rPr>
          <w:sz w:val="24"/>
          <w:szCs w:val="24"/>
        </w:rPr>
        <w:t xml:space="preserve"> (</w:t>
      </w:r>
      <w:r w:rsidR="00994CF3" w:rsidRPr="00994CF3">
        <w:rPr>
          <w:sz w:val="24"/>
          <w:szCs w:val="24"/>
        </w:rPr>
        <w:t>kennethfranklingarcia@gmail.com</w:t>
      </w:r>
      <w:r w:rsidR="00A0555A" w:rsidRPr="00D6655D">
        <w:rPr>
          <w:rFonts w:ascii="Palatino" w:hAnsi="Palatino"/>
          <w:sz w:val="24"/>
          <w:szCs w:val="24"/>
        </w:rPr>
        <w:t>)</w:t>
      </w:r>
      <w:r w:rsidR="00E4623B" w:rsidRPr="00D6655D">
        <w:rPr>
          <w:rFonts w:ascii="Palatino" w:hAnsi="Palatino"/>
          <w:sz w:val="24"/>
          <w:szCs w:val="24"/>
        </w:rPr>
        <w:t>. Office</w:t>
      </w:r>
      <w:r w:rsidR="00E4623B">
        <w:rPr>
          <w:rFonts w:ascii="Palatino" w:hAnsi="Palatino"/>
          <w:sz w:val="24"/>
          <w:szCs w:val="24"/>
        </w:rPr>
        <w:t xml:space="preserve"> Hours: 10:00am-12:00pm</w:t>
      </w:r>
    </w:p>
    <w:p w14:paraId="2867695D" w14:textId="77777777" w:rsidR="00E10369" w:rsidRDefault="00E10369">
      <w:pPr>
        <w:widowControl w:val="0"/>
        <w:tabs>
          <w:tab w:val="right" w:pos="9360"/>
        </w:tabs>
        <w:autoSpaceDE w:val="0"/>
        <w:autoSpaceDN w:val="0"/>
        <w:adjustRightInd w:val="0"/>
        <w:rPr>
          <w:rFonts w:ascii="Palatino" w:hAnsi="Palatino" w:cs="Palatino"/>
          <w:color w:val="141414"/>
          <w:sz w:val="24"/>
          <w:szCs w:val="24"/>
        </w:rPr>
      </w:pPr>
    </w:p>
    <w:p w14:paraId="2241ECE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DESCRIPTION</w:t>
      </w:r>
    </w:p>
    <w:p w14:paraId="562A24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9D1850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r>
        <w:rPr>
          <w:rFonts w:ascii="Palatino" w:hAnsi="Palatino" w:cs="Palatino"/>
          <w:color w:val="141414"/>
          <w:sz w:val="24"/>
          <w:szCs w:val="24"/>
        </w:rPr>
        <w:t>This course constitutes an introduction to the language of Biblical Greek, including basic phonology, morphology, syntax, and vocabulary. Greek 1 counts for three credit hours and Greek 2 counts for three credit hours. The total hours for the summer course sequence is six credit hours. No prerequisites.</w:t>
      </w:r>
    </w:p>
    <w:p w14:paraId="65E8B00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uto"/>
        <w:rPr>
          <w:rFonts w:ascii="Palatino" w:hAnsi="Palatino" w:cs="Palatino"/>
          <w:color w:val="141414"/>
          <w:sz w:val="24"/>
          <w:szCs w:val="24"/>
        </w:rPr>
      </w:pPr>
    </w:p>
    <w:p w14:paraId="2AB725D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REQUIRED TEXTS</w:t>
      </w:r>
    </w:p>
    <w:p w14:paraId="4F335C4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00681252"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Grammar</w:t>
      </w:r>
      <w:r>
        <w:rPr>
          <w:rFonts w:ascii="Palatino" w:hAnsi="Palatino" w:cs="Palatino"/>
          <w:color w:val="141414"/>
          <w:sz w:val="24"/>
          <w:szCs w:val="24"/>
        </w:rPr>
        <w:t>. Third edition. Grand Rapids: Zondervan, 2009.</w:t>
      </w:r>
    </w:p>
    <w:p w14:paraId="3393974D"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Workbook</w:t>
      </w:r>
      <w:r>
        <w:rPr>
          <w:rFonts w:ascii="Palatino" w:hAnsi="Palatino" w:cs="Palatino"/>
          <w:color w:val="141414"/>
          <w:sz w:val="24"/>
          <w:szCs w:val="24"/>
        </w:rPr>
        <w:t>. Third edition. Grand Rapids: Zondervan, 2009.</w:t>
      </w:r>
    </w:p>
    <w:p w14:paraId="402031B3" w14:textId="3F6E2231" w:rsidR="00E10369" w:rsidRDefault="001D65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RTS Summer Greek 201</w:t>
      </w:r>
      <w:r w:rsidR="00673421">
        <w:rPr>
          <w:rFonts w:ascii="Palatino" w:hAnsi="Palatino" w:cs="Palatino"/>
          <w:color w:val="141414"/>
          <w:sz w:val="24"/>
          <w:szCs w:val="24"/>
        </w:rPr>
        <w:t>9</w:t>
      </w:r>
      <w:r w:rsidR="00E10369">
        <w:rPr>
          <w:rFonts w:ascii="Palatino" w:hAnsi="Palatino" w:cs="Palatino"/>
          <w:color w:val="141414"/>
          <w:sz w:val="24"/>
          <w:szCs w:val="24"/>
        </w:rPr>
        <w:t xml:space="preserve"> T-Shirt</w:t>
      </w:r>
    </w:p>
    <w:p w14:paraId="2E1F88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Palatino" w:hAnsi="Palatino" w:cs="Palatino"/>
          <w:color w:val="141414"/>
          <w:sz w:val="24"/>
          <w:szCs w:val="24"/>
        </w:rPr>
      </w:pPr>
    </w:p>
    <w:p w14:paraId="0ABAF2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RECOMMENDED TEXTS</w:t>
      </w:r>
    </w:p>
    <w:p w14:paraId="40F58D3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73633DE"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New Testament Greek Vocabulary Cards</w:t>
      </w:r>
      <w:r>
        <w:rPr>
          <w:rFonts w:ascii="Palatino" w:hAnsi="Palatino" w:cs="Palatino"/>
          <w:color w:val="141414"/>
          <w:sz w:val="24"/>
          <w:szCs w:val="24"/>
        </w:rPr>
        <w:t>. Grand Rapids: Zondervan, 2004.</w:t>
      </w:r>
      <w:r w:rsidR="00941F07">
        <w:rPr>
          <w:rFonts w:ascii="Palatino" w:hAnsi="Palatino" w:cs="Palatino"/>
          <w:color w:val="141414"/>
          <w:sz w:val="24"/>
          <w:szCs w:val="24"/>
        </w:rPr>
        <w:t xml:space="preserve"> {check out </w:t>
      </w:r>
      <w:proofErr w:type="spellStart"/>
      <w:r w:rsidR="00941F07">
        <w:rPr>
          <w:rFonts w:ascii="Palatino" w:hAnsi="Palatino" w:cs="Palatino"/>
          <w:color w:val="141414"/>
          <w:sz w:val="24"/>
          <w:szCs w:val="24"/>
        </w:rPr>
        <w:t>iflash</w:t>
      </w:r>
      <w:proofErr w:type="spellEnd"/>
      <w:r w:rsidR="00941F07">
        <w:rPr>
          <w:rFonts w:ascii="Palatino" w:hAnsi="Palatino" w:cs="Palatino"/>
          <w:color w:val="141414"/>
          <w:sz w:val="24"/>
          <w:szCs w:val="24"/>
        </w:rPr>
        <w:t xml:space="preserve"> version}</w:t>
      </w:r>
    </w:p>
    <w:p w14:paraId="6570A5C9"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Zondervan Get an A! Study Guides: Biblical Greek</w:t>
      </w:r>
      <w:r>
        <w:rPr>
          <w:rFonts w:ascii="Palatino" w:hAnsi="Palatino" w:cs="Palatino"/>
          <w:color w:val="141414"/>
          <w:sz w:val="24"/>
          <w:szCs w:val="24"/>
        </w:rPr>
        <w:t>. Grand Rapids: Zondervan, 2005.</w:t>
      </w:r>
    </w:p>
    <w:p w14:paraId="2D94FD91"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Palatino" w:hAnsi="Palatino" w:cs="Palatino"/>
          <w:color w:val="141414"/>
          <w:sz w:val="24"/>
          <w:szCs w:val="24"/>
        </w:rPr>
      </w:pPr>
    </w:p>
    <w:p w14:paraId="47D06C9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REQUIREMENTS &amp; EVALUATION</w:t>
      </w:r>
    </w:p>
    <w:p w14:paraId="21E25FD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b/>
          <w:bCs/>
          <w:color w:val="141414"/>
          <w:sz w:val="24"/>
          <w:szCs w:val="24"/>
        </w:rPr>
      </w:pPr>
    </w:p>
    <w:p w14:paraId="0484123B" w14:textId="2386741C"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Quizzes</w:t>
      </w:r>
      <w:r>
        <w:rPr>
          <w:rFonts w:ascii="Palatino" w:hAnsi="Palatino" w:cs="Palatino"/>
          <w:color w:val="141414"/>
          <w:sz w:val="24"/>
          <w:szCs w:val="24"/>
        </w:rPr>
        <w:t xml:space="preserve">. There will be a </w:t>
      </w:r>
      <w:r w:rsidRPr="00941F07">
        <w:rPr>
          <w:rFonts w:ascii="Palatino" w:hAnsi="Palatino" w:cs="Palatino"/>
          <w:color w:val="141414"/>
          <w:sz w:val="24"/>
          <w:szCs w:val="24"/>
          <w:u w:val="single"/>
        </w:rPr>
        <w:t xml:space="preserve">quiz each day of the week </w:t>
      </w:r>
      <w:r>
        <w:rPr>
          <w:rFonts w:ascii="Palatino" w:hAnsi="Palatino" w:cs="Palatino"/>
          <w:color w:val="141414"/>
          <w:sz w:val="24"/>
          <w:szCs w:val="24"/>
        </w:rPr>
        <w:t xml:space="preserve">(except during scheduled exams). These quizzes will focus on the information learned during the previous day. However, due to the very nature of learning a language, quizzes are cumulative. There are no make-up quizzes but the lowest </w:t>
      </w:r>
      <w:r w:rsidRPr="00941F07">
        <w:rPr>
          <w:rFonts w:ascii="Palatino" w:hAnsi="Palatino" w:cs="Palatino"/>
          <w:color w:val="141414"/>
          <w:sz w:val="24"/>
          <w:szCs w:val="24"/>
          <w:u w:val="single"/>
        </w:rPr>
        <w:t>two quizzes will be dropped</w:t>
      </w:r>
      <w:r w:rsidR="006D2FBD">
        <w:rPr>
          <w:rFonts w:ascii="Palatino" w:hAnsi="Palatino" w:cs="Palatino"/>
          <w:color w:val="141414"/>
          <w:sz w:val="24"/>
          <w:szCs w:val="24"/>
          <w:u w:val="single"/>
        </w:rPr>
        <w:t xml:space="preserve"> </w:t>
      </w:r>
      <w:r w:rsidR="006D2FBD">
        <w:rPr>
          <w:rFonts w:ascii="Palatino" w:hAnsi="Palatino" w:cs="Palatino"/>
          <w:color w:val="141414"/>
          <w:sz w:val="24"/>
          <w:szCs w:val="24"/>
        </w:rPr>
        <w:t>(one per term)</w:t>
      </w:r>
      <w:r>
        <w:rPr>
          <w:rFonts w:ascii="Palatino" w:hAnsi="Palatino" w:cs="Palatino"/>
          <w:color w:val="141414"/>
          <w:sz w:val="24"/>
          <w:szCs w:val="24"/>
        </w:rPr>
        <w:t xml:space="preserve">. Total quiz scores constitute </w:t>
      </w:r>
      <w:r w:rsidR="00660481">
        <w:rPr>
          <w:rFonts w:ascii="Palatino" w:hAnsi="Palatino" w:cs="Palatino"/>
          <w:color w:val="141414"/>
          <w:sz w:val="24"/>
          <w:szCs w:val="24"/>
          <w:u w:val="single"/>
        </w:rPr>
        <w:t>4</w:t>
      </w:r>
      <w:r w:rsidRPr="00941F07">
        <w:rPr>
          <w:rFonts w:ascii="Palatino" w:hAnsi="Palatino" w:cs="Palatino"/>
          <w:color w:val="141414"/>
          <w:sz w:val="24"/>
          <w:szCs w:val="24"/>
          <w:u w:val="single"/>
        </w:rPr>
        <w:t>0%</w:t>
      </w:r>
      <w:r w:rsidRPr="00941F07">
        <w:rPr>
          <w:rFonts w:ascii="Palatino" w:hAnsi="Palatino" w:cs="Palatino"/>
          <w:color w:val="141414"/>
          <w:sz w:val="24"/>
          <w:szCs w:val="24"/>
        </w:rPr>
        <w:t xml:space="preserve"> </w:t>
      </w:r>
      <w:r>
        <w:rPr>
          <w:rFonts w:ascii="Palatino" w:hAnsi="Palatino" w:cs="Palatino"/>
          <w:color w:val="141414"/>
          <w:sz w:val="24"/>
          <w:szCs w:val="24"/>
        </w:rPr>
        <w:t>of the term grade.</w:t>
      </w:r>
    </w:p>
    <w:p w14:paraId="59BC01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C8CC213" w14:textId="5520642A"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Tests</w:t>
      </w:r>
      <w:r>
        <w:rPr>
          <w:rFonts w:ascii="Palatino" w:hAnsi="Palatino" w:cs="Palatino"/>
          <w:color w:val="141414"/>
          <w:sz w:val="24"/>
          <w:szCs w:val="24"/>
        </w:rPr>
        <w:t xml:space="preserve">. There will be three major examinations this summer term (see schedule below). All </w:t>
      </w:r>
      <w:r>
        <w:rPr>
          <w:rFonts w:ascii="Palatino" w:hAnsi="Palatino" w:cs="Palatino"/>
          <w:color w:val="141414"/>
          <w:sz w:val="24"/>
          <w:szCs w:val="24"/>
        </w:rPr>
        <w:lastRenderedPageBreak/>
        <w:t xml:space="preserve">exams are cumulative. Total exam scores constitute </w:t>
      </w:r>
      <w:r w:rsidR="00660481">
        <w:rPr>
          <w:rFonts w:ascii="Palatino" w:hAnsi="Palatino" w:cs="Palatino"/>
          <w:color w:val="141414"/>
          <w:sz w:val="24"/>
          <w:szCs w:val="24"/>
          <w:u w:val="single"/>
        </w:rPr>
        <w:t>30</w:t>
      </w:r>
      <w:r w:rsidRPr="00941F07">
        <w:rPr>
          <w:rFonts w:ascii="Palatino" w:hAnsi="Palatino" w:cs="Palatino"/>
          <w:color w:val="141414"/>
          <w:sz w:val="24"/>
          <w:szCs w:val="24"/>
          <w:u w:val="single"/>
        </w:rPr>
        <w:t xml:space="preserve">% </w:t>
      </w:r>
      <w:r>
        <w:rPr>
          <w:rFonts w:ascii="Palatino" w:hAnsi="Palatino" w:cs="Palatino"/>
          <w:color w:val="141414"/>
          <w:sz w:val="24"/>
          <w:szCs w:val="24"/>
        </w:rPr>
        <w:t>of the term grade (Exam 1</w:t>
      </w:r>
      <w:r w:rsidR="00660481">
        <w:rPr>
          <w:rFonts w:ascii="Palatino" w:hAnsi="Palatino" w:cs="Palatino"/>
          <w:color w:val="141414"/>
          <w:sz w:val="24"/>
          <w:szCs w:val="24"/>
        </w:rPr>
        <w:t xml:space="preserve"> = 10%; Exam 2 = 10%; Exam 3 = 1</w:t>
      </w:r>
      <w:r>
        <w:rPr>
          <w:rFonts w:ascii="Palatino" w:hAnsi="Palatino" w:cs="Palatino"/>
          <w:color w:val="141414"/>
          <w:sz w:val="24"/>
          <w:szCs w:val="24"/>
        </w:rPr>
        <w:t>0% of the total course grade).</w:t>
      </w:r>
    </w:p>
    <w:p w14:paraId="1A8B947F" w14:textId="77777777" w:rsidR="00DA2427" w:rsidRDefault="00DA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7CC7CE9" w14:textId="1DB2133F" w:rsidR="00DA2427" w:rsidRDefault="00DA2427" w:rsidP="00DA242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3.   </w:t>
      </w:r>
      <w:r w:rsidRPr="00DA2427">
        <w:rPr>
          <w:rFonts w:ascii="Palatino" w:hAnsi="Palatino" w:cs="Palatino"/>
          <w:b/>
          <w:color w:val="141414"/>
          <w:sz w:val="24"/>
          <w:szCs w:val="24"/>
        </w:rPr>
        <w:t>Homework</w:t>
      </w:r>
      <w:r>
        <w:rPr>
          <w:rFonts w:ascii="Palatino" w:hAnsi="Palatino" w:cs="Palatino"/>
          <w:color w:val="141414"/>
          <w:sz w:val="24"/>
          <w:szCs w:val="24"/>
        </w:rPr>
        <w:t xml:space="preserve">. Each day students are required to submit homework at the beginning of class. The homework comprises 30% of the course grade. </w:t>
      </w:r>
    </w:p>
    <w:p w14:paraId="5EFE07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26CE73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3.</w:t>
      </w:r>
      <w:r>
        <w:rPr>
          <w:rFonts w:ascii="Palatino" w:hAnsi="Palatino" w:cs="Palatino"/>
          <w:color w:val="141414"/>
          <w:sz w:val="24"/>
          <w:szCs w:val="24"/>
        </w:rPr>
        <w:tab/>
      </w:r>
      <w:r>
        <w:rPr>
          <w:rFonts w:ascii="Palatino" w:hAnsi="Palatino" w:cs="Palatino"/>
          <w:b/>
          <w:bCs/>
          <w:color w:val="141414"/>
          <w:sz w:val="24"/>
          <w:szCs w:val="24"/>
        </w:rPr>
        <w:t>Class Attendance</w:t>
      </w:r>
      <w:r>
        <w:rPr>
          <w:rFonts w:ascii="Palatino" w:hAnsi="Palatino" w:cs="Palatino"/>
          <w:color w:val="141414"/>
          <w:sz w:val="24"/>
          <w:szCs w:val="24"/>
        </w:rPr>
        <w:t>. Attendance is required. Regular absence or chronic lateness to class will result in the reduction of the course grade.</w:t>
      </w:r>
    </w:p>
    <w:p w14:paraId="36EF8C9D" w14:textId="77777777" w:rsidR="005A37DA" w:rsidRDefault="005A3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EF2362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PROTOCOLS</w:t>
      </w:r>
    </w:p>
    <w:p w14:paraId="4D137AB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7F567E9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Grading Schedule</w:t>
      </w:r>
      <w:r>
        <w:rPr>
          <w:rFonts w:ascii="Palatino" w:hAnsi="Palatino" w:cs="Palatino"/>
          <w:color w:val="141414"/>
          <w:sz w:val="24"/>
          <w:szCs w:val="24"/>
        </w:rPr>
        <w:t>. The letter grading scale for this particular language course is summarized below. Students must earn at least 80% in each course to pass.</w:t>
      </w:r>
      <w:r>
        <w:rPr>
          <w:rFonts w:ascii="Palatino" w:hAnsi="Palatino" w:cs="Palatino"/>
          <w:color w:val="141414"/>
          <w:sz w:val="24"/>
          <w:szCs w:val="24"/>
        </w:rPr>
        <w:br/>
      </w:r>
    </w:p>
    <w:p w14:paraId="344339BA" w14:textId="7777777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97-100%</w:t>
      </w:r>
      <w:r>
        <w:rPr>
          <w:rFonts w:ascii="Palatino" w:hAnsi="Palatino" w:cs="Palatino"/>
          <w:color w:val="141414"/>
          <w:sz w:val="24"/>
          <w:szCs w:val="24"/>
        </w:rPr>
        <w:tab/>
        <w:t>A+</w:t>
      </w:r>
      <w:r>
        <w:rPr>
          <w:rFonts w:ascii="Palatino" w:hAnsi="Palatino" w:cs="Palatino"/>
          <w:color w:val="141414"/>
          <w:sz w:val="24"/>
          <w:szCs w:val="24"/>
        </w:rPr>
        <w:tab/>
        <w:t>87-89%</w:t>
      </w:r>
      <w:r>
        <w:rPr>
          <w:rFonts w:ascii="Palatino" w:hAnsi="Palatino" w:cs="Palatino"/>
          <w:color w:val="141414"/>
          <w:sz w:val="24"/>
          <w:szCs w:val="24"/>
        </w:rPr>
        <w:tab/>
        <w:t>B+</w:t>
      </w:r>
    </w:p>
    <w:p w14:paraId="120A6A84" w14:textId="7777777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94-96%</w:t>
      </w:r>
      <w:r>
        <w:rPr>
          <w:rFonts w:ascii="Palatino" w:hAnsi="Palatino" w:cs="Palatino"/>
          <w:color w:val="141414"/>
          <w:sz w:val="24"/>
          <w:szCs w:val="24"/>
        </w:rPr>
        <w:tab/>
        <w:t>A</w:t>
      </w:r>
      <w:r>
        <w:rPr>
          <w:rFonts w:ascii="Palatino" w:hAnsi="Palatino" w:cs="Palatino"/>
          <w:color w:val="141414"/>
          <w:sz w:val="24"/>
          <w:szCs w:val="24"/>
        </w:rPr>
        <w:tab/>
        <w:t>84-86%</w:t>
      </w:r>
      <w:r>
        <w:rPr>
          <w:rFonts w:ascii="Palatino" w:hAnsi="Palatino" w:cs="Palatino"/>
          <w:color w:val="141414"/>
          <w:sz w:val="24"/>
          <w:szCs w:val="24"/>
        </w:rPr>
        <w:tab/>
        <w:t>B</w:t>
      </w:r>
    </w:p>
    <w:p w14:paraId="34A50A8B" w14:textId="7777777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90-93%</w:t>
      </w:r>
      <w:r>
        <w:rPr>
          <w:rFonts w:ascii="Palatino" w:hAnsi="Palatino" w:cs="Palatino"/>
          <w:color w:val="141414"/>
          <w:sz w:val="24"/>
          <w:szCs w:val="24"/>
        </w:rPr>
        <w:tab/>
        <w:t>A-</w:t>
      </w:r>
      <w:r>
        <w:rPr>
          <w:rFonts w:ascii="Palatino" w:hAnsi="Palatino" w:cs="Palatino"/>
          <w:color w:val="141414"/>
          <w:sz w:val="24"/>
          <w:szCs w:val="24"/>
        </w:rPr>
        <w:tab/>
        <w:t>80-83%</w:t>
      </w:r>
      <w:r>
        <w:rPr>
          <w:rFonts w:ascii="Palatino" w:hAnsi="Palatino" w:cs="Palatino"/>
          <w:color w:val="141414"/>
          <w:sz w:val="24"/>
          <w:szCs w:val="24"/>
        </w:rPr>
        <w:tab/>
        <w:t>B-</w:t>
      </w:r>
    </w:p>
    <w:p w14:paraId="3A924000" w14:textId="77777777" w:rsidR="00E10369" w:rsidRDefault="00E10369" w:rsidP="005A37DA">
      <w:pPr>
        <w:widowControl w:val="0"/>
        <w:tabs>
          <w:tab w:val="right" w:pos="3240"/>
          <w:tab w:val="left" w:pos="3600"/>
          <w:tab w:val="left" w:pos="4680"/>
          <w:tab w:val="right" w:pos="6120"/>
          <w:tab w:val="left" w:pos="621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 xml:space="preserve">      </w:t>
      </w:r>
      <w:r>
        <w:rPr>
          <w:rFonts w:ascii="Palatino" w:hAnsi="Palatino" w:cs="Palatino"/>
          <w:color w:val="141414"/>
          <w:sz w:val="24"/>
          <w:szCs w:val="24"/>
        </w:rPr>
        <w:tab/>
        <w:t xml:space="preserve">         </w:t>
      </w:r>
      <w:r w:rsidR="005A37DA">
        <w:rPr>
          <w:rFonts w:ascii="Palatino" w:hAnsi="Palatino" w:cs="Palatino"/>
          <w:color w:val="141414"/>
          <w:sz w:val="24"/>
          <w:szCs w:val="24"/>
        </w:rPr>
        <w:t xml:space="preserve">  </w:t>
      </w:r>
      <w:r>
        <w:rPr>
          <w:rFonts w:ascii="Palatino" w:hAnsi="Palatino" w:cs="Palatino"/>
          <w:color w:val="141414"/>
          <w:sz w:val="24"/>
          <w:szCs w:val="24"/>
        </w:rPr>
        <w:t xml:space="preserve">0-79%   </w:t>
      </w:r>
      <w:r w:rsidR="005A37DA">
        <w:rPr>
          <w:rFonts w:ascii="Palatino" w:hAnsi="Palatino" w:cs="Palatino"/>
          <w:color w:val="141414"/>
          <w:sz w:val="24"/>
          <w:szCs w:val="24"/>
        </w:rPr>
        <w:t xml:space="preserve">     </w:t>
      </w:r>
      <w:r>
        <w:rPr>
          <w:rFonts w:ascii="Palatino" w:hAnsi="Palatino" w:cs="Palatino"/>
          <w:color w:val="141414"/>
          <w:sz w:val="24"/>
          <w:szCs w:val="24"/>
        </w:rPr>
        <w:t>F</w:t>
      </w:r>
      <w:r>
        <w:rPr>
          <w:rFonts w:ascii="Palatino" w:hAnsi="Palatino" w:cs="Palatino"/>
          <w:color w:val="141414"/>
          <w:sz w:val="24"/>
          <w:szCs w:val="24"/>
        </w:rPr>
        <w:tab/>
      </w:r>
      <w:r w:rsidR="005A37DA">
        <w:rPr>
          <w:rFonts w:ascii="Palatino" w:hAnsi="Palatino" w:cs="Palatino"/>
          <w:color w:val="141414"/>
          <w:sz w:val="24"/>
          <w:szCs w:val="24"/>
        </w:rPr>
        <w:t xml:space="preserve"> </w:t>
      </w:r>
    </w:p>
    <w:p w14:paraId="17AE211C" w14:textId="7777777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0E38F23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Attendance</w:t>
      </w:r>
      <w:r>
        <w:rPr>
          <w:rFonts w:ascii="Palatino" w:hAnsi="Palatino" w:cs="Palatino"/>
          <w:color w:val="141414"/>
          <w:sz w:val="24"/>
          <w:szCs w:val="24"/>
        </w:rPr>
        <w:t xml:space="preserve">. Language acquisition can be a difficult task and requires constant vigilance in the beginning stages. Because of this, attendance at each class session is essential to the success of the learning process. Additionally, </w:t>
      </w:r>
      <w:r>
        <w:rPr>
          <w:rFonts w:ascii="Palatino" w:hAnsi="Palatino" w:cs="Palatino"/>
          <w:i/>
          <w:iCs/>
          <w:color w:val="141414"/>
          <w:sz w:val="24"/>
          <w:szCs w:val="24"/>
        </w:rPr>
        <w:t>there are absolutely no make-up quizzes</w:t>
      </w:r>
      <w:r>
        <w:rPr>
          <w:rFonts w:ascii="Palatino" w:hAnsi="Palatino" w:cs="Palatino"/>
          <w:color w:val="141414"/>
          <w:sz w:val="24"/>
          <w:szCs w:val="24"/>
        </w:rPr>
        <w:t>. Neither will a quiz be administered early. Students may drop their two lowest quiz scores during the summer term (all seven weeks!). A missed quiz would be considered one of the two permitted drops for the courses.</w:t>
      </w:r>
    </w:p>
    <w:p w14:paraId="39B1B11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0E31877" w14:textId="333DD8F6"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3.</w:t>
      </w:r>
      <w:r>
        <w:rPr>
          <w:rFonts w:ascii="Palatino" w:hAnsi="Palatino" w:cs="Palatino"/>
          <w:color w:val="141414"/>
          <w:sz w:val="24"/>
          <w:szCs w:val="24"/>
        </w:rPr>
        <w:tab/>
      </w:r>
      <w:r>
        <w:rPr>
          <w:rFonts w:ascii="Palatino" w:hAnsi="Palatino" w:cs="Palatino"/>
          <w:b/>
          <w:bCs/>
          <w:color w:val="141414"/>
          <w:sz w:val="24"/>
          <w:szCs w:val="24"/>
        </w:rPr>
        <w:t>Electronics</w:t>
      </w:r>
      <w:r>
        <w:rPr>
          <w:rFonts w:ascii="Palatino" w:hAnsi="Palatino" w:cs="Palatino"/>
          <w:color w:val="141414"/>
          <w:sz w:val="24"/>
          <w:szCs w:val="24"/>
        </w:rPr>
        <w:t>. Computers</w:t>
      </w:r>
      <w:r w:rsidR="006D2FBD">
        <w:rPr>
          <w:rFonts w:ascii="Palatino" w:hAnsi="Palatino" w:cs="Palatino"/>
          <w:color w:val="141414"/>
          <w:sz w:val="24"/>
          <w:szCs w:val="24"/>
        </w:rPr>
        <w:t>, phones, and tablets</w:t>
      </w:r>
      <w:r>
        <w:rPr>
          <w:rFonts w:ascii="Palatino" w:hAnsi="Palatino" w:cs="Palatino"/>
          <w:color w:val="141414"/>
          <w:sz w:val="24"/>
          <w:szCs w:val="24"/>
        </w:rPr>
        <w:t xml:space="preserve"> are not permitted in class. Voice recorders are not permitted in class. Please silence all cell phones during class. Unplug for Greek!</w:t>
      </w:r>
    </w:p>
    <w:p w14:paraId="532E830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3A651EF9" w14:textId="69211840"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4.</w:t>
      </w:r>
      <w:r>
        <w:rPr>
          <w:rFonts w:ascii="Palatino" w:hAnsi="Palatino" w:cs="Palatino"/>
          <w:color w:val="141414"/>
          <w:sz w:val="24"/>
          <w:szCs w:val="24"/>
        </w:rPr>
        <w:tab/>
      </w:r>
      <w:r>
        <w:rPr>
          <w:rFonts w:ascii="Palatino" w:hAnsi="Palatino" w:cs="Palatino"/>
          <w:b/>
          <w:bCs/>
          <w:color w:val="141414"/>
          <w:sz w:val="24"/>
          <w:szCs w:val="24"/>
        </w:rPr>
        <w:t>Seating</w:t>
      </w:r>
      <w:r>
        <w:rPr>
          <w:rFonts w:ascii="Palatino" w:hAnsi="Palatino" w:cs="Palatino"/>
          <w:color w:val="141414"/>
          <w:sz w:val="24"/>
          <w:szCs w:val="24"/>
        </w:rPr>
        <w:t xml:space="preserve">. Students must sit as </w:t>
      </w:r>
      <w:r w:rsidR="006D2FBD">
        <w:rPr>
          <w:rFonts w:ascii="Palatino" w:hAnsi="Palatino" w:cs="Palatino"/>
          <w:color w:val="141414"/>
          <w:sz w:val="24"/>
          <w:szCs w:val="24"/>
        </w:rPr>
        <w:t>close to the front of the class</w:t>
      </w:r>
      <w:r>
        <w:rPr>
          <w:rFonts w:ascii="Palatino" w:hAnsi="Palatino" w:cs="Palatino"/>
          <w:color w:val="141414"/>
          <w:sz w:val="24"/>
          <w:szCs w:val="24"/>
        </w:rPr>
        <w:t xml:space="preserve">room as possible. No empty seats between students are permitted. After today (beginning on Tuesday, the second day of class), students must sit in the same seat for two weeks. </w:t>
      </w:r>
    </w:p>
    <w:p w14:paraId="54620D3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0A22A9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5.</w:t>
      </w:r>
      <w:r>
        <w:rPr>
          <w:rFonts w:ascii="Palatino" w:hAnsi="Palatino" w:cs="Palatino"/>
          <w:color w:val="141414"/>
          <w:sz w:val="24"/>
          <w:szCs w:val="24"/>
        </w:rPr>
        <w:tab/>
      </w:r>
      <w:r>
        <w:rPr>
          <w:rFonts w:ascii="Palatino" w:hAnsi="Palatino" w:cs="Palatino"/>
          <w:b/>
          <w:bCs/>
          <w:color w:val="141414"/>
          <w:sz w:val="24"/>
          <w:szCs w:val="24"/>
        </w:rPr>
        <w:t>Special Needs</w:t>
      </w:r>
      <w:r>
        <w:rPr>
          <w:rFonts w:ascii="Palatino" w:hAnsi="Palatino" w:cs="Palatino"/>
          <w:color w:val="141414"/>
          <w:sz w:val="24"/>
          <w:szCs w:val="24"/>
        </w:rPr>
        <w:t>. In order to ensure full class participation, any student with a disabling condition requiring special accommodations (e.g. tape recorders, special adaptive equipment, special note-taking or test-taking needs) is strongly encouraged to contact the professor at the beginning of the course.</w:t>
      </w:r>
    </w:p>
    <w:p w14:paraId="78487F07" w14:textId="77777777" w:rsidR="00241A39" w:rsidRDefault="00241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03E14C6" w14:textId="1F668975" w:rsidR="00241A39" w:rsidRDefault="00241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6. </w:t>
      </w:r>
      <w:r>
        <w:rPr>
          <w:rFonts w:ascii="Palatino" w:hAnsi="Palatino" w:cs="Palatino"/>
          <w:color w:val="141414"/>
          <w:sz w:val="24"/>
          <w:szCs w:val="24"/>
        </w:rPr>
        <w:tab/>
      </w:r>
      <w:r>
        <w:rPr>
          <w:rFonts w:ascii="Palatino" w:hAnsi="Palatino" w:cs="Palatino"/>
          <w:b/>
          <w:color w:val="141414"/>
          <w:sz w:val="24"/>
          <w:szCs w:val="24"/>
        </w:rPr>
        <w:t xml:space="preserve">T.A. </w:t>
      </w:r>
      <w:r w:rsidR="006D2FBD">
        <w:rPr>
          <w:rFonts w:ascii="Palatino" w:hAnsi="Palatino" w:cs="Palatino"/>
          <w:color w:val="141414"/>
          <w:sz w:val="24"/>
          <w:szCs w:val="24"/>
        </w:rPr>
        <w:t>Before</w:t>
      </w:r>
      <w:r>
        <w:rPr>
          <w:rFonts w:ascii="Palatino" w:hAnsi="Palatino" w:cs="Palatino"/>
          <w:color w:val="141414"/>
          <w:sz w:val="24"/>
          <w:szCs w:val="24"/>
        </w:rPr>
        <w:t xml:space="preserve"> each class (</w:t>
      </w:r>
      <w:r w:rsidR="00C63BF9">
        <w:rPr>
          <w:rFonts w:ascii="Palatino" w:hAnsi="Palatino" w:cs="Palatino"/>
          <w:color w:val="141414"/>
          <w:sz w:val="24"/>
          <w:szCs w:val="24"/>
        </w:rPr>
        <w:t>Mon-Fri 7-9am, 1-3</w:t>
      </w:r>
      <w:r w:rsidR="006D2FBD">
        <w:rPr>
          <w:rFonts w:ascii="Palatino" w:hAnsi="Palatino" w:cs="Palatino"/>
          <w:color w:val="141414"/>
          <w:sz w:val="24"/>
          <w:szCs w:val="24"/>
        </w:rPr>
        <w:t>pm</w:t>
      </w:r>
      <w:r>
        <w:rPr>
          <w:rFonts w:ascii="Palatino" w:hAnsi="Palatino" w:cs="Palatino"/>
          <w:color w:val="141414"/>
          <w:sz w:val="24"/>
          <w:szCs w:val="24"/>
        </w:rPr>
        <w:t xml:space="preserve">), my TA will be available for tutelage or review. Those who fail a quiz </w:t>
      </w:r>
      <w:r>
        <w:rPr>
          <w:rFonts w:ascii="Palatino" w:hAnsi="Palatino" w:cs="Palatino"/>
          <w:b/>
          <w:color w:val="141414"/>
          <w:sz w:val="24"/>
          <w:szCs w:val="24"/>
        </w:rPr>
        <w:t>must</w:t>
      </w:r>
      <w:r>
        <w:rPr>
          <w:rFonts w:ascii="Palatino" w:hAnsi="Palatino" w:cs="Palatino"/>
          <w:color w:val="141414"/>
          <w:sz w:val="24"/>
          <w:szCs w:val="24"/>
        </w:rPr>
        <w:t xml:space="preserve"> attend that day.</w:t>
      </w:r>
    </w:p>
    <w:p w14:paraId="38AFB2B1" w14:textId="77777777" w:rsidR="00715294"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47670412" w14:textId="77777777" w:rsidR="00715294" w:rsidRPr="00715294"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7.   </w:t>
      </w:r>
      <w:r>
        <w:rPr>
          <w:rFonts w:ascii="Palatino" w:hAnsi="Palatino" w:cs="Palatino"/>
          <w:b/>
          <w:color w:val="141414"/>
          <w:sz w:val="24"/>
          <w:szCs w:val="24"/>
        </w:rPr>
        <w:t xml:space="preserve">Audits. </w:t>
      </w:r>
      <w:r>
        <w:rPr>
          <w:rFonts w:ascii="Palatino" w:hAnsi="Palatino" w:cs="Palatino"/>
          <w:color w:val="141414"/>
          <w:sz w:val="24"/>
          <w:szCs w:val="24"/>
        </w:rPr>
        <w:t xml:space="preserve">Those auditing the course for credit are required to take all quizzes and tests. They will also be expected to participate fully in the classroom. They will not, however, be required to get help from the TA if he/she failed a quiz.  </w:t>
      </w:r>
    </w:p>
    <w:p w14:paraId="5614033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8CC95FF" w14:textId="77777777" w:rsidR="00E10369"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8</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Disclaimer</w:t>
      </w:r>
      <w:r w:rsidR="00E10369">
        <w:rPr>
          <w:rFonts w:ascii="Palatino" w:hAnsi="Palatino" w:cs="Palatino"/>
          <w:color w:val="141414"/>
          <w:sz w:val="24"/>
          <w:szCs w:val="24"/>
        </w:rPr>
        <w:t>. This syllabus is intended to reflect accurately the learning objectives, instructional format, and other information necessary for students to appraise the course. However, during the course of the term, the instructor reserves the right to modify any portion of this syllabus as may appear necessary because of events and circumstances that obtain during the term.</w:t>
      </w:r>
    </w:p>
    <w:p w14:paraId="3BA32DE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p>
    <w:p w14:paraId="434F9CE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alatino" w:hAnsi="Palatino" w:cs="Palatino"/>
          <w:b/>
          <w:bCs/>
          <w:color w:val="141414"/>
          <w:sz w:val="36"/>
          <w:szCs w:val="36"/>
        </w:rPr>
      </w:pPr>
      <w:r>
        <w:rPr>
          <w:rFonts w:ascii="Palatino" w:hAnsi="Palatino" w:cs="Palatino"/>
          <w:color w:val="141414"/>
          <w:sz w:val="24"/>
          <w:szCs w:val="24"/>
        </w:rPr>
        <w:br w:type="page"/>
      </w:r>
      <w:r>
        <w:rPr>
          <w:rFonts w:ascii="Palatino" w:hAnsi="Palatino" w:cs="Palatino"/>
          <w:b/>
          <w:bCs/>
          <w:color w:val="141414"/>
          <w:sz w:val="36"/>
          <w:szCs w:val="36"/>
        </w:rPr>
        <w:lastRenderedPageBreak/>
        <w:t>PROJECTED COURSE SCHEDULE</w:t>
      </w:r>
    </w:p>
    <w:p w14:paraId="6043795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r>
        <w:rPr>
          <w:rFonts w:ascii="Palatino" w:hAnsi="Palatino" w:cs="Palatino"/>
          <w:color w:val="141414"/>
          <w:sz w:val="24"/>
          <w:szCs w:val="24"/>
        </w:rPr>
        <w:t xml:space="preserve">The following chapter references are to </w:t>
      </w:r>
      <w:r>
        <w:rPr>
          <w:rFonts w:ascii="Palatino" w:hAnsi="Palatino" w:cs="Palatino"/>
          <w:i/>
          <w:iCs/>
          <w:color w:val="141414"/>
          <w:sz w:val="24"/>
          <w:szCs w:val="24"/>
        </w:rPr>
        <w:br/>
        <w:t xml:space="preserve">Basics of Biblical Greek Grammar </w:t>
      </w:r>
      <w:r>
        <w:rPr>
          <w:rFonts w:ascii="Palatino" w:hAnsi="Palatino" w:cs="Palatino"/>
          <w:color w:val="141414"/>
          <w:sz w:val="24"/>
          <w:szCs w:val="24"/>
        </w:rPr>
        <w:t xml:space="preserve">(BBG). </w:t>
      </w:r>
      <w:r>
        <w:rPr>
          <w:rFonts w:ascii="Palatino" w:hAnsi="Palatino" w:cs="Palatino"/>
          <w:color w:val="141414"/>
          <w:sz w:val="24"/>
          <w:szCs w:val="24"/>
        </w:rPr>
        <w:br/>
      </w:r>
    </w:p>
    <w:p w14:paraId="179247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p>
    <w:p w14:paraId="61CC3954" w14:textId="7ACF4FE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June</w:t>
      </w:r>
      <w:r w:rsidR="006E1224">
        <w:rPr>
          <w:rFonts w:ascii="Palatino" w:hAnsi="Palatino" w:cs="Palatino"/>
          <w:color w:val="141414"/>
          <w:sz w:val="24"/>
          <w:szCs w:val="24"/>
        </w:rPr>
        <w:tab/>
        <w:t>1</w:t>
      </w:r>
      <w:r w:rsidR="00A54DF7">
        <w:rPr>
          <w:rFonts w:ascii="Palatino" w:hAnsi="Palatino" w:cs="Palatino"/>
          <w:color w:val="141414"/>
          <w:sz w:val="24"/>
          <w:szCs w:val="24"/>
        </w:rPr>
        <w:t>7</w:t>
      </w:r>
      <w:r w:rsidR="003D7161">
        <w:rPr>
          <w:rFonts w:ascii="Palatino" w:hAnsi="Palatino" w:cs="Palatino"/>
          <w:color w:val="141414"/>
          <w:sz w:val="24"/>
          <w:szCs w:val="24"/>
        </w:rPr>
        <w:tab/>
        <w:t xml:space="preserve">Syllabus; BBG </w:t>
      </w:r>
      <w:r>
        <w:rPr>
          <w:rFonts w:ascii="Palatino" w:hAnsi="Palatino" w:cs="Palatino"/>
          <w:color w:val="141414"/>
          <w:sz w:val="24"/>
          <w:szCs w:val="24"/>
        </w:rPr>
        <w:t>3</w:t>
      </w:r>
    </w:p>
    <w:p w14:paraId="72C045F2" w14:textId="11E6EB09"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18</w:t>
      </w:r>
      <w:r w:rsidR="003D7161">
        <w:rPr>
          <w:rFonts w:ascii="Palatino" w:hAnsi="Palatino" w:cs="Palatino"/>
          <w:color w:val="141414"/>
          <w:sz w:val="24"/>
          <w:szCs w:val="24"/>
        </w:rPr>
        <w:tab/>
        <w:t xml:space="preserve">Quiz </w:t>
      </w:r>
      <w:r w:rsidR="00E10369">
        <w:rPr>
          <w:rFonts w:ascii="Palatino" w:hAnsi="Palatino" w:cs="Palatino"/>
          <w:color w:val="141414"/>
          <w:sz w:val="24"/>
          <w:szCs w:val="24"/>
        </w:rPr>
        <w:t>3; BBG 4</w:t>
      </w:r>
    </w:p>
    <w:p w14:paraId="55484D79" w14:textId="65767886"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19</w:t>
      </w:r>
      <w:r w:rsidR="00E10369">
        <w:rPr>
          <w:rFonts w:ascii="Palatino" w:hAnsi="Palatino" w:cs="Palatino"/>
          <w:color w:val="141414"/>
          <w:sz w:val="24"/>
          <w:szCs w:val="24"/>
        </w:rPr>
        <w:tab/>
        <w:t>Quiz 4; BBG 5-6</w:t>
      </w:r>
    </w:p>
    <w:p w14:paraId="51D0FED6" w14:textId="03ADFAF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A54DF7">
        <w:rPr>
          <w:rFonts w:ascii="Palatino" w:hAnsi="Palatino" w:cs="Palatino"/>
          <w:color w:val="141414"/>
          <w:sz w:val="24"/>
          <w:szCs w:val="24"/>
        </w:rPr>
        <w:t>0</w:t>
      </w:r>
      <w:r w:rsidR="00E10369">
        <w:rPr>
          <w:rFonts w:ascii="Palatino" w:hAnsi="Palatino" w:cs="Palatino"/>
          <w:color w:val="141414"/>
          <w:sz w:val="24"/>
          <w:szCs w:val="24"/>
        </w:rPr>
        <w:tab/>
        <w:t>Quiz 5-6; BBG 7</w:t>
      </w:r>
    </w:p>
    <w:p w14:paraId="59CD3673" w14:textId="509AD201"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ab/>
      </w:r>
      <w:r w:rsidR="006E1224">
        <w:rPr>
          <w:rFonts w:ascii="Palatino" w:hAnsi="Palatino" w:cs="Palatino"/>
          <w:color w:val="141414"/>
          <w:sz w:val="24"/>
          <w:szCs w:val="24"/>
        </w:rPr>
        <w:t>2</w:t>
      </w:r>
      <w:r w:rsidR="00A54DF7">
        <w:rPr>
          <w:rFonts w:ascii="Palatino" w:hAnsi="Palatino" w:cs="Palatino"/>
          <w:color w:val="141414"/>
          <w:sz w:val="24"/>
          <w:szCs w:val="24"/>
        </w:rPr>
        <w:t>1</w:t>
      </w:r>
      <w:r w:rsidR="00067E38">
        <w:rPr>
          <w:rFonts w:ascii="Palatino" w:hAnsi="Palatino" w:cs="Palatino"/>
          <w:color w:val="141414"/>
          <w:sz w:val="24"/>
          <w:szCs w:val="24"/>
        </w:rPr>
        <w:tab/>
        <w:t>Quiz 7; BBG 8</w:t>
      </w:r>
      <w:r w:rsidR="00941F07">
        <w:rPr>
          <w:rFonts w:ascii="Palatino" w:hAnsi="Palatino" w:cs="Palatino"/>
          <w:color w:val="141414"/>
          <w:sz w:val="24"/>
          <w:szCs w:val="24"/>
        </w:rPr>
        <w:t>-9</w:t>
      </w:r>
    </w:p>
    <w:p w14:paraId="30AECA65"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3C975EC1" w14:textId="22329562" w:rsidR="00E10369" w:rsidRDefault="00445D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June</w:t>
      </w:r>
      <w:r w:rsidR="006E1224">
        <w:rPr>
          <w:rFonts w:ascii="Palatino" w:hAnsi="Palatino" w:cs="Palatino"/>
          <w:color w:val="141414"/>
          <w:sz w:val="24"/>
          <w:szCs w:val="24"/>
        </w:rPr>
        <w:tab/>
        <w:t>2</w:t>
      </w:r>
      <w:r w:rsidR="00A54DF7">
        <w:rPr>
          <w:rFonts w:ascii="Palatino" w:hAnsi="Palatino" w:cs="Palatino"/>
          <w:color w:val="141414"/>
          <w:sz w:val="24"/>
          <w:szCs w:val="24"/>
        </w:rPr>
        <w:t>4</w:t>
      </w:r>
      <w:r w:rsidR="00E10369">
        <w:rPr>
          <w:rFonts w:ascii="Palatino" w:hAnsi="Palatino" w:cs="Palatino"/>
          <w:color w:val="141414"/>
          <w:sz w:val="24"/>
          <w:szCs w:val="24"/>
        </w:rPr>
        <w:tab/>
      </w:r>
      <w:r w:rsidR="00067E38">
        <w:rPr>
          <w:rFonts w:ascii="Palatino" w:hAnsi="Palatino" w:cs="Palatino"/>
          <w:color w:val="141414"/>
          <w:sz w:val="24"/>
          <w:szCs w:val="24"/>
        </w:rPr>
        <w:t>Quiz 8</w:t>
      </w:r>
      <w:r w:rsidR="00941F07">
        <w:rPr>
          <w:rFonts w:ascii="Palatino" w:hAnsi="Palatino" w:cs="Palatino"/>
          <w:color w:val="141414"/>
          <w:sz w:val="24"/>
          <w:szCs w:val="24"/>
        </w:rPr>
        <w:t>-9; BBG 10</w:t>
      </w:r>
    </w:p>
    <w:p w14:paraId="161AF8B1" w14:textId="63808D03"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A54DF7">
        <w:rPr>
          <w:rFonts w:ascii="Palatino" w:hAnsi="Palatino" w:cs="Palatino"/>
          <w:color w:val="141414"/>
          <w:sz w:val="24"/>
          <w:szCs w:val="24"/>
        </w:rPr>
        <w:t>5</w:t>
      </w:r>
      <w:r w:rsidR="00E10369">
        <w:rPr>
          <w:rFonts w:ascii="Palatino" w:hAnsi="Palatino" w:cs="Palatino"/>
          <w:color w:val="141414"/>
          <w:sz w:val="24"/>
          <w:szCs w:val="24"/>
        </w:rPr>
        <w:tab/>
      </w:r>
      <w:r w:rsidR="00941F07">
        <w:rPr>
          <w:rFonts w:ascii="Palatino" w:hAnsi="Palatino" w:cs="Palatino"/>
          <w:color w:val="141414"/>
          <w:sz w:val="24"/>
          <w:szCs w:val="24"/>
        </w:rPr>
        <w:t>Quiz 10; BBG 11</w:t>
      </w:r>
    </w:p>
    <w:p w14:paraId="23C36B54" w14:textId="23FE6581"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A54DF7">
        <w:rPr>
          <w:rFonts w:ascii="Palatino" w:hAnsi="Palatino" w:cs="Palatino"/>
          <w:color w:val="141414"/>
          <w:sz w:val="24"/>
          <w:szCs w:val="24"/>
        </w:rPr>
        <w:t>6</w:t>
      </w:r>
      <w:r w:rsidR="00E10369">
        <w:rPr>
          <w:rFonts w:ascii="Palatino" w:hAnsi="Palatino" w:cs="Palatino"/>
          <w:color w:val="141414"/>
          <w:sz w:val="24"/>
          <w:szCs w:val="24"/>
        </w:rPr>
        <w:tab/>
      </w:r>
      <w:r w:rsidR="00941F07">
        <w:rPr>
          <w:rFonts w:ascii="Palatino" w:hAnsi="Palatino" w:cs="Palatino"/>
          <w:color w:val="141414"/>
          <w:sz w:val="24"/>
          <w:szCs w:val="24"/>
        </w:rPr>
        <w:t>Quiz 11; BBG 12</w:t>
      </w:r>
    </w:p>
    <w:p w14:paraId="1AF944DE" w14:textId="28F8453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A54DF7">
        <w:rPr>
          <w:rFonts w:ascii="Palatino" w:hAnsi="Palatino" w:cs="Palatino"/>
          <w:color w:val="141414"/>
          <w:sz w:val="24"/>
          <w:szCs w:val="24"/>
        </w:rPr>
        <w:t>7</w:t>
      </w:r>
      <w:r w:rsidR="00E10369">
        <w:rPr>
          <w:rFonts w:ascii="Palatino" w:hAnsi="Palatino" w:cs="Palatino"/>
          <w:color w:val="141414"/>
          <w:sz w:val="24"/>
          <w:szCs w:val="24"/>
        </w:rPr>
        <w:tab/>
      </w:r>
      <w:r w:rsidR="00445D02">
        <w:rPr>
          <w:rFonts w:ascii="Palatino" w:hAnsi="Palatino" w:cs="Palatino"/>
          <w:color w:val="141414"/>
          <w:sz w:val="24"/>
          <w:szCs w:val="24"/>
        </w:rPr>
        <w:t>Quiz 12; BBG 13</w:t>
      </w:r>
    </w:p>
    <w:p w14:paraId="67D3B9D5" w14:textId="217EC6A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28</w:t>
      </w:r>
      <w:r w:rsidR="00E10369">
        <w:rPr>
          <w:rFonts w:ascii="Palatino" w:hAnsi="Palatino" w:cs="Palatino"/>
          <w:color w:val="141414"/>
          <w:sz w:val="24"/>
          <w:szCs w:val="24"/>
        </w:rPr>
        <w:tab/>
      </w:r>
      <w:r w:rsidR="00335BC1">
        <w:rPr>
          <w:rFonts w:ascii="Palatino" w:hAnsi="Palatino" w:cs="Palatino"/>
          <w:color w:val="141414"/>
          <w:sz w:val="24"/>
          <w:szCs w:val="24"/>
        </w:rPr>
        <w:t>Quiz 13; BBG 14</w:t>
      </w:r>
    </w:p>
    <w:p w14:paraId="408D21A1"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015003FF" w14:textId="4FE9D6B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July</w:t>
      </w:r>
      <w:r>
        <w:rPr>
          <w:rFonts w:ascii="Palatino" w:hAnsi="Palatino" w:cs="Palatino"/>
          <w:color w:val="141414"/>
          <w:sz w:val="24"/>
          <w:szCs w:val="24"/>
        </w:rPr>
        <w:tab/>
      </w:r>
      <w:r w:rsidR="00A54DF7">
        <w:rPr>
          <w:rFonts w:ascii="Palatino" w:hAnsi="Palatino" w:cs="Palatino"/>
          <w:color w:val="141414"/>
          <w:sz w:val="24"/>
          <w:szCs w:val="24"/>
        </w:rPr>
        <w:t>1</w:t>
      </w:r>
      <w:r w:rsidR="00E10369">
        <w:rPr>
          <w:rFonts w:ascii="Palatino" w:hAnsi="Palatino" w:cs="Palatino"/>
          <w:color w:val="141414"/>
          <w:sz w:val="24"/>
          <w:szCs w:val="24"/>
        </w:rPr>
        <w:tab/>
      </w:r>
      <w:r w:rsidR="00DC34F6">
        <w:rPr>
          <w:rFonts w:ascii="Palatino" w:hAnsi="Palatino" w:cs="Palatino"/>
          <w:b/>
          <w:bCs/>
          <w:color w:val="141414"/>
          <w:sz w:val="24"/>
          <w:szCs w:val="24"/>
        </w:rPr>
        <w:t>Test 1 (BBG 3-14)</w:t>
      </w:r>
    </w:p>
    <w:p w14:paraId="75B5ED54" w14:textId="578EBB55"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2</w:t>
      </w:r>
      <w:r w:rsidR="00E10369">
        <w:rPr>
          <w:rFonts w:ascii="Palatino" w:hAnsi="Palatino" w:cs="Palatino"/>
          <w:color w:val="141414"/>
          <w:sz w:val="24"/>
          <w:szCs w:val="24"/>
        </w:rPr>
        <w:tab/>
      </w:r>
      <w:r w:rsidR="00A54DF7" w:rsidRPr="00941F07">
        <w:rPr>
          <w:rFonts w:ascii="Palatino" w:hAnsi="Palatino" w:cs="Palatino"/>
          <w:bCs/>
          <w:color w:val="141414"/>
          <w:sz w:val="24"/>
          <w:szCs w:val="24"/>
        </w:rPr>
        <w:t>BBG</w:t>
      </w:r>
      <w:r w:rsidR="00A54DF7">
        <w:rPr>
          <w:rFonts w:ascii="Palatino" w:hAnsi="Palatino" w:cs="Palatino"/>
          <w:bCs/>
          <w:color w:val="141414"/>
          <w:sz w:val="24"/>
          <w:szCs w:val="24"/>
        </w:rPr>
        <w:t xml:space="preserve"> 15-16</w:t>
      </w:r>
    </w:p>
    <w:p w14:paraId="5F5EA959" w14:textId="6238B138"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3</w:t>
      </w:r>
      <w:r w:rsidR="00E10369">
        <w:rPr>
          <w:rFonts w:ascii="Palatino" w:hAnsi="Palatino" w:cs="Palatino"/>
          <w:color w:val="141414"/>
          <w:sz w:val="24"/>
          <w:szCs w:val="24"/>
        </w:rPr>
        <w:tab/>
      </w:r>
      <w:r w:rsidR="00A54DF7">
        <w:rPr>
          <w:rFonts w:ascii="Palatino" w:hAnsi="Palatino" w:cs="Palatino"/>
          <w:color w:val="141414"/>
          <w:sz w:val="24"/>
          <w:szCs w:val="24"/>
        </w:rPr>
        <w:t>Quiz 15-16; BBG 17</w:t>
      </w:r>
    </w:p>
    <w:p w14:paraId="4D93AE0C" w14:textId="1E8B5496"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4</w:t>
      </w:r>
      <w:r w:rsidR="00E10369">
        <w:rPr>
          <w:rFonts w:ascii="Palatino" w:hAnsi="Palatino" w:cs="Palatino"/>
          <w:color w:val="141414"/>
          <w:sz w:val="24"/>
          <w:szCs w:val="24"/>
        </w:rPr>
        <w:tab/>
      </w:r>
      <w:r w:rsidR="00A54DF7">
        <w:rPr>
          <w:rFonts w:ascii="Palatino" w:hAnsi="Palatino" w:cs="Palatino"/>
          <w:color w:val="141414"/>
          <w:sz w:val="24"/>
          <w:szCs w:val="24"/>
        </w:rPr>
        <w:t xml:space="preserve">No Class – School Holiday </w:t>
      </w:r>
    </w:p>
    <w:p w14:paraId="3588DFB9" w14:textId="0147095E"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5</w:t>
      </w:r>
      <w:r w:rsidR="00E10369">
        <w:rPr>
          <w:rFonts w:ascii="Palatino" w:hAnsi="Palatino" w:cs="Palatino"/>
          <w:color w:val="141414"/>
          <w:sz w:val="24"/>
          <w:szCs w:val="24"/>
        </w:rPr>
        <w:tab/>
      </w:r>
      <w:r w:rsidR="00067E38">
        <w:rPr>
          <w:rFonts w:ascii="Palatino" w:hAnsi="Palatino" w:cs="Palatino"/>
          <w:color w:val="141414"/>
          <w:sz w:val="24"/>
          <w:szCs w:val="24"/>
        </w:rPr>
        <w:t xml:space="preserve">Quiz </w:t>
      </w:r>
      <w:r w:rsidR="00941F07">
        <w:rPr>
          <w:rFonts w:ascii="Palatino" w:hAnsi="Palatino" w:cs="Palatino"/>
          <w:color w:val="141414"/>
          <w:sz w:val="24"/>
          <w:szCs w:val="24"/>
        </w:rPr>
        <w:t>17</w:t>
      </w:r>
      <w:r w:rsidR="00067E38">
        <w:rPr>
          <w:rFonts w:ascii="Palatino" w:hAnsi="Palatino" w:cs="Palatino"/>
          <w:color w:val="141414"/>
          <w:sz w:val="24"/>
          <w:szCs w:val="24"/>
        </w:rPr>
        <w:t>;</w:t>
      </w:r>
      <w:r w:rsidR="00941DAC">
        <w:rPr>
          <w:rFonts w:ascii="Palatino" w:hAnsi="Palatino" w:cs="Palatino"/>
          <w:color w:val="141414"/>
          <w:sz w:val="24"/>
          <w:szCs w:val="24"/>
        </w:rPr>
        <w:t xml:space="preserve"> BBG 18 </w:t>
      </w:r>
      <w:r w:rsidR="00067E38">
        <w:rPr>
          <w:rFonts w:ascii="Palatino" w:hAnsi="Palatino" w:cs="Palatino"/>
          <w:color w:val="141414"/>
          <w:sz w:val="24"/>
          <w:szCs w:val="24"/>
        </w:rPr>
        <w:t xml:space="preserve"> </w:t>
      </w:r>
    </w:p>
    <w:p w14:paraId="5EFB7C1F"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70D588C6" w14:textId="3ABF536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8</w:t>
      </w:r>
      <w:r w:rsidR="00941F07">
        <w:rPr>
          <w:rFonts w:ascii="Palatino" w:hAnsi="Palatino" w:cs="Palatino"/>
          <w:color w:val="141414"/>
          <w:sz w:val="24"/>
          <w:szCs w:val="24"/>
        </w:rPr>
        <w:tab/>
      </w:r>
      <w:r w:rsidR="00941DAC">
        <w:rPr>
          <w:rFonts w:ascii="Palatino" w:hAnsi="Palatino" w:cs="Palatino"/>
          <w:color w:val="141414"/>
          <w:sz w:val="24"/>
          <w:szCs w:val="24"/>
        </w:rPr>
        <w:t xml:space="preserve">Quiz 18; BBG 19  </w:t>
      </w:r>
    </w:p>
    <w:p w14:paraId="4AED1A20" w14:textId="1AFE67E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9</w:t>
      </w:r>
      <w:r w:rsidR="00E10369">
        <w:rPr>
          <w:rFonts w:ascii="Palatino" w:hAnsi="Palatino" w:cs="Palatino"/>
          <w:color w:val="141414"/>
          <w:sz w:val="24"/>
          <w:szCs w:val="24"/>
        </w:rPr>
        <w:tab/>
      </w:r>
      <w:r w:rsidR="00941DAC">
        <w:rPr>
          <w:rFonts w:ascii="Palatino" w:hAnsi="Palatino" w:cs="Palatino"/>
          <w:color w:val="141414"/>
          <w:sz w:val="24"/>
          <w:szCs w:val="24"/>
        </w:rPr>
        <w:t>Quiz 19; BBG 20</w:t>
      </w:r>
    </w:p>
    <w:p w14:paraId="051023C2" w14:textId="7D72F769"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A54DF7">
        <w:rPr>
          <w:rFonts w:ascii="Palatino" w:hAnsi="Palatino" w:cs="Palatino"/>
          <w:color w:val="141414"/>
          <w:sz w:val="24"/>
          <w:szCs w:val="24"/>
        </w:rPr>
        <w:t>0</w:t>
      </w:r>
      <w:r w:rsidR="00941F07">
        <w:rPr>
          <w:rFonts w:ascii="Palatino" w:hAnsi="Palatino" w:cs="Palatino"/>
          <w:color w:val="141414"/>
          <w:sz w:val="24"/>
          <w:szCs w:val="24"/>
        </w:rPr>
        <w:tab/>
      </w:r>
      <w:r w:rsidR="00941DAC">
        <w:rPr>
          <w:rFonts w:ascii="Palatino" w:hAnsi="Palatino" w:cs="Palatino"/>
          <w:color w:val="141414"/>
          <w:sz w:val="24"/>
          <w:szCs w:val="24"/>
        </w:rPr>
        <w:t>Quiz 20; BBG 21</w:t>
      </w:r>
    </w:p>
    <w:p w14:paraId="57386CB1" w14:textId="6211377E"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A54DF7">
        <w:rPr>
          <w:rFonts w:ascii="Palatino" w:hAnsi="Palatino" w:cs="Palatino"/>
          <w:color w:val="141414"/>
          <w:sz w:val="24"/>
          <w:szCs w:val="24"/>
        </w:rPr>
        <w:t>1</w:t>
      </w:r>
      <w:r w:rsidR="00E10369">
        <w:rPr>
          <w:rFonts w:ascii="Palatino" w:hAnsi="Palatino" w:cs="Palatino"/>
          <w:color w:val="141414"/>
          <w:sz w:val="24"/>
          <w:szCs w:val="24"/>
        </w:rPr>
        <w:tab/>
      </w:r>
      <w:r w:rsidR="00941DAC">
        <w:rPr>
          <w:rFonts w:ascii="Palatino" w:hAnsi="Palatino" w:cs="Palatino"/>
          <w:color w:val="141414"/>
          <w:sz w:val="24"/>
          <w:szCs w:val="24"/>
        </w:rPr>
        <w:t>Quiz 21; BBG 22</w:t>
      </w:r>
    </w:p>
    <w:p w14:paraId="2AAEAA61" w14:textId="6C01FA62"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A54DF7">
        <w:rPr>
          <w:rFonts w:ascii="Palatino" w:hAnsi="Palatino" w:cs="Palatino"/>
          <w:color w:val="141414"/>
          <w:sz w:val="24"/>
          <w:szCs w:val="24"/>
        </w:rPr>
        <w:t>2</w:t>
      </w:r>
      <w:r w:rsidR="00E10369">
        <w:rPr>
          <w:rFonts w:ascii="Palatino" w:hAnsi="Palatino" w:cs="Palatino"/>
          <w:color w:val="141414"/>
          <w:sz w:val="24"/>
          <w:szCs w:val="24"/>
        </w:rPr>
        <w:tab/>
      </w:r>
      <w:r w:rsidR="00872EAA">
        <w:rPr>
          <w:rFonts w:ascii="Palatino" w:hAnsi="Palatino" w:cs="Palatino"/>
          <w:color w:val="141414"/>
          <w:sz w:val="24"/>
          <w:szCs w:val="24"/>
        </w:rPr>
        <w:t>Study Day</w:t>
      </w:r>
    </w:p>
    <w:p w14:paraId="09CB0A2F"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4D52505D" w14:textId="563D1112"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A54DF7">
        <w:rPr>
          <w:rFonts w:ascii="Palatino" w:hAnsi="Palatino" w:cs="Palatino"/>
          <w:color w:val="141414"/>
          <w:sz w:val="24"/>
          <w:szCs w:val="24"/>
        </w:rPr>
        <w:t>5</w:t>
      </w:r>
      <w:r w:rsidR="00E10369">
        <w:rPr>
          <w:rFonts w:ascii="Palatino" w:hAnsi="Palatino" w:cs="Palatino"/>
          <w:color w:val="141414"/>
          <w:sz w:val="24"/>
          <w:szCs w:val="24"/>
        </w:rPr>
        <w:tab/>
      </w:r>
      <w:r w:rsidR="00941DAC">
        <w:rPr>
          <w:rFonts w:ascii="Palatino" w:hAnsi="Palatino" w:cs="Palatino"/>
          <w:color w:val="141414"/>
          <w:sz w:val="24"/>
          <w:szCs w:val="24"/>
        </w:rPr>
        <w:t>Quiz 22; BBG 23</w:t>
      </w:r>
      <w:r w:rsidR="008A73DD">
        <w:rPr>
          <w:rFonts w:ascii="Palatino" w:hAnsi="Palatino" w:cs="Palatino"/>
          <w:color w:val="141414"/>
          <w:sz w:val="24"/>
          <w:szCs w:val="24"/>
        </w:rPr>
        <w:t xml:space="preserve"> Memory Verse #1</w:t>
      </w:r>
    </w:p>
    <w:p w14:paraId="69E1EED4" w14:textId="3C138CDD"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t>1</w:t>
      </w:r>
      <w:r w:rsidR="00A54DF7">
        <w:rPr>
          <w:rFonts w:ascii="Palatino" w:hAnsi="Palatino" w:cs="Palatino"/>
          <w:color w:val="141414"/>
          <w:sz w:val="24"/>
          <w:szCs w:val="24"/>
        </w:rPr>
        <w:t>6</w:t>
      </w:r>
      <w:r w:rsidR="00E10369">
        <w:rPr>
          <w:rFonts w:ascii="Palatino" w:hAnsi="Palatino" w:cs="Palatino"/>
          <w:color w:val="141414"/>
          <w:sz w:val="24"/>
          <w:szCs w:val="24"/>
        </w:rPr>
        <w:tab/>
      </w:r>
      <w:r w:rsidR="00941DAC">
        <w:rPr>
          <w:rFonts w:ascii="Palatino" w:hAnsi="Palatino" w:cs="Palatino"/>
          <w:color w:val="141414"/>
          <w:sz w:val="24"/>
          <w:szCs w:val="24"/>
        </w:rPr>
        <w:t>Quiz 23; BBG 24</w:t>
      </w:r>
    </w:p>
    <w:p w14:paraId="1B941C33" w14:textId="5A976950"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A54DF7">
        <w:rPr>
          <w:rFonts w:ascii="Palatino" w:hAnsi="Palatino" w:cs="Palatino"/>
          <w:color w:val="141414"/>
          <w:sz w:val="24"/>
          <w:szCs w:val="24"/>
        </w:rPr>
        <w:t>7</w:t>
      </w:r>
      <w:r w:rsidR="00E10369">
        <w:rPr>
          <w:rFonts w:ascii="Palatino" w:hAnsi="Palatino" w:cs="Palatino"/>
          <w:color w:val="141414"/>
          <w:sz w:val="24"/>
          <w:szCs w:val="24"/>
        </w:rPr>
        <w:tab/>
      </w:r>
      <w:r w:rsidR="00941DAC">
        <w:rPr>
          <w:rFonts w:ascii="Palatino" w:hAnsi="Palatino" w:cs="Palatino"/>
          <w:color w:val="141414"/>
          <w:sz w:val="24"/>
          <w:szCs w:val="24"/>
        </w:rPr>
        <w:t>Quiz 24; BBG 25</w:t>
      </w:r>
    </w:p>
    <w:p w14:paraId="1C0A9A8F" w14:textId="01CC622D"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18</w:t>
      </w:r>
      <w:r w:rsidR="00E10369">
        <w:rPr>
          <w:rFonts w:ascii="Palatino" w:hAnsi="Palatino" w:cs="Palatino"/>
          <w:color w:val="141414"/>
          <w:sz w:val="24"/>
          <w:szCs w:val="24"/>
        </w:rPr>
        <w:tab/>
      </w:r>
      <w:r w:rsidR="00941DAC">
        <w:rPr>
          <w:rFonts w:ascii="Palatino" w:hAnsi="Palatino" w:cs="Palatino"/>
          <w:color w:val="141414"/>
          <w:sz w:val="24"/>
          <w:szCs w:val="24"/>
        </w:rPr>
        <w:t>Quiz 25; Review BBG 3-25</w:t>
      </w:r>
    </w:p>
    <w:p w14:paraId="5DD8251B" w14:textId="572F60EF"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A54DF7">
        <w:rPr>
          <w:rFonts w:ascii="Palatino" w:hAnsi="Palatino" w:cs="Palatino"/>
          <w:color w:val="141414"/>
          <w:sz w:val="24"/>
          <w:szCs w:val="24"/>
        </w:rPr>
        <w:t>19</w:t>
      </w:r>
      <w:r w:rsidR="00E10369">
        <w:rPr>
          <w:rFonts w:ascii="Palatino" w:hAnsi="Palatino" w:cs="Palatino"/>
          <w:color w:val="141414"/>
          <w:sz w:val="24"/>
          <w:szCs w:val="24"/>
        </w:rPr>
        <w:tab/>
      </w:r>
      <w:r w:rsidR="00941DAC">
        <w:rPr>
          <w:rFonts w:ascii="Palatino" w:hAnsi="Palatino" w:cs="Palatino"/>
          <w:color w:val="141414"/>
          <w:sz w:val="24"/>
          <w:szCs w:val="24"/>
        </w:rPr>
        <w:t>Study Day</w:t>
      </w:r>
    </w:p>
    <w:p w14:paraId="48146FC0"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530FE4A7" w14:textId="457B326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A54DF7">
        <w:rPr>
          <w:rFonts w:ascii="Palatino" w:hAnsi="Palatino" w:cs="Palatino"/>
          <w:color w:val="141414"/>
          <w:sz w:val="24"/>
          <w:szCs w:val="24"/>
        </w:rPr>
        <w:t>2</w:t>
      </w:r>
      <w:r w:rsidR="00941F07">
        <w:rPr>
          <w:rFonts w:ascii="Palatino" w:hAnsi="Palatino" w:cs="Palatino"/>
          <w:color w:val="141414"/>
          <w:sz w:val="24"/>
          <w:szCs w:val="24"/>
        </w:rPr>
        <w:tab/>
      </w:r>
      <w:r w:rsidR="00941DAC">
        <w:rPr>
          <w:rFonts w:ascii="Palatino" w:hAnsi="Palatino" w:cs="Palatino"/>
          <w:b/>
          <w:bCs/>
          <w:color w:val="141414"/>
          <w:sz w:val="24"/>
          <w:szCs w:val="24"/>
        </w:rPr>
        <w:t>Test 2 (BBG 3-25)</w:t>
      </w:r>
      <w:r w:rsidR="003911DE" w:rsidRPr="003911DE">
        <w:rPr>
          <w:rFonts w:ascii="Palatino" w:hAnsi="Palatino" w:cs="Palatino"/>
          <w:color w:val="141414"/>
          <w:sz w:val="24"/>
          <w:szCs w:val="24"/>
        </w:rPr>
        <w:t xml:space="preserve"> </w:t>
      </w:r>
      <w:r w:rsidR="003911DE">
        <w:rPr>
          <w:rFonts w:ascii="Palatino" w:hAnsi="Palatino" w:cs="Palatino"/>
          <w:color w:val="141414"/>
          <w:sz w:val="24"/>
          <w:szCs w:val="24"/>
        </w:rPr>
        <w:t>Memory Verse #2</w:t>
      </w:r>
    </w:p>
    <w:p w14:paraId="23C3B495" w14:textId="742E3B4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A54DF7">
        <w:rPr>
          <w:rFonts w:ascii="Palatino" w:hAnsi="Palatino" w:cs="Palatino"/>
          <w:color w:val="141414"/>
          <w:sz w:val="24"/>
          <w:szCs w:val="24"/>
        </w:rPr>
        <w:t>3</w:t>
      </w:r>
      <w:r w:rsidR="00E10369">
        <w:rPr>
          <w:rFonts w:ascii="Palatino" w:hAnsi="Palatino" w:cs="Palatino"/>
          <w:color w:val="141414"/>
          <w:sz w:val="24"/>
          <w:szCs w:val="24"/>
        </w:rPr>
        <w:tab/>
      </w:r>
      <w:r w:rsidR="00EF4A96">
        <w:rPr>
          <w:rFonts w:ascii="Palatino" w:hAnsi="Palatino" w:cs="Palatino"/>
          <w:color w:val="141414"/>
          <w:sz w:val="24"/>
          <w:szCs w:val="24"/>
        </w:rPr>
        <w:t>BBG 26</w:t>
      </w:r>
    </w:p>
    <w:p w14:paraId="25F390C5" w14:textId="6D67CBD5" w:rsidR="00E10369" w:rsidRDefault="00445D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color w:val="141414"/>
          <w:sz w:val="24"/>
          <w:szCs w:val="24"/>
        </w:rPr>
        <w:t xml:space="preserve">             </w:t>
      </w:r>
      <w:r w:rsidR="001C3002">
        <w:rPr>
          <w:rFonts w:ascii="Palatino" w:hAnsi="Palatino" w:cs="Palatino"/>
          <w:b/>
          <w:color w:val="141414"/>
          <w:sz w:val="24"/>
          <w:szCs w:val="24"/>
        </w:rPr>
        <w:t xml:space="preserve">   </w:t>
      </w:r>
      <w:r w:rsidR="006E1224">
        <w:rPr>
          <w:rFonts w:ascii="Palatino" w:hAnsi="Palatino" w:cs="Palatino"/>
          <w:color w:val="141414"/>
          <w:sz w:val="24"/>
          <w:szCs w:val="24"/>
        </w:rPr>
        <w:t>2</w:t>
      </w:r>
      <w:r w:rsidR="00A54DF7">
        <w:rPr>
          <w:rFonts w:ascii="Palatino" w:hAnsi="Palatino" w:cs="Palatino"/>
          <w:color w:val="141414"/>
          <w:sz w:val="24"/>
          <w:szCs w:val="24"/>
        </w:rPr>
        <w:t>4</w:t>
      </w:r>
      <w:r w:rsidR="00E10369">
        <w:rPr>
          <w:rFonts w:ascii="Palatino" w:hAnsi="Palatino" w:cs="Palatino"/>
          <w:color w:val="141414"/>
          <w:sz w:val="24"/>
          <w:szCs w:val="24"/>
        </w:rPr>
        <w:tab/>
      </w:r>
      <w:r w:rsidR="00EF4A96" w:rsidRPr="00067E38">
        <w:rPr>
          <w:rFonts w:ascii="Palatino" w:hAnsi="Palatino" w:cs="Palatino"/>
          <w:color w:val="141414"/>
          <w:sz w:val="24"/>
          <w:szCs w:val="24"/>
        </w:rPr>
        <w:t>Quiz</w:t>
      </w:r>
      <w:r w:rsidR="00EF4A96">
        <w:rPr>
          <w:rFonts w:ascii="Palatino" w:hAnsi="Palatino" w:cs="Palatino"/>
          <w:color w:val="141414"/>
          <w:sz w:val="24"/>
          <w:szCs w:val="24"/>
        </w:rPr>
        <w:t xml:space="preserve"> 26; BBG 27</w:t>
      </w:r>
    </w:p>
    <w:p w14:paraId="0C05AAD7" w14:textId="1E30306F" w:rsidR="00E10369" w:rsidRDefault="001C30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E1224">
        <w:rPr>
          <w:rFonts w:ascii="Palatino" w:hAnsi="Palatino" w:cs="Palatino"/>
          <w:color w:val="141414"/>
          <w:sz w:val="24"/>
          <w:szCs w:val="24"/>
        </w:rPr>
        <w:t>2</w:t>
      </w:r>
      <w:r w:rsidR="00A54DF7">
        <w:rPr>
          <w:rFonts w:ascii="Palatino" w:hAnsi="Palatino" w:cs="Palatino"/>
          <w:color w:val="141414"/>
          <w:sz w:val="24"/>
          <w:szCs w:val="24"/>
        </w:rPr>
        <w:t>5</w:t>
      </w:r>
      <w:r w:rsidR="00E10369">
        <w:rPr>
          <w:rFonts w:ascii="Palatino" w:hAnsi="Palatino" w:cs="Palatino"/>
          <w:color w:val="141414"/>
          <w:sz w:val="24"/>
          <w:szCs w:val="24"/>
        </w:rPr>
        <w:tab/>
      </w:r>
      <w:r w:rsidR="00ED642C" w:rsidRPr="00067E38">
        <w:rPr>
          <w:rFonts w:ascii="Palatino" w:hAnsi="Palatino" w:cs="Palatino"/>
          <w:color w:val="141414"/>
          <w:sz w:val="24"/>
          <w:szCs w:val="24"/>
        </w:rPr>
        <w:t>Quiz</w:t>
      </w:r>
      <w:r w:rsidR="00EF4A96">
        <w:rPr>
          <w:rFonts w:ascii="Palatino" w:hAnsi="Palatino" w:cs="Palatino"/>
          <w:color w:val="141414"/>
          <w:sz w:val="24"/>
          <w:szCs w:val="24"/>
        </w:rPr>
        <w:t xml:space="preserve"> </w:t>
      </w:r>
      <w:r w:rsidR="00ED642C">
        <w:rPr>
          <w:rFonts w:ascii="Palatino" w:hAnsi="Palatino" w:cs="Palatino"/>
          <w:color w:val="141414"/>
          <w:sz w:val="24"/>
          <w:szCs w:val="24"/>
        </w:rPr>
        <w:t>27; BBG 28</w:t>
      </w:r>
    </w:p>
    <w:p w14:paraId="5077A257" w14:textId="6691BCD3"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A54DF7">
        <w:rPr>
          <w:rFonts w:ascii="Palatino" w:hAnsi="Palatino" w:cs="Palatino"/>
          <w:color w:val="141414"/>
          <w:sz w:val="24"/>
          <w:szCs w:val="24"/>
        </w:rPr>
        <w:t>6</w:t>
      </w:r>
      <w:r w:rsidR="00E10369">
        <w:rPr>
          <w:rFonts w:ascii="Palatino" w:hAnsi="Palatino" w:cs="Palatino"/>
          <w:color w:val="141414"/>
          <w:sz w:val="24"/>
          <w:szCs w:val="24"/>
        </w:rPr>
        <w:tab/>
      </w:r>
      <w:r w:rsidR="00ED642C">
        <w:rPr>
          <w:rFonts w:ascii="Palatino" w:hAnsi="Palatino" w:cs="Palatino"/>
          <w:color w:val="141414"/>
          <w:sz w:val="24"/>
          <w:szCs w:val="24"/>
        </w:rPr>
        <w:t>Quiz 28; BBG 29</w:t>
      </w:r>
    </w:p>
    <w:p w14:paraId="189BD234"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p>
    <w:p w14:paraId="2CDBCC44" w14:textId="0FC0CC0E" w:rsidR="00E10369" w:rsidRDefault="00DD05BB">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462EF9">
        <w:rPr>
          <w:rFonts w:ascii="Palatino" w:hAnsi="Palatino" w:cs="Palatino"/>
          <w:color w:val="141414"/>
          <w:sz w:val="24"/>
          <w:szCs w:val="24"/>
        </w:rPr>
        <w:t>29</w:t>
      </w:r>
      <w:r w:rsidR="00E10369">
        <w:rPr>
          <w:rFonts w:ascii="Palatino" w:hAnsi="Palatino" w:cs="Palatino"/>
          <w:color w:val="141414"/>
          <w:sz w:val="24"/>
          <w:szCs w:val="24"/>
        </w:rPr>
        <w:tab/>
      </w:r>
      <w:r w:rsidR="00ED642C">
        <w:rPr>
          <w:rFonts w:ascii="Palatino" w:hAnsi="Palatino" w:cs="Palatino"/>
          <w:color w:val="141414"/>
          <w:sz w:val="24"/>
          <w:szCs w:val="24"/>
        </w:rPr>
        <w:t>Quiz 29; BBG 30</w:t>
      </w:r>
      <w:r w:rsidR="003911DE" w:rsidRPr="003911DE">
        <w:rPr>
          <w:rFonts w:ascii="Palatino" w:hAnsi="Palatino" w:cs="Palatino"/>
          <w:color w:val="141414"/>
          <w:sz w:val="24"/>
          <w:szCs w:val="24"/>
        </w:rPr>
        <w:t xml:space="preserve"> </w:t>
      </w:r>
      <w:r w:rsidR="003911DE">
        <w:rPr>
          <w:rFonts w:ascii="Palatino" w:hAnsi="Palatino" w:cs="Palatino"/>
          <w:color w:val="141414"/>
          <w:sz w:val="24"/>
          <w:szCs w:val="24"/>
        </w:rPr>
        <w:t>Memory Verse #3</w:t>
      </w:r>
    </w:p>
    <w:p w14:paraId="07380919" w14:textId="25514E77"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462EF9">
        <w:rPr>
          <w:rFonts w:ascii="Palatino" w:hAnsi="Palatino" w:cs="Palatino"/>
          <w:color w:val="141414"/>
          <w:sz w:val="24"/>
          <w:szCs w:val="24"/>
        </w:rPr>
        <w:t>30</w:t>
      </w:r>
      <w:r w:rsidR="00E10369">
        <w:rPr>
          <w:rFonts w:ascii="Palatino" w:hAnsi="Palatino" w:cs="Palatino"/>
          <w:color w:val="141414"/>
          <w:sz w:val="24"/>
          <w:szCs w:val="24"/>
        </w:rPr>
        <w:tab/>
      </w:r>
      <w:r w:rsidR="00ED642C">
        <w:rPr>
          <w:rFonts w:ascii="Palatino" w:hAnsi="Palatino" w:cs="Palatino"/>
          <w:color w:val="141414"/>
          <w:sz w:val="24"/>
          <w:szCs w:val="24"/>
        </w:rPr>
        <w:t>Quiz 30; BBG 31</w:t>
      </w:r>
    </w:p>
    <w:p w14:paraId="0BC1C6FF" w14:textId="449EF24F"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462EF9">
        <w:rPr>
          <w:rFonts w:ascii="Palatino" w:hAnsi="Palatino" w:cs="Palatino"/>
          <w:color w:val="141414"/>
          <w:sz w:val="24"/>
          <w:szCs w:val="24"/>
        </w:rPr>
        <w:t>31</w:t>
      </w:r>
      <w:r w:rsidR="00E10369">
        <w:rPr>
          <w:rFonts w:ascii="Palatino" w:hAnsi="Palatino" w:cs="Palatino"/>
          <w:color w:val="141414"/>
          <w:sz w:val="24"/>
          <w:szCs w:val="24"/>
        </w:rPr>
        <w:tab/>
      </w:r>
      <w:r w:rsidR="00ED642C">
        <w:rPr>
          <w:rFonts w:ascii="Palatino" w:hAnsi="Palatino" w:cs="Palatino"/>
          <w:color w:val="141414"/>
          <w:sz w:val="24"/>
          <w:szCs w:val="24"/>
        </w:rPr>
        <w:t>Quiz 31; BBG 32</w:t>
      </w:r>
    </w:p>
    <w:p w14:paraId="23FBDFFB" w14:textId="3B3BE8F9" w:rsidR="00E10369" w:rsidRDefault="00462EF9">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color w:val="141414"/>
          <w:sz w:val="24"/>
          <w:szCs w:val="24"/>
        </w:rPr>
        <w:t>August</w:t>
      </w:r>
      <w:r w:rsidR="006E1224">
        <w:rPr>
          <w:rFonts w:ascii="Palatino" w:hAnsi="Palatino" w:cs="Palatino"/>
          <w:color w:val="141414"/>
          <w:sz w:val="24"/>
          <w:szCs w:val="24"/>
        </w:rPr>
        <w:tab/>
      </w:r>
      <w:r>
        <w:rPr>
          <w:rFonts w:ascii="Palatino" w:hAnsi="Palatino" w:cs="Palatino"/>
          <w:color w:val="141414"/>
          <w:sz w:val="24"/>
          <w:szCs w:val="24"/>
        </w:rPr>
        <w:t>1</w:t>
      </w:r>
      <w:r w:rsidR="00E10369">
        <w:rPr>
          <w:rFonts w:ascii="Palatino" w:hAnsi="Palatino" w:cs="Palatino"/>
          <w:color w:val="141414"/>
          <w:sz w:val="24"/>
          <w:szCs w:val="24"/>
        </w:rPr>
        <w:tab/>
      </w:r>
      <w:r w:rsidR="00ED642C">
        <w:rPr>
          <w:rFonts w:ascii="Palatino" w:hAnsi="Palatino" w:cs="Palatino"/>
          <w:color w:val="141414"/>
          <w:sz w:val="24"/>
          <w:szCs w:val="24"/>
        </w:rPr>
        <w:t>Quiz 32; BBG 33</w:t>
      </w:r>
    </w:p>
    <w:p w14:paraId="10CC74A2" w14:textId="173F91CA"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462EF9">
        <w:rPr>
          <w:rFonts w:ascii="Palatino" w:hAnsi="Palatino" w:cs="Palatino"/>
          <w:color w:val="141414"/>
          <w:sz w:val="24"/>
          <w:szCs w:val="24"/>
        </w:rPr>
        <w:t>2</w:t>
      </w:r>
      <w:r w:rsidR="00E10369">
        <w:rPr>
          <w:rFonts w:ascii="Palatino" w:hAnsi="Palatino" w:cs="Palatino"/>
          <w:color w:val="141414"/>
          <w:sz w:val="24"/>
          <w:szCs w:val="24"/>
        </w:rPr>
        <w:tab/>
      </w:r>
      <w:r w:rsidR="00ED642C">
        <w:rPr>
          <w:rFonts w:ascii="Palatino" w:hAnsi="Palatino" w:cs="Palatino"/>
          <w:color w:val="141414"/>
          <w:sz w:val="24"/>
          <w:szCs w:val="24"/>
        </w:rPr>
        <w:t>Quiz 33; BBG 34</w:t>
      </w:r>
    </w:p>
    <w:p w14:paraId="0EA3132B" w14:textId="77777777" w:rsidR="00E10369" w:rsidRDefault="00E10369" w:rsidP="00DB7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2"/>
          <w:szCs w:val="22"/>
        </w:rPr>
      </w:pPr>
    </w:p>
    <w:p w14:paraId="29F18BD3" w14:textId="40FBB502" w:rsidR="00ED642C" w:rsidRDefault="00DB76EC" w:rsidP="00ED642C">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b/>
          <w:bCs/>
          <w:color w:val="000000"/>
          <w:sz w:val="22"/>
          <w:szCs w:val="22"/>
        </w:rPr>
        <w:tab/>
      </w:r>
      <w:r w:rsidR="00462EF9">
        <w:rPr>
          <w:rFonts w:ascii="Palatino" w:hAnsi="Palatino" w:cs="Palatino"/>
          <w:color w:val="141414"/>
          <w:sz w:val="24"/>
          <w:szCs w:val="24"/>
        </w:rPr>
        <w:t>5</w:t>
      </w:r>
      <w:r w:rsidR="00ED642C">
        <w:rPr>
          <w:rFonts w:ascii="Palatino" w:hAnsi="Palatino" w:cs="Palatino"/>
          <w:color w:val="141414"/>
          <w:sz w:val="24"/>
          <w:szCs w:val="24"/>
        </w:rPr>
        <w:tab/>
        <w:t>Quiz 34; BBG 35-36</w:t>
      </w:r>
      <w:r w:rsidR="004D0288">
        <w:rPr>
          <w:rFonts w:ascii="Palatino" w:hAnsi="Palatino" w:cs="Palatino"/>
          <w:color w:val="141414"/>
          <w:sz w:val="24"/>
          <w:szCs w:val="24"/>
        </w:rPr>
        <w:t xml:space="preserve"> </w:t>
      </w:r>
    </w:p>
    <w:p w14:paraId="328DF3E5" w14:textId="48033505"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lastRenderedPageBreak/>
        <w:tab/>
      </w:r>
      <w:r w:rsidR="00462EF9">
        <w:rPr>
          <w:rFonts w:ascii="Palatino" w:hAnsi="Palatino" w:cs="Palatino"/>
          <w:color w:val="141414"/>
          <w:sz w:val="24"/>
          <w:szCs w:val="24"/>
        </w:rPr>
        <w:t>6</w:t>
      </w:r>
      <w:r w:rsidR="00ED642C">
        <w:rPr>
          <w:rFonts w:ascii="Palatino" w:hAnsi="Palatino" w:cs="Palatino"/>
          <w:color w:val="141414"/>
          <w:sz w:val="24"/>
          <w:szCs w:val="24"/>
        </w:rPr>
        <w:tab/>
        <w:t>Quiz 35-36</w:t>
      </w:r>
    </w:p>
    <w:p w14:paraId="0AD274A8" w14:textId="67C2AD14"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462EF9">
        <w:rPr>
          <w:rFonts w:ascii="Palatino" w:hAnsi="Palatino" w:cs="Palatino"/>
          <w:color w:val="141414"/>
          <w:sz w:val="24"/>
          <w:szCs w:val="24"/>
        </w:rPr>
        <w:t>7</w:t>
      </w:r>
      <w:r w:rsidR="00ED642C">
        <w:rPr>
          <w:rFonts w:ascii="Palatino" w:hAnsi="Palatino" w:cs="Palatino"/>
          <w:color w:val="141414"/>
          <w:sz w:val="24"/>
          <w:szCs w:val="24"/>
        </w:rPr>
        <w:tab/>
        <w:t>Study Day</w:t>
      </w:r>
    </w:p>
    <w:p w14:paraId="46D20A0D" w14:textId="3DBCF830"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462EF9">
        <w:rPr>
          <w:rFonts w:ascii="Palatino" w:hAnsi="Palatino" w:cs="Palatino"/>
          <w:color w:val="141414"/>
          <w:sz w:val="24"/>
          <w:szCs w:val="24"/>
        </w:rPr>
        <w:t>8</w:t>
      </w:r>
      <w:r w:rsidR="00ED642C">
        <w:rPr>
          <w:rFonts w:ascii="Palatino" w:hAnsi="Palatino" w:cs="Palatino"/>
          <w:color w:val="141414"/>
          <w:sz w:val="24"/>
          <w:szCs w:val="24"/>
        </w:rPr>
        <w:tab/>
        <w:t>Study Day</w:t>
      </w:r>
    </w:p>
    <w:p w14:paraId="02D87755" w14:textId="21EBDF09"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462EF9">
        <w:rPr>
          <w:rFonts w:ascii="Palatino" w:hAnsi="Palatino" w:cs="Palatino"/>
          <w:color w:val="141414"/>
          <w:sz w:val="24"/>
          <w:szCs w:val="24"/>
        </w:rPr>
        <w:t>9</w:t>
      </w:r>
      <w:r w:rsidR="00ED642C">
        <w:rPr>
          <w:rFonts w:ascii="Palatino" w:hAnsi="Palatino" w:cs="Palatino"/>
          <w:color w:val="141414"/>
          <w:sz w:val="24"/>
          <w:szCs w:val="24"/>
        </w:rPr>
        <w:tab/>
      </w:r>
      <w:r w:rsidR="00ED642C" w:rsidRPr="00941F07">
        <w:rPr>
          <w:rFonts w:ascii="Palatino" w:hAnsi="Palatino" w:cs="Palatino"/>
          <w:b/>
          <w:color w:val="141414"/>
          <w:sz w:val="24"/>
          <w:szCs w:val="24"/>
        </w:rPr>
        <w:t>Test 3 (BBG 3-36)</w:t>
      </w:r>
    </w:p>
    <w:p w14:paraId="21230176" w14:textId="77777777" w:rsidR="00941F07" w:rsidRDefault="00941F07"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6FBBF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Course Objectives Related to MDiv Student Learning Outcomes</w:t>
      </w:r>
    </w:p>
    <w:p w14:paraId="12DFC50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D96834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 xml:space="preserve">Course: </w:t>
      </w:r>
      <w:r>
        <w:rPr>
          <w:rFonts w:ascii="Arial Narrow" w:hAnsi="Arial Narrow" w:cs="Arial Narrow"/>
          <w:color w:val="000000"/>
        </w:rPr>
        <w:tab/>
      </w:r>
      <w:r>
        <w:rPr>
          <w:rFonts w:ascii="Arial Narrow" w:hAnsi="Arial Narrow" w:cs="Arial Narrow"/>
          <w:color w:val="000000"/>
        </w:rPr>
        <w:tab/>
        <w:t>Greek I and 2</w:t>
      </w:r>
    </w:p>
    <w:p w14:paraId="0237C7B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Professor:</w:t>
      </w:r>
      <w:r>
        <w:rPr>
          <w:rFonts w:ascii="Arial Narrow" w:hAnsi="Arial Narrow" w:cs="Arial Narrow"/>
          <w:color w:val="000000"/>
        </w:rPr>
        <w:tab/>
      </w:r>
      <w:r w:rsidR="008E337A">
        <w:rPr>
          <w:rFonts w:ascii="Arial Narrow" w:hAnsi="Arial Narrow" w:cs="Arial Narrow"/>
          <w:color w:val="000000"/>
        </w:rPr>
        <w:t>Benjamin Gladd</w:t>
      </w:r>
    </w:p>
    <w:p w14:paraId="30F5677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Campus:</w:t>
      </w:r>
      <w:r>
        <w:rPr>
          <w:rFonts w:ascii="Arial Narrow" w:hAnsi="Arial Narrow" w:cs="Arial Narrow"/>
          <w:color w:val="000000"/>
        </w:rPr>
        <w:tab/>
      </w:r>
      <w:r>
        <w:rPr>
          <w:rFonts w:ascii="Arial Narrow" w:hAnsi="Arial Narrow" w:cs="Arial Narrow"/>
          <w:color w:val="000000"/>
        </w:rPr>
        <w:tab/>
        <w:t xml:space="preserve">RTS Jackson </w:t>
      </w:r>
    </w:p>
    <w:p w14:paraId="518DF0C1" w14:textId="2FE03605" w:rsidR="00E10369" w:rsidRDefault="009D1325">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r>
        <w:rPr>
          <w:rFonts w:ascii="Arial Narrow" w:hAnsi="Arial Narrow" w:cs="Arial Narrow"/>
          <w:color w:val="000000"/>
        </w:rPr>
        <w:t>Date:</w:t>
      </w:r>
      <w:r>
        <w:rPr>
          <w:rFonts w:ascii="Arial Narrow" w:hAnsi="Arial Narrow" w:cs="Arial Narrow"/>
          <w:color w:val="000000"/>
        </w:rPr>
        <w:tab/>
      </w:r>
      <w:r>
        <w:rPr>
          <w:rFonts w:ascii="Arial Narrow" w:hAnsi="Arial Narrow" w:cs="Arial Narrow"/>
          <w:color w:val="000000"/>
        </w:rPr>
        <w:tab/>
        <w:t>June-August 201</w:t>
      </w:r>
      <w:r w:rsidR="00462EF9">
        <w:rPr>
          <w:rFonts w:ascii="Arial Narrow" w:hAnsi="Arial Narrow" w:cs="Arial Narrow"/>
          <w:color w:val="000000"/>
        </w:rPr>
        <w:t>9</w:t>
      </w:r>
    </w:p>
    <w:p w14:paraId="4D5A0E61" w14:textId="77777777" w:rsidR="00E10369" w:rsidRDefault="00E10369">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p>
    <w:tbl>
      <w:tblPr>
        <w:tblW w:w="0" w:type="auto"/>
        <w:tblInd w:w="15" w:type="dxa"/>
        <w:tblLayout w:type="fixed"/>
        <w:tblCellMar>
          <w:left w:w="0" w:type="dxa"/>
          <w:right w:w="0" w:type="dxa"/>
        </w:tblCellMar>
        <w:tblLook w:val="0000" w:firstRow="0" w:lastRow="0" w:firstColumn="0" w:lastColumn="0" w:noHBand="0" w:noVBand="0"/>
      </w:tblPr>
      <w:tblGrid>
        <w:gridCol w:w="1413"/>
        <w:gridCol w:w="3781"/>
        <w:gridCol w:w="1259"/>
        <w:gridCol w:w="3607"/>
      </w:tblGrid>
      <w:tr w:rsidR="00E10369" w14:paraId="2888839B" w14:textId="77777777">
        <w:tc>
          <w:tcPr>
            <w:tcW w:w="5194" w:type="dxa"/>
            <w:gridSpan w:val="2"/>
            <w:tcBorders>
              <w:top w:val="single" w:sz="4" w:space="0" w:color="000000"/>
              <w:left w:val="single" w:sz="4" w:space="0" w:color="000000"/>
              <w:bottom w:val="single" w:sz="4" w:space="0" w:color="000000"/>
              <w:right w:val="single" w:sz="4" w:space="0" w:color="000000"/>
            </w:tcBorders>
          </w:tcPr>
          <w:p w14:paraId="12E6792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MDiv* Student Learning Outcomes</w:t>
            </w:r>
          </w:p>
          <w:p w14:paraId="2EC2A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i/>
                <w:iCs/>
                <w:color w:val="000000"/>
              </w:rPr>
            </w:pPr>
            <w:r>
              <w:rPr>
                <w:rFonts w:ascii="Arial Narrow" w:hAnsi="Arial Narrow" w:cs="Arial Narrow"/>
                <w:i/>
                <w:iCs/>
                <w:color w:val="000000"/>
              </w:rPr>
              <w:t>In order to measure the success of the MDiv curriculum, RTS has defined the following as the intended outcomes of the student learning process.  Each course contributes to these overall outcomes.</w:t>
            </w:r>
          </w:p>
        </w:tc>
        <w:tc>
          <w:tcPr>
            <w:tcW w:w="1259" w:type="dxa"/>
            <w:tcBorders>
              <w:top w:val="single" w:sz="4" w:space="0" w:color="000000"/>
              <w:left w:val="single" w:sz="4" w:space="0" w:color="000000"/>
              <w:bottom w:val="single" w:sz="4" w:space="0" w:color="000000"/>
              <w:right w:val="single" w:sz="4" w:space="0" w:color="000000"/>
            </w:tcBorders>
          </w:tcPr>
          <w:p w14:paraId="7C5FCB77"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jc w:val="center"/>
              <w:rPr>
                <w:rFonts w:ascii="Arial Narrow" w:hAnsi="Arial Narrow" w:cs="Arial Narrow"/>
                <w:b/>
                <w:bCs/>
                <w:color w:val="000000"/>
                <w:u w:val="single"/>
              </w:rPr>
            </w:pPr>
            <w:r>
              <w:rPr>
                <w:rFonts w:ascii="Arial Narrow" w:hAnsi="Arial Narrow" w:cs="Arial Narrow"/>
                <w:b/>
                <w:bCs/>
                <w:color w:val="000000"/>
                <w:u w:val="single"/>
              </w:rPr>
              <w:t>Rubric</w:t>
            </w:r>
          </w:p>
          <w:p w14:paraId="020D8933"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Strong</w:t>
            </w:r>
          </w:p>
          <w:p w14:paraId="5C550B78"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Moderate</w:t>
            </w:r>
          </w:p>
          <w:p w14:paraId="45A5DF4D"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Minimal</w:t>
            </w:r>
          </w:p>
          <w:p w14:paraId="07745C40"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1603BD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Mini-Justification</w:t>
            </w:r>
          </w:p>
        </w:tc>
      </w:tr>
      <w:tr w:rsidR="00E10369" w14:paraId="05E06936" w14:textId="77777777">
        <w:tc>
          <w:tcPr>
            <w:tcW w:w="1413" w:type="dxa"/>
            <w:tcBorders>
              <w:top w:val="single" w:sz="4" w:space="0" w:color="000000"/>
              <w:left w:val="single" w:sz="4" w:space="0" w:color="000000"/>
              <w:bottom w:val="single" w:sz="4" w:space="0" w:color="000000"/>
              <w:right w:val="single" w:sz="4" w:space="0" w:color="000000"/>
            </w:tcBorders>
          </w:tcPr>
          <w:p w14:paraId="182D91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Articulation </w:t>
            </w:r>
          </w:p>
          <w:p w14:paraId="27234F7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 (oral &amp; written)</w:t>
            </w:r>
          </w:p>
        </w:tc>
        <w:tc>
          <w:tcPr>
            <w:tcW w:w="3781" w:type="dxa"/>
            <w:tcBorders>
              <w:top w:val="single" w:sz="4" w:space="0" w:color="000000"/>
              <w:left w:val="single" w:sz="4" w:space="0" w:color="000000"/>
              <w:bottom w:val="single" w:sz="4" w:space="0" w:color="000000"/>
              <w:right w:val="single" w:sz="4" w:space="0" w:color="000000"/>
            </w:tcBorders>
          </w:tcPr>
          <w:p w14:paraId="10AD09C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Broadly understands and articulates knowledge, both oral and written, of essential biblical, theological, historical, and cultural/global information, including details, concepts, and frameworks. </w:t>
            </w:r>
          </w:p>
        </w:tc>
        <w:tc>
          <w:tcPr>
            <w:tcW w:w="1259" w:type="dxa"/>
            <w:tcBorders>
              <w:top w:val="single" w:sz="4" w:space="0" w:color="000000"/>
              <w:left w:val="single" w:sz="4" w:space="0" w:color="000000"/>
              <w:bottom w:val="single" w:sz="4" w:space="0" w:color="000000"/>
              <w:right w:val="single" w:sz="4" w:space="0" w:color="000000"/>
            </w:tcBorders>
          </w:tcPr>
          <w:p w14:paraId="595C3C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42948E5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58245BB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Learn English grammar while learning Greek grammar</w:t>
            </w:r>
          </w:p>
        </w:tc>
      </w:tr>
      <w:tr w:rsidR="00E10369" w14:paraId="5DBC9849" w14:textId="77777777">
        <w:tc>
          <w:tcPr>
            <w:tcW w:w="1413" w:type="dxa"/>
            <w:tcBorders>
              <w:top w:val="single" w:sz="4" w:space="0" w:color="000000"/>
              <w:left w:val="single" w:sz="4" w:space="0" w:color="000000"/>
              <w:bottom w:val="single" w:sz="4" w:space="0" w:color="000000"/>
              <w:right w:val="single" w:sz="4" w:space="0" w:color="000000"/>
            </w:tcBorders>
          </w:tcPr>
          <w:p w14:paraId="0D30E04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Scripture</w:t>
            </w:r>
          </w:p>
          <w:p w14:paraId="271915A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086180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F96914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259" w:type="dxa"/>
            <w:tcBorders>
              <w:top w:val="single" w:sz="4" w:space="0" w:color="000000"/>
              <w:left w:val="single" w:sz="4" w:space="0" w:color="000000"/>
              <w:bottom w:val="single" w:sz="4" w:space="0" w:color="000000"/>
              <w:right w:val="single" w:sz="4" w:space="0" w:color="000000"/>
            </w:tcBorders>
          </w:tcPr>
          <w:p w14:paraId="6E50776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2002B5F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Strong</w:t>
            </w:r>
          </w:p>
        </w:tc>
        <w:tc>
          <w:tcPr>
            <w:tcW w:w="3607" w:type="dxa"/>
            <w:tcBorders>
              <w:top w:val="single" w:sz="4" w:space="0" w:color="000000"/>
              <w:left w:val="single" w:sz="4" w:space="0" w:color="000000"/>
              <w:bottom w:val="single" w:sz="4" w:space="0" w:color="000000"/>
              <w:right w:val="single" w:sz="4" w:space="0" w:color="000000"/>
            </w:tcBorders>
          </w:tcPr>
          <w:p w14:paraId="230B9A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Working with Greek NT Grammar</w:t>
            </w:r>
          </w:p>
          <w:p w14:paraId="0F22A0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Intro to exegetical skills</w:t>
            </w:r>
          </w:p>
          <w:p w14:paraId="3E73061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5C9A656A" w14:textId="77777777">
        <w:tc>
          <w:tcPr>
            <w:tcW w:w="1413" w:type="dxa"/>
            <w:tcBorders>
              <w:top w:val="single" w:sz="4" w:space="0" w:color="000000"/>
              <w:left w:val="single" w:sz="4" w:space="0" w:color="000000"/>
              <w:bottom w:val="single" w:sz="4" w:space="0" w:color="000000"/>
              <w:right w:val="single" w:sz="4" w:space="0" w:color="000000"/>
            </w:tcBorders>
          </w:tcPr>
          <w:p w14:paraId="272B07C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Reformed Theology</w:t>
            </w:r>
          </w:p>
          <w:p w14:paraId="38D54BC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9C91B3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6326B5F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Significant knowledge of Reformed theology and practice, with emphasis on the Westminster Standards.  </w:t>
            </w:r>
          </w:p>
        </w:tc>
        <w:tc>
          <w:tcPr>
            <w:tcW w:w="1259" w:type="dxa"/>
            <w:tcBorders>
              <w:top w:val="single" w:sz="4" w:space="0" w:color="000000"/>
              <w:left w:val="single" w:sz="4" w:space="0" w:color="000000"/>
              <w:bottom w:val="single" w:sz="4" w:space="0" w:color="000000"/>
              <w:right w:val="single" w:sz="4" w:space="0" w:color="000000"/>
            </w:tcBorders>
          </w:tcPr>
          <w:p w14:paraId="5F20D26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0933857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18930E5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Discuss the Reformed tradition’s view of use of original languages</w:t>
            </w:r>
          </w:p>
        </w:tc>
      </w:tr>
      <w:tr w:rsidR="00E10369" w14:paraId="4149D272" w14:textId="77777777">
        <w:tc>
          <w:tcPr>
            <w:tcW w:w="1413" w:type="dxa"/>
            <w:tcBorders>
              <w:top w:val="single" w:sz="4" w:space="0" w:color="000000"/>
              <w:left w:val="single" w:sz="4" w:space="0" w:color="000000"/>
              <w:bottom w:val="single" w:sz="4" w:space="0" w:color="000000"/>
              <w:right w:val="single" w:sz="4" w:space="0" w:color="000000"/>
            </w:tcBorders>
          </w:tcPr>
          <w:p w14:paraId="2A3181B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Sanctification</w:t>
            </w:r>
          </w:p>
          <w:p w14:paraId="484A9DD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1959F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4021D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Demonstrates a love for the Triune God that aids the student’s sanctification.</w:t>
            </w:r>
          </w:p>
        </w:tc>
        <w:tc>
          <w:tcPr>
            <w:tcW w:w="1259" w:type="dxa"/>
            <w:tcBorders>
              <w:top w:val="single" w:sz="4" w:space="0" w:color="000000"/>
              <w:left w:val="single" w:sz="4" w:space="0" w:color="000000"/>
              <w:bottom w:val="single" w:sz="4" w:space="0" w:color="000000"/>
              <w:right w:val="single" w:sz="4" w:space="0" w:color="000000"/>
            </w:tcBorders>
          </w:tcPr>
          <w:p w14:paraId="303237B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1190A2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Moderate</w:t>
            </w:r>
          </w:p>
        </w:tc>
        <w:tc>
          <w:tcPr>
            <w:tcW w:w="3607" w:type="dxa"/>
            <w:tcBorders>
              <w:top w:val="single" w:sz="4" w:space="0" w:color="000000"/>
              <w:left w:val="single" w:sz="4" w:space="0" w:color="000000"/>
              <w:bottom w:val="single" w:sz="4" w:space="0" w:color="000000"/>
              <w:right w:val="single" w:sz="4" w:space="0" w:color="000000"/>
            </w:tcBorders>
          </w:tcPr>
          <w:p w14:paraId="74C82FF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Scripture memorization in class</w:t>
            </w:r>
          </w:p>
          <w:p w14:paraId="3EE457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2. Why else would someone study </w:t>
            </w:r>
            <w:proofErr w:type="spellStart"/>
            <w:r>
              <w:rPr>
                <w:rFonts w:ascii="Arial Narrow" w:hAnsi="Arial Narrow" w:cs="Arial Narrow"/>
                <w:color w:val="000000"/>
              </w:rPr>
              <w:t>Koine</w:t>
            </w:r>
            <w:proofErr w:type="spellEnd"/>
            <w:r>
              <w:rPr>
                <w:rFonts w:ascii="Arial Narrow" w:hAnsi="Arial Narrow" w:cs="Arial Narrow"/>
                <w:color w:val="000000"/>
              </w:rPr>
              <w:t xml:space="preserve"> Greek!</w:t>
            </w:r>
          </w:p>
          <w:p w14:paraId="5908CA6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39AA145" w14:textId="77777777">
        <w:tc>
          <w:tcPr>
            <w:tcW w:w="1413" w:type="dxa"/>
            <w:tcBorders>
              <w:top w:val="single" w:sz="4" w:space="0" w:color="000000"/>
              <w:left w:val="single" w:sz="4" w:space="0" w:color="000000"/>
              <w:bottom w:val="single" w:sz="4" w:space="0" w:color="000000"/>
              <w:right w:val="single" w:sz="4" w:space="0" w:color="000000"/>
            </w:tcBorders>
          </w:tcPr>
          <w:p w14:paraId="481B31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Desire for Worldview</w:t>
            </w:r>
          </w:p>
          <w:p w14:paraId="5634128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26B6FDF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Burning desire to conform all of life to the Word of God.</w:t>
            </w:r>
          </w:p>
        </w:tc>
        <w:tc>
          <w:tcPr>
            <w:tcW w:w="1259" w:type="dxa"/>
            <w:tcBorders>
              <w:top w:val="single" w:sz="4" w:space="0" w:color="000000"/>
              <w:left w:val="single" w:sz="4" w:space="0" w:color="000000"/>
              <w:bottom w:val="single" w:sz="4" w:space="0" w:color="000000"/>
              <w:right w:val="single" w:sz="4" w:space="0" w:color="000000"/>
            </w:tcBorders>
          </w:tcPr>
          <w:p w14:paraId="5538AB9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7A1AA92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p w14:paraId="6BD8F27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color w:val="000000"/>
              </w:rPr>
            </w:pPr>
          </w:p>
        </w:tc>
        <w:tc>
          <w:tcPr>
            <w:tcW w:w="3607" w:type="dxa"/>
            <w:tcBorders>
              <w:top w:val="single" w:sz="4" w:space="0" w:color="000000"/>
              <w:left w:val="single" w:sz="4" w:space="0" w:color="000000"/>
              <w:bottom w:val="single" w:sz="4" w:space="0" w:color="000000"/>
              <w:right w:val="single" w:sz="4" w:space="0" w:color="000000"/>
            </w:tcBorders>
          </w:tcPr>
          <w:p w14:paraId="7CDADE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Better skill with Scripture enhances ability to conform life to God’s Word.</w:t>
            </w:r>
          </w:p>
        </w:tc>
      </w:tr>
      <w:tr w:rsidR="00E10369" w14:paraId="3EFE758E" w14:textId="77777777">
        <w:tc>
          <w:tcPr>
            <w:tcW w:w="1413" w:type="dxa"/>
            <w:tcBorders>
              <w:top w:val="single" w:sz="4" w:space="0" w:color="000000"/>
              <w:left w:val="single" w:sz="4" w:space="0" w:color="000000"/>
              <w:bottom w:val="single" w:sz="4" w:space="0" w:color="000000"/>
              <w:right w:val="single" w:sz="4" w:space="0" w:color="000000"/>
            </w:tcBorders>
          </w:tcPr>
          <w:p w14:paraId="0E29C0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Winsomely Reformed</w:t>
            </w:r>
          </w:p>
          <w:p w14:paraId="72CA4E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5643D4C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259" w:type="dxa"/>
            <w:tcBorders>
              <w:top w:val="single" w:sz="4" w:space="0" w:color="000000"/>
              <w:left w:val="single" w:sz="4" w:space="0" w:color="000000"/>
              <w:bottom w:val="single" w:sz="4" w:space="0" w:color="000000"/>
              <w:right w:val="single" w:sz="4" w:space="0" w:color="000000"/>
            </w:tcBorders>
          </w:tcPr>
          <w:p w14:paraId="0346FD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576548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796D0B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Greek I introduces students to the RTS academic program</w:t>
            </w:r>
          </w:p>
          <w:p w14:paraId="2FD2A48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C12881B" w14:textId="77777777">
        <w:tc>
          <w:tcPr>
            <w:tcW w:w="1413" w:type="dxa"/>
            <w:tcBorders>
              <w:top w:val="single" w:sz="4" w:space="0" w:color="000000"/>
              <w:left w:val="single" w:sz="4" w:space="0" w:color="000000"/>
              <w:bottom w:val="single" w:sz="4" w:space="0" w:color="000000"/>
              <w:right w:val="single" w:sz="4" w:space="0" w:color="000000"/>
            </w:tcBorders>
          </w:tcPr>
          <w:p w14:paraId="42F0B05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Preach</w:t>
            </w:r>
          </w:p>
          <w:p w14:paraId="26AAA93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C2A7D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50ED5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preach and teach the meaning of Scripture to both heart and mind with clarity and enthusiasm.</w:t>
            </w:r>
          </w:p>
        </w:tc>
        <w:tc>
          <w:tcPr>
            <w:tcW w:w="1259" w:type="dxa"/>
            <w:tcBorders>
              <w:top w:val="single" w:sz="4" w:space="0" w:color="000000"/>
              <w:left w:val="single" w:sz="4" w:space="0" w:color="000000"/>
              <w:bottom w:val="single" w:sz="4" w:space="0" w:color="000000"/>
              <w:right w:val="single" w:sz="4" w:space="0" w:color="000000"/>
            </w:tcBorders>
          </w:tcPr>
          <w:p w14:paraId="251F3F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AD2BC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418CE56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Occasionally show exegetical and preaching angles while working on grammar</w:t>
            </w:r>
          </w:p>
          <w:p w14:paraId="554967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Greek grammar ultimately should affect sermon preparation</w:t>
            </w:r>
          </w:p>
        </w:tc>
      </w:tr>
      <w:tr w:rsidR="00E10369" w14:paraId="3805977E" w14:textId="77777777">
        <w:tc>
          <w:tcPr>
            <w:tcW w:w="1413" w:type="dxa"/>
            <w:tcBorders>
              <w:top w:val="single" w:sz="4" w:space="0" w:color="000000"/>
              <w:left w:val="single" w:sz="4" w:space="0" w:color="000000"/>
              <w:bottom w:val="single" w:sz="4" w:space="0" w:color="000000"/>
              <w:right w:val="single" w:sz="4" w:space="0" w:color="000000"/>
            </w:tcBorders>
          </w:tcPr>
          <w:p w14:paraId="6DFC722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Worship</w:t>
            </w:r>
          </w:p>
          <w:p w14:paraId="08B38C2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B1442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352B63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Knowledgeable of historic and modern Christian-worship forms; and ability to construct and skill to lead a worship service.</w:t>
            </w:r>
          </w:p>
        </w:tc>
        <w:tc>
          <w:tcPr>
            <w:tcW w:w="1259" w:type="dxa"/>
            <w:tcBorders>
              <w:top w:val="single" w:sz="4" w:space="0" w:color="000000"/>
              <w:left w:val="single" w:sz="4" w:space="0" w:color="000000"/>
              <w:bottom w:val="single" w:sz="4" w:space="0" w:color="000000"/>
              <w:right w:val="single" w:sz="4" w:space="0" w:color="000000"/>
            </w:tcBorders>
          </w:tcPr>
          <w:p w14:paraId="17263C5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0E6C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203F50A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*Though all of life is worship. So, studying Greek is an act of worship!</w:t>
            </w:r>
          </w:p>
        </w:tc>
      </w:tr>
      <w:tr w:rsidR="00E10369" w14:paraId="55592224" w14:textId="77777777">
        <w:tc>
          <w:tcPr>
            <w:tcW w:w="1413" w:type="dxa"/>
            <w:tcBorders>
              <w:top w:val="single" w:sz="4" w:space="0" w:color="000000"/>
              <w:left w:val="single" w:sz="4" w:space="0" w:color="000000"/>
              <w:bottom w:val="single" w:sz="4" w:space="0" w:color="000000"/>
              <w:right w:val="single" w:sz="4" w:space="0" w:color="000000"/>
            </w:tcBorders>
          </w:tcPr>
          <w:p w14:paraId="4991968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Shepherd</w:t>
            </w:r>
          </w:p>
          <w:p w14:paraId="7148F6D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17324D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7FCA84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shepherd the local congregation: aiding in spiritual maturity; promoting use of gifts and callings; and encouraging a concern for non-Christians, both in America and worldwide.</w:t>
            </w:r>
          </w:p>
        </w:tc>
        <w:tc>
          <w:tcPr>
            <w:tcW w:w="1259" w:type="dxa"/>
            <w:tcBorders>
              <w:top w:val="single" w:sz="4" w:space="0" w:color="000000"/>
              <w:left w:val="single" w:sz="4" w:space="0" w:color="000000"/>
              <w:bottom w:val="single" w:sz="4" w:space="0" w:color="000000"/>
              <w:right w:val="single" w:sz="4" w:space="0" w:color="000000"/>
            </w:tcBorders>
          </w:tcPr>
          <w:p w14:paraId="1748988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70F6D9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05EC4D2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An increase in ability to read and interpret Scripture should promote shepherding.</w:t>
            </w:r>
          </w:p>
        </w:tc>
      </w:tr>
      <w:tr w:rsidR="00E10369" w14:paraId="6DC54361" w14:textId="77777777">
        <w:tc>
          <w:tcPr>
            <w:tcW w:w="1413" w:type="dxa"/>
            <w:tcBorders>
              <w:top w:val="single" w:sz="4" w:space="0" w:color="000000"/>
              <w:left w:val="single" w:sz="4" w:space="0" w:color="000000"/>
              <w:bottom w:val="single" w:sz="4" w:space="0" w:color="000000"/>
              <w:right w:val="single" w:sz="4" w:space="0" w:color="000000"/>
            </w:tcBorders>
          </w:tcPr>
          <w:p w14:paraId="577FAF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Church/</w:t>
            </w:r>
            <w:r>
              <w:rPr>
                <w:rFonts w:ascii="Arial Narrow" w:hAnsi="Arial Narrow" w:cs="Arial Narrow"/>
                <w:b/>
                <w:bCs/>
                <w:color w:val="000000"/>
              </w:rPr>
              <w:br/>
              <w:t>World</w:t>
            </w:r>
          </w:p>
          <w:p w14:paraId="5886F9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4D22450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36BF5E0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interact within a denominational context, within the broader worldwide church, and with significant public issues.</w:t>
            </w:r>
          </w:p>
        </w:tc>
        <w:tc>
          <w:tcPr>
            <w:tcW w:w="1259" w:type="dxa"/>
            <w:tcBorders>
              <w:top w:val="single" w:sz="4" w:space="0" w:color="000000"/>
              <w:left w:val="single" w:sz="4" w:space="0" w:color="000000"/>
              <w:bottom w:val="single" w:sz="4" w:space="0" w:color="000000"/>
              <w:right w:val="single" w:sz="4" w:space="0" w:color="000000"/>
            </w:tcBorders>
          </w:tcPr>
          <w:p w14:paraId="66874B1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6F58D10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D57D64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An increase in ability to read and interpret Scripture should promote better interaction with the world..</w:t>
            </w:r>
          </w:p>
        </w:tc>
      </w:tr>
    </w:tbl>
    <w:p w14:paraId="43B6C04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Narrow" w:hAnsi="Arial Narrow" w:cs="Arial Narrow"/>
          <w:color w:val="000000"/>
        </w:rPr>
      </w:pPr>
    </w:p>
    <w:sectPr w:rsidR="00E10369" w:rsidSect="00A2221F">
      <w:footerReference w:type="even" r:id="rId7"/>
      <w:footerReference w:type="default" r:id="rId8"/>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0BB0" w14:textId="77777777" w:rsidR="00736003" w:rsidRDefault="00736003">
      <w:r>
        <w:separator/>
      </w:r>
    </w:p>
  </w:endnote>
  <w:endnote w:type="continuationSeparator" w:id="0">
    <w:p w14:paraId="67318081" w14:textId="77777777" w:rsidR="00736003" w:rsidRDefault="0073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ple LiGothic">
    <w:altName w:val="Times New Roman"/>
    <w:panose1 w:val="020B0604020202020204"/>
    <w:charset w:val="4D"/>
    <w:family w:val="auto"/>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2780"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DA2427">
      <w:rPr>
        <w:rFonts w:ascii="Apple LiGothic" w:hAnsi="Apple LiGothic" w:cs="Apple LiGothic"/>
        <w:noProof/>
        <w:color w:val="141414"/>
        <w:sz w:val="24"/>
        <w:szCs w:val="24"/>
      </w:rPr>
      <w:t>2</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C397"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87156E">
      <w:rPr>
        <w:rFonts w:ascii="Apple LiGothic" w:hAnsi="Apple LiGothic" w:cs="Apple LiGothic"/>
        <w:noProof/>
        <w:color w:val="141414"/>
        <w:sz w:val="24"/>
        <w:szCs w:val="24"/>
      </w:rPr>
      <w:t>1</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7D38" w14:textId="77777777" w:rsidR="00736003" w:rsidRDefault="00736003">
      <w:r>
        <w:separator/>
      </w:r>
    </w:p>
  </w:footnote>
  <w:footnote w:type="continuationSeparator" w:id="0">
    <w:p w14:paraId="664F781D" w14:textId="77777777" w:rsidR="00736003" w:rsidRDefault="00736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7A"/>
    <w:rsid w:val="00044D6F"/>
    <w:rsid w:val="00067E38"/>
    <w:rsid w:val="00093F17"/>
    <w:rsid w:val="000E319E"/>
    <w:rsid w:val="000F7A2E"/>
    <w:rsid w:val="00147F55"/>
    <w:rsid w:val="00164259"/>
    <w:rsid w:val="001925AA"/>
    <w:rsid w:val="001A62D5"/>
    <w:rsid w:val="001C3002"/>
    <w:rsid w:val="001D651A"/>
    <w:rsid w:val="001F27F2"/>
    <w:rsid w:val="00205C1A"/>
    <w:rsid w:val="0023765A"/>
    <w:rsid w:val="00241A39"/>
    <w:rsid w:val="00313B75"/>
    <w:rsid w:val="00335BC1"/>
    <w:rsid w:val="00347737"/>
    <w:rsid w:val="003911DE"/>
    <w:rsid w:val="003A39BC"/>
    <w:rsid w:val="003D33ED"/>
    <w:rsid w:val="003D7161"/>
    <w:rsid w:val="00401648"/>
    <w:rsid w:val="00445D02"/>
    <w:rsid w:val="00462EF9"/>
    <w:rsid w:val="0046642D"/>
    <w:rsid w:val="004D0288"/>
    <w:rsid w:val="004E2D4F"/>
    <w:rsid w:val="005379AD"/>
    <w:rsid w:val="005A37DA"/>
    <w:rsid w:val="006170F8"/>
    <w:rsid w:val="0062492E"/>
    <w:rsid w:val="00660481"/>
    <w:rsid w:val="00673421"/>
    <w:rsid w:val="006D2FBD"/>
    <w:rsid w:val="006E1224"/>
    <w:rsid w:val="006F4D84"/>
    <w:rsid w:val="00700298"/>
    <w:rsid w:val="00706123"/>
    <w:rsid w:val="00715294"/>
    <w:rsid w:val="00736003"/>
    <w:rsid w:val="007F009D"/>
    <w:rsid w:val="0086643A"/>
    <w:rsid w:val="0087156E"/>
    <w:rsid w:val="00872EAA"/>
    <w:rsid w:val="008A73DD"/>
    <w:rsid w:val="008B6EBB"/>
    <w:rsid w:val="008E337A"/>
    <w:rsid w:val="0092225F"/>
    <w:rsid w:val="00924DA7"/>
    <w:rsid w:val="00941DAC"/>
    <w:rsid w:val="00941F07"/>
    <w:rsid w:val="009563FF"/>
    <w:rsid w:val="0096798B"/>
    <w:rsid w:val="00994CF3"/>
    <w:rsid w:val="009D1325"/>
    <w:rsid w:val="00A0555A"/>
    <w:rsid w:val="00A2221F"/>
    <w:rsid w:val="00A477EE"/>
    <w:rsid w:val="00A54DF7"/>
    <w:rsid w:val="00A90A09"/>
    <w:rsid w:val="00B00AAA"/>
    <w:rsid w:val="00B67DF7"/>
    <w:rsid w:val="00C42FA4"/>
    <w:rsid w:val="00C63BF9"/>
    <w:rsid w:val="00C7299F"/>
    <w:rsid w:val="00CF63C5"/>
    <w:rsid w:val="00D6655D"/>
    <w:rsid w:val="00D67E37"/>
    <w:rsid w:val="00DA2427"/>
    <w:rsid w:val="00DB76EC"/>
    <w:rsid w:val="00DC34F6"/>
    <w:rsid w:val="00DC63F8"/>
    <w:rsid w:val="00DD05BB"/>
    <w:rsid w:val="00DD4DD2"/>
    <w:rsid w:val="00E05203"/>
    <w:rsid w:val="00E10369"/>
    <w:rsid w:val="00E4623B"/>
    <w:rsid w:val="00EA2FE5"/>
    <w:rsid w:val="00ED642C"/>
    <w:rsid w:val="00EF4A96"/>
    <w:rsid w:val="00F14EE0"/>
    <w:rsid w:val="00F2072E"/>
    <w:rsid w:val="00F261D9"/>
    <w:rsid w:val="00F746BE"/>
    <w:rsid w:val="00F93952"/>
    <w:rsid w:val="00FB1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B6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ladd@rt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Darsaut</dc:creator>
  <cp:keywords/>
  <dc:description/>
  <cp:lastModifiedBy>Ben Gladd</cp:lastModifiedBy>
  <cp:revision>2</cp:revision>
  <cp:lastPrinted>2012-06-19T16:04:00Z</cp:lastPrinted>
  <dcterms:created xsi:type="dcterms:W3CDTF">2019-06-14T14:28:00Z</dcterms:created>
  <dcterms:modified xsi:type="dcterms:W3CDTF">2019-06-14T14:28:00Z</dcterms:modified>
</cp:coreProperties>
</file>