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68" w:rsidRPr="006025DC" w:rsidRDefault="00021574" w:rsidP="00F10858">
      <w:pPr>
        <w:jc w:val="center"/>
        <w:rPr>
          <w:rFonts w:asciiTheme="minorHAnsi" w:hAnsiTheme="minorHAnsi" w:cstheme="minorHAnsi"/>
          <w:sz w:val="56"/>
          <w:szCs w:val="56"/>
        </w:rPr>
      </w:pPr>
      <w:r w:rsidRPr="006025DC">
        <w:rPr>
          <w:rFonts w:asciiTheme="minorHAnsi" w:hAnsiTheme="minorHAnsi" w:cstheme="minorHAnsi"/>
          <w:sz w:val="56"/>
          <w:szCs w:val="56"/>
        </w:rPr>
        <w:t>Worship</w:t>
      </w:r>
    </w:p>
    <w:p w:rsidR="00A553E3" w:rsidRPr="00EE75FE" w:rsidRDefault="006025DC" w:rsidP="006025DC">
      <w:pPr>
        <w:spacing w:before="0"/>
        <w:jc w:val="center"/>
        <w:rPr>
          <w:rFonts w:asciiTheme="minorHAnsi" w:hAnsiTheme="minorHAnsi" w:cstheme="minorHAnsi"/>
          <w:i/>
          <w:iCs/>
          <w:sz w:val="48"/>
          <w:szCs w:val="48"/>
        </w:rPr>
      </w:pPr>
      <w:r w:rsidRPr="00EE75FE">
        <w:rPr>
          <w:rFonts w:asciiTheme="minorHAnsi" w:hAnsiTheme="minorHAnsi" w:cstheme="minorHAnsi"/>
          <w:i/>
          <w:iCs/>
          <w:sz w:val="48"/>
          <w:szCs w:val="48"/>
        </w:rPr>
        <w:t>05PT526</w:t>
      </w:r>
    </w:p>
    <w:p w:rsidR="00A553E3" w:rsidRDefault="00A553E3" w:rsidP="00F10858">
      <w:pPr>
        <w:jc w:val="center"/>
        <w:rPr>
          <w:rFonts w:ascii="Arial" w:hAnsi="Arial" w:cs="Arial"/>
          <w:sz w:val="36"/>
          <w:szCs w:val="36"/>
        </w:rPr>
      </w:pPr>
      <w:r>
        <w:rPr>
          <w:noProof/>
          <w:lang w:bidi="he-IL"/>
        </w:rPr>
        <w:drawing>
          <wp:anchor distT="0" distB="0" distL="114300" distR="114300" simplePos="0" relativeHeight="251658240" behindDoc="1" locked="0" layoutInCell="1" allowOverlap="1">
            <wp:simplePos x="0" y="0"/>
            <wp:positionH relativeFrom="column">
              <wp:posOffset>1988</wp:posOffset>
            </wp:positionH>
            <wp:positionV relativeFrom="paragraph">
              <wp:posOffset>155244</wp:posOffset>
            </wp:positionV>
            <wp:extent cx="5486400" cy="4829246"/>
            <wp:effectExtent l="0" t="0" r="0" b="9525"/>
            <wp:wrapNone/>
            <wp:docPr id="1" name="Picture 1" descr="http://1.bp.blogspot.com/_aiuQhER_aLo/TUmOjnrKcQI/AAAAAAAAALg/zND4iVySYeg/s1600/PilgrimsProg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aiuQhER_aLo/TUmOjnrKcQI/AAAAAAAAALg/zND4iVySYeg/s1600/PilgrimsProgress.JPG"/>
                    <pic:cNvPicPr>
                      <a:picLocks noChangeAspect="1" noChangeArrowheads="1"/>
                    </pic:cNvPicPr>
                  </pic:nvPicPr>
                  <pic:blipFill>
                    <a:blip r:embed="rId9" cstate="print">
                      <a:duotone>
                        <a:schemeClr val="accent6">
                          <a:shade val="45000"/>
                          <a:satMod val="135000"/>
                        </a:schemeClr>
                        <a:prstClr val="white"/>
                      </a:duotone>
                      <a:extLst>
                        <a:ext uri="{BEBA8EAE-BF5A-486C-A8C5-ECC9F3942E4B}">
                          <a14:imgProps xmlns:a14="http://schemas.microsoft.com/office/drawing/2010/main">
                            <a14:imgLayer r:embed="rId10">
                              <a14:imgEffect>
                                <a14:colorTemperature colorTemp="1500"/>
                              </a14:imgEffect>
                              <a14:imgEffect>
                                <a14:saturation sat="275000"/>
                              </a14:imgEffect>
                            </a14:imgLayer>
                          </a14:imgProps>
                        </a:ext>
                        <a:ext uri="{28A0092B-C50C-407E-A947-70E740481C1C}">
                          <a14:useLocalDpi xmlns:a14="http://schemas.microsoft.com/office/drawing/2010/main" val="0"/>
                        </a:ext>
                      </a:extLst>
                    </a:blip>
                    <a:srcRect/>
                    <a:stretch>
                      <a:fillRect/>
                    </a:stretch>
                  </pic:blipFill>
                  <pic:spPr bwMode="auto">
                    <a:xfrm>
                      <a:off x="0" y="0"/>
                      <a:ext cx="5486400" cy="482924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306FC" w:rsidRDefault="000306FC" w:rsidP="00F10858">
      <w:pPr>
        <w:jc w:val="center"/>
        <w:rPr>
          <w:rFonts w:ascii="ITC Legacy Serif Std Book" w:hAnsi="ITC Legacy Serif Std Book" w:cs="Arial"/>
          <w:i/>
          <w:iCs/>
          <w:sz w:val="32"/>
          <w:szCs w:val="32"/>
        </w:rPr>
      </w:pPr>
    </w:p>
    <w:p w:rsidR="000306FC" w:rsidRDefault="000306FC" w:rsidP="00F10858">
      <w:pPr>
        <w:jc w:val="center"/>
        <w:rPr>
          <w:rFonts w:ascii="ITC Legacy Serif Std Book" w:hAnsi="ITC Legacy Serif Std Book" w:cs="Arial"/>
          <w:i/>
          <w:iCs/>
          <w:sz w:val="32"/>
          <w:szCs w:val="32"/>
        </w:rPr>
      </w:pPr>
    </w:p>
    <w:p w:rsidR="000306FC" w:rsidRDefault="000306FC" w:rsidP="00F10858">
      <w:pPr>
        <w:jc w:val="center"/>
        <w:rPr>
          <w:rFonts w:ascii="ITC Legacy Serif Std Book" w:hAnsi="ITC Legacy Serif Std Book" w:cs="Arial"/>
          <w:b/>
          <w:bCs/>
          <w:i/>
          <w:iCs/>
          <w:color w:val="984806" w:themeColor="accent6" w:themeShade="80"/>
          <w:sz w:val="32"/>
          <w:szCs w:val="32"/>
        </w:rPr>
      </w:pPr>
    </w:p>
    <w:p w:rsidR="000306FC" w:rsidRDefault="000306FC" w:rsidP="00F10858">
      <w:pPr>
        <w:jc w:val="center"/>
        <w:rPr>
          <w:rFonts w:ascii="ITC Legacy Serif Std Book" w:hAnsi="ITC Legacy Serif Std Book" w:cs="Arial"/>
          <w:b/>
          <w:bCs/>
          <w:i/>
          <w:iCs/>
          <w:color w:val="984806" w:themeColor="accent6" w:themeShade="80"/>
          <w:sz w:val="32"/>
          <w:szCs w:val="32"/>
        </w:rPr>
      </w:pPr>
    </w:p>
    <w:p w:rsidR="000306FC" w:rsidRDefault="000306FC" w:rsidP="00F10858">
      <w:pPr>
        <w:jc w:val="center"/>
        <w:rPr>
          <w:rFonts w:ascii="ITC Legacy Serif Std Book" w:hAnsi="ITC Legacy Serif Std Book" w:cs="Arial"/>
          <w:b/>
          <w:bCs/>
          <w:i/>
          <w:iCs/>
          <w:color w:val="984806" w:themeColor="accent6" w:themeShade="80"/>
          <w:sz w:val="32"/>
          <w:szCs w:val="32"/>
        </w:rPr>
      </w:pPr>
    </w:p>
    <w:p w:rsidR="000306FC" w:rsidRDefault="000306FC" w:rsidP="00F10858">
      <w:pPr>
        <w:jc w:val="center"/>
        <w:rPr>
          <w:rFonts w:ascii="ITC Legacy Serif Std Book" w:hAnsi="ITC Legacy Serif Std Book" w:cs="Arial"/>
          <w:b/>
          <w:bCs/>
          <w:i/>
          <w:iCs/>
          <w:color w:val="984806" w:themeColor="accent6" w:themeShade="80"/>
          <w:sz w:val="32"/>
          <w:szCs w:val="32"/>
        </w:rPr>
      </w:pPr>
    </w:p>
    <w:p w:rsidR="000306FC" w:rsidRDefault="000306FC" w:rsidP="00F10858">
      <w:pPr>
        <w:jc w:val="center"/>
        <w:rPr>
          <w:rFonts w:ascii="ITC Legacy Serif Std Book" w:hAnsi="ITC Legacy Serif Std Book" w:cs="Arial"/>
          <w:b/>
          <w:bCs/>
          <w:i/>
          <w:iCs/>
          <w:color w:val="984806" w:themeColor="accent6" w:themeShade="80"/>
          <w:sz w:val="32"/>
          <w:szCs w:val="32"/>
        </w:rPr>
      </w:pPr>
    </w:p>
    <w:p w:rsidR="000306FC" w:rsidRDefault="000306FC" w:rsidP="00F10858">
      <w:pPr>
        <w:jc w:val="center"/>
        <w:rPr>
          <w:rFonts w:ascii="ITC Legacy Serif Std Book" w:hAnsi="ITC Legacy Serif Std Book" w:cs="Arial"/>
          <w:b/>
          <w:bCs/>
          <w:i/>
          <w:iCs/>
          <w:color w:val="984806" w:themeColor="accent6" w:themeShade="80"/>
          <w:sz w:val="32"/>
          <w:szCs w:val="32"/>
        </w:rPr>
      </w:pPr>
    </w:p>
    <w:p w:rsidR="000306FC" w:rsidRDefault="000306FC" w:rsidP="00F10858">
      <w:pPr>
        <w:jc w:val="center"/>
        <w:rPr>
          <w:rFonts w:ascii="ITC Legacy Serif Std Book" w:hAnsi="ITC Legacy Serif Std Book" w:cs="Arial"/>
          <w:b/>
          <w:bCs/>
          <w:i/>
          <w:iCs/>
          <w:color w:val="984806" w:themeColor="accent6" w:themeShade="80"/>
          <w:sz w:val="32"/>
          <w:szCs w:val="32"/>
        </w:rPr>
      </w:pPr>
    </w:p>
    <w:p w:rsidR="000306FC" w:rsidRDefault="000306FC" w:rsidP="00F10858">
      <w:pPr>
        <w:jc w:val="center"/>
        <w:rPr>
          <w:rFonts w:ascii="ITC Legacy Serif Std Book" w:hAnsi="ITC Legacy Serif Std Book" w:cs="Arial"/>
          <w:b/>
          <w:bCs/>
          <w:i/>
          <w:iCs/>
          <w:color w:val="984806" w:themeColor="accent6" w:themeShade="80"/>
          <w:sz w:val="32"/>
          <w:szCs w:val="32"/>
        </w:rPr>
      </w:pPr>
    </w:p>
    <w:p w:rsidR="000306FC" w:rsidRDefault="000306FC" w:rsidP="00F10858">
      <w:pPr>
        <w:jc w:val="center"/>
        <w:rPr>
          <w:rFonts w:ascii="ITC Legacy Serif Std Book" w:hAnsi="ITC Legacy Serif Std Book" w:cs="Arial"/>
          <w:b/>
          <w:bCs/>
          <w:i/>
          <w:iCs/>
          <w:color w:val="984806" w:themeColor="accent6" w:themeShade="80"/>
          <w:sz w:val="32"/>
          <w:szCs w:val="32"/>
        </w:rPr>
      </w:pPr>
    </w:p>
    <w:p w:rsidR="000306FC" w:rsidRDefault="000306FC" w:rsidP="00F10858">
      <w:pPr>
        <w:jc w:val="center"/>
        <w:rPr>
          <w:rFonts w:ascii="ITC Legacy Serif Std Book" w:hAnsi="ITC Legacy Serif Std Book" w:cs="Arial"/>
          <w:b/>
          <w:bCs/>
          <w:i/>
          <w:iCs/>
          <w:color w:val="984806" w:themeColor="accent6" w:themeShade="80"/>
          <w:sz w:val="32"/>
          <w:szCs w:val="32"/>
        </w:rPr>
      </w:pPr>
    </w:p>
    <w:p w:rsidR="00A553E3" w:rsidRPr="000306FC" w:rsidRDefault="000306FC" w:rsidP="000306FC">
      <w:pPr>
        <w:ind w:left="360" w:right="360"/>
        <w:jc w:val="center"/>
        <w:rPr>
          <w:rFonts w:ascii="ITC Legacy Serif Std Book" w:hAnsi="ITC Legacy Serif Std Book" w:cs="Arial"/>
          <w:b/>
          <w:bCs/>
          <w:i/>
          <w:iCs/>
          <w:color w:val="984806" w:themeColor="accent6" w:themeShade="80"/>
          <w:sz w:val="32"/>
          <w:szCs w:val="32"/>
        </w:rPr>
      </w:pPr>
      <w:r w:rsidRPr="000306FC">
        <w:rPr>
          <w:rFonts w:ascii="ITC Legacy Serif Std Book" w:hAnsi="ITC Legacy Serif Std Book" w:cs="Arial"/>
          <w:b/>
          <w:bCs/>
          <w:i/>
          <w:iCs/>
          <w:color w:val="984806" w:themeColor="accent6" w:themeShade="80"/>
          <w:sz w:val="32"/>
          <w:szCs w:val="32"/>
        </w:rPr>
        <w:t>“…you have come to Mount Zion and to the city of the living God, the heavenly Jerusalem, to innumerable angels in festal gathering and to the church of the firstborn who are enrolled in heaven and to God.” (Hebrews 12:22-23)</w:t>
      </w:r>
    </w:p>
    <w:p w:rsidR="00A553E3" w:rsidRPr="001F3462" w:rsidRDefault="00A553E3" w:rsidP="00021574">
      <w:pPr>
        <w:jc w:val="center"/>
        <w:rPr>
          <w:rFonts w:asciiTheme="minorHAnsi" w:hAnsiTheme="minorHAnsi" w:cs="Arial"/>
          <w:sz w:val="36"/>
          <w:szCs w:val="36"/>
        </w:rPr>
      </w:pPr>
      <w:r w:rsidRPr="001F3462">
        <w:rPr>
          <w:rFonts w:asciiTheme="minorHAnsi" w:hAnsiTheme="minorHAnsi" w:cs="Arial"/>
          <w:sz w:val="36"/>
          <w:szCs w:val="36"/>
        </w:rPr>
        <w:t>Reformed Theological Seminary-</w:t>
      </w:r>
      <w:r w:rsidR="00021574" w:rsidRPr="001F3462">
        <w:rPr>
          <w:rFonts w:asciiTheme="minorHAnsi" w:hAnsiTheme="minorHAnsi" w:cs="Arial"/>
          <w:sz w:val="36"/>
          <w:szCs w:val="36"/>
        </w:rPr>
        <w:t>Houston</w:t>
      </w:r>
    </w:p>
    <w:p w:rsidR="00A553E3" w:rsidRPr="001F3462" w:rsidRDefault="00021574" w:rsidP="001D6321">
      <w:pPr>
        <w:jc w:val="center"/>
        <w:rPr>
          <w:rFonts w:asciiTheme="minorHAnsi" w:hAnsiTheme="minorHAnsi" w:cs="Arial"/>
          <w:i/>
          <w:iCs/>
          <w:sz w:val="36"/>
          <w:szCs w:val="36"/>
        </w:rPr>
      </w:pPr>
      <w:r w:rsidRPr="001F3462">
        <w:rPr>
          <w:rFonts w:asciiTheme="minorHAnsi" w:hAnsiTheme="minorHAnsi" w:cs="Arial"/>
          <w:i/>
          <w:iCs/>
          <w:sz w:val="36"/>
          <w:szCs w:val="36"/>
        </w:rPr>
        <w:t>Fall 2015</w:t>
      </w:r>
    </w:p>
    <w:p w:rsidR="00EE75FE" w:rsidRPr="001F3462" w:rsidRDefault="00EE75FE" w:rsidP="00EE75FE">
      <w:pPr>
        <w:spacing w:before="0"/>
        <w:rPr>
          <w:rFonts w:asciiTheme="minorHAnsi" w:hAnsiTheme="minorHAnsi" w:cs="Arial"/>
          <w:sz w:val="36"/>
          <w:szCs w:val="36"/>
        </w:rPr>
        <w:sectPr w:rsidR="00EE75FE" w:rsidRPr="001F3462" w:rsidSect="0044134F">
          <w:headerReference w:type="default" r:id="rId11"/>
          <w:footerReference w:type="first" r:id="rId12"/>
          <w:pgSz w:w="12240" w:h="15840" w:code="1"/>
          <w:pgMar w:top="1440" w:right="1800" w:bottom="1440" w:left="1800" w:header="720" w:footer="720" w:gutter="0"/>
          <w:pgNumType w:start="1"/>
          <w:cols w:space="720"/>
          <w:titlePg/>
          <w:docGrid w:linePitch="360"/>
        </w:sectPr>
      </w:pPr>
    </w:p>
    <w:p w:rsidR="00373B13" w:rsidRPr="001F3462" w:rsidRDefault="00021574" w:rsidP="00EE75FE">
      <w:pPr>
        <w:spacing w:before="0"/>
        <w:jc w:val="center"/>
        <w:rPr>
          <w:rFonts w:asciiTheme="minorHAnsi" w:hAnsiTheme="minorHAnsi" w:cstheme="minorBidi"/>
          <w:sz w:val="36"/>
          <w:szCs w:val="36"/>
        </w:rPr>
      </w:pPr>
      <w:r w:rsidRPr="001F3462">
        <w:rPr>
          <w:rFonts w:asciiTheme="minorHAnsi" w:hAnsiTheme="minorHAnsi" w:cstheme="minorBidi"/>
          <w:sz w:val="36"/>
          <w:szCs w:val="36"/>
        </w:rPr>
        <w:lastRenderedPageBreak/>
        <w:t>Worship</w:t>
      </w:r>
      <w:r w:rsidR="00EE75FE" w:rsidRPr="001F3462">
        <w:rPr>
          <w:rFonts w:asciiTheme="minorHAnsi" w:hAnsiTheme="minorHAnsi" w:cstheme="minorBidi"/>
          <w:sz w:val="36"/>
          <w:szCs w:val="36"/>
        </w:rPr>
        <w:t xml:space="preserve"> - 05PT526 </w:t>
      </w:r>
    </w:p>
    <w:p w:rsidR="00E03925" w:rsidRPr="001F3462" w:rsidRDefault="00373B13" w:rsidP="00021574">
      <w:pPr>
        <w:spacing w:before="0"/>
        <w:jc w:val="center"/>
        <w:rPr>
          <w:rFonts w:asciiTheme="minorHAnsi" w:hAnsiTheme="minorHAnsi" w:cs="Arial"/>
          <w:i/>
          <w:sz w:val="28"/>
          <w:szCs w:val="28"/>
        </w:rPr>
      </w:pPr>
      <w:r w:rsidRPr="001F3462">
        <w:rPr>
          <w:rFonts w:asciiTheme="minorHAnsi" w:hAnsiTheme="minorHAnsi" w:cs="Arial"/>
          <w:i/>
          <w:sz w:val="28"/>
          <w:szCs w:val="28"/>
        </w:rPr>
        <w:t>Course Syllabus</w:t>
      </w:r>
      <w:r w:rsidR="00A205DA" w:rsidRPr="001F3462">
        <w:rPr>
          <w:rFonts w:asciiTheme="minorHAnsi" w:hAnsiTheme="minorHAnsi" w:cs="Arial"/>
          <w:i/>
          <w:sz w:val="28"/>
          <w:szCs w:val="28"/>
        </w:rPr>
        <w:t xml:space="preserve"> – </w:t>
      </w:r>
      <w:proofErr w:type="gramStart"/>
      <w:r w:rsidR="00A205DA" w:rsidRPr="001F3462">
        <w:rPr>
          <w:rFonts w:asciiTheme="minorHAnsi" w:hAnsiTheme="minorHAnsi" w:cs="Arial"/>
          <w:i/>
          <w:sz w:val="28"/>
          <w:szCs w:val="28"/>
        </w:rPr>
        <w:t>Fall</w:t>
      </w:r>
      <w:proofErr w:type="gramEnd"/>
      <w:r w:rsidR="00A205DA" w:rsidRPr="001F3462">
        <w:rPr>
          <w:rFonts w:asciiTheme="minorHAnsi" w:hAnsiTheme="minorHAnsi" w:cs="Arial"/>
          <w:i/>
          <w:sz w:val="28"/>
          <w:szCs w:val="28"/>
        </w:rPr>
        <w:t xml:space="preserve"> </w:t>
      </w:r>
      <w:r w:rsidR="00762A55" w:rsidRPr="001F3462">
        <w:rPr>
          <w:rFonts w:asciiTheme="minorHAnsi" w:hAnsiTheme="minorHAnsi" w:cs="Arial"/>
          <w:i/>
          <w:sz w:val="28"/>
          <w:szCs w:val="28"/>
        </w:rPr>
        <w:t>201</w:t>
      </w:r>
      <w:r w:rsidR="00021574" w:rsidRPr="001F3462">
        <w:rPr>
          <w:rFonts w:asciiTheme="minorHAnsi" w:hAnsiTheme="minorHAnsi" w:cs="Arial"/>
          <w:i/>
          <w:sz w:val="28"/>
          <w:szCs w:val="28"/>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6948"/>
      </w:tblGrid>
      <w:tr w:rsidR="00FD0DE4" w:rsidRPr="00141166" w:rsidTr="003066AA">
        <w:tc>
          <w:tcPr>
            <w:tcW w:w="1908" w:type="dxa"/>
          </w:tcPr>
          <w:p w:rsidR="00FD0DE4" w:rsidRPr="001F3462" w:rsidRDefault="00FD0DE4" w:rsidP="003066AA">
            <w:pPr>
              <w:jc w:val="right"/>
              <w:rPr>
                <w:szCs w:val="22"/>
              </w:rPr>
            </w:pPr>
            <w:r w:rsidRPr="001F3462">
              <w:rPr>
                <w:i/>
                <w:szCs w:val="22"/>
              </w:rPr>
              <w:t>Instructor</w:t>
            </w:r>
            <w:r w:rsidRPr="001F3462">
              <w:rPr>
                <w:szCs w:val="22"/>
              </w:rPr>
              <w:t>:</w:t>
            </w:r>
          </w:p>
        </w:tc>
        <w:tc>
          <w:tcPr>
            <w:tcW w:w="6948" w:type="dxa"/>
          </w:tcPr>
          <w:p w:rsidR="00FD0DE4" w:rsidRPr="001F3462" w:rsidRDefault="00FD0DE4" w:rsidP="003066AA">
            <w:r w:rsidRPr="001F3462">
              <w:t>Associate Professor Michael Glodo</w:t>
            </w:r>
          </w:p>
        </w:tc>
      </w:tr>
      <w:tr w:rsidR="00FD0DE4" w:rsidRPr="00141166" w:rsidTr="003066AA">
        <w:tc>
          <w:tcPr>
            <w:tcW w:w="1908" w:type="dxa"/>
          </w:tcPr>
          <w:p w:rsidR="00FD0DE4" w:rsidRPr="001F3462" w:rsidRDefault="00FD0DE4" w:rsidP="003066AA">
            <w:pPr>
              <w:jc w:val="right"/>
              <w:rPr>
                <w:i/>
                <w:iCs/>
                <w:szCs w:val="22"/>
              </w:rPr>
            </w:pPr>
            <w:r w:rsidRPr="001F3462">
              <w:rPr>
                <w:i/>
                <w:iCs/>
                <w:szCs w:val="22"/>
              </w:rPr>
              <w:t>Contact information:</w:t>
            </w:r>
          </w:p>
        </w:tc>
        <w:tc>
          <w:tcPr>
            <w:tcW w:w="6948" w:type="dxa"/>
          </w:tcPr>
          <w:p w:rsidR="00762A55" w:rsidRPr="00C6174E" w:rsidRDefault="00762A55" w:rsidP="00762A55">
            <w:pPr>
              <w:ind w:left="252" w:hanging="252"/>
            </w:pPr>
            <w:r w:rsidRPr="00C6174E">
              <w:t xml:space="preserve">Professor Glodo: </w:t>
            </w:r>
            <w:hyperlink r:id="rId13" w:history="1">
              <w:r w:rsidRPr="00C6174E">
                <w:rPr>
                  <w:rStyle w:val="Hyperlink"/>
                </w:rPr>
                <w:t>mglodo@rts.edu</w:t>
              </w:r>
            </w:hyperlink>
            <w:r>
              <w:t>, 407.278.4476</w:t>
            </w:r>
          </w:p>
          <w:p w:rsidR="00762A55" w:rsidRPr="00C6174E" w:rsidRDefault="00762A55" w:rsidP="00762A55">
            <w:pPr>
              <w:spacing w:before="0"/>
              <w:ind w:left="252" w:hanging="252"/>
            </w:pPr>
            <w:r w:rsidRPr="00C6174E">
              <w:t>Administrative Assistant Joyce Sisler :</w:t>
            </w:r>
            <w:hyperlink r:id="rId14" w:history="1">
              <w:r w:rsidRPr="00C6174E">
                <w:rPr>
                  <w:rStyle w:val="Hyperlink"/>
                </w:rPr>
                <w:t>jsisler@rts.edu</w:t>
              </w:r>
            </w:hyperlink>
            <w:r w:rsidRPr="00C6174E">
              <w:t xml:space="preserve">), </w:t>
            </w:r>
            <w:r w:rsidRPr="00762A55">
              <w:t>407.278.4552</w:t>
            </w:r>
          </w:p>
          <w:p w:rsidR="00FD0DE4" w:rsidRPr="00784D2E" w:rsidRDefault="00762A55" w:rsidP="00762A55">
            <w:pPr>
              <w:spacing w:before="0"/>
              <w:ind w:left="252" w:hanging="252"/>
              <w:rPr>
                <w:rFonts w:asciiTheme="majorHAnsi" w:hAnsiTheme="majorHAnsi"/>
                <w:szCs w:val="22"/>
              </w:rPr>
            </w:pPr>
            <w:r w:rsidRPr="00C6174E">
              <w:t xml:space="preserve">Teaching assistant: </w:t>
            </w:r>
            <w:r>
              <w:t>Tim Inman</w:t>
            </w:r>
            <w:r w:rsidRPr="00C6174E">
              <w:t xml:space="preserve"> (</w:t>
            </w:r>
            <w:hyperlink r:id="rId15" w:history="1">
              <w:r w:rsidRPr="00190ACA">
                <w:rPr>
                  <w:rStyle w:val="Hyperlink"/>
                </w:rPr>
                <w:t>tinman@rts.edu</w:t>
              </w:r>
            </w:hyperlink>
            <w:r w:rsidRPr="00C6174E">
              <w:t>)</w:t>
            </w:r>
          </w:p>
        </w:tc>
      </w:tr>
      <w:tr w:rsidR="00FD0DE4" w:rsidRPr="00141166" w:rsidTr="003066AA">
        <w:tc>
          <w:tcPr>
            <w:tcW w:w="1908" w:type="dxa"/>
          </w:tcPr>
          <w:p w:rsidR="00FD0DE4" w:rsidRPr="001F3462" w:rsidRDefault="00FD0DE4" w:rsidP="003066AA">
            <w:pPr>
              <w:jc w:val="right"/>
              <w:rPr>
                <w:i/>
                <w:szCs w:val="22"/>
              </w:rPr>
            </w:pPr>
            <w:r w:rsidRPr="001F3462">
              <w:rPr>
                <w:i/>
                <w:szCs w:val="22"/>
              </w:rPr>
              <w:t>Communication:</w:t>
            </w:r>
          </w:p>
        </w:tc>
        <w:tc>
          <w:tcPr>
            <w:tcW w:w="6948" w:type="dxa"/>
          </w:tcPr>
          <w:p w:rsidR="00FD0DE4" w:rsidRPr="001F3462" w:rsidRDefault="00C31045" w:rsidP="003066AA">
            <w:pPr>
              <w:rPr>
                <w:szCs w:val="22"/>
              </w:rPr>
            </w:pPr>
            <w:r w:rsidRPr="001F3462">
              <w:t>I prefer communicating in person, but email is fine, too. If we are Facebook “friends,” please don’t use the messaging function in place of email. Please make certain that my email address is on your “safe senders list” so that no course communications get routed to your junk mail folder.</w:t>
            </w:r>
          </w:p>
        </w:tc>
      </w:tr>
      <w:tr w:rsidR="00FD0DE4" w:rsidRPr="00141166" w:rsidTr="003066AA">
        <w:tc>
          <w:tcPr>
            <w:tcW w:w="1908" w:type="dxa"/>
          </w:tcPr>
          <w:p w:rsidR="00FD0DE4" w:rsidRPr="001F3462" w:rsidRDefault="00FD0DE4" w:rsidP="003066AA">
            <w:pPr>
              <w:jc w:val="right"/>
              <w:rPr>
                <w:i/>
                <w:iCs/>
                <w:szCs w:val="22"/>
              </w:rPr>
            </w:pPr>
            <w:r w:rsidRPr="001F3462">
              <w:rPr>
                <w:i/>
                <w:szCs w:val="22"/>
              </w:rPr>
              <w:t>Class</w:t>
            </w:r>
            <w:r w:rsidRPr="001F3462">
              <w:rPr>
                <w:szCs w:val="22"/>
              </w:rPr>
              <w:t xml:space="preserve"> </w:t>
            </w:r>
            <w:r w:rsidRPr="001F3462">
              <w:rPr>
                <w:i/>
                <w:szCs w:val="22"/>
              </w:rPr>
              <w:t>meeting</w:t>
            </w:r>
            <w:r w:rsidRPr="001F3462">
              <w:rPr>
                <w:szCs w:val="22"/>
              </w:rPr>
              <w:t>:</w:t>
            </w:r>
          </w:p>
        </w:tc>
        <w:tc>
          <w:tcPr>
            <w:tcW w:w="6948" w:type="dxa"/>
          </w:tcPr>
          <w:p w:rsidR="00FD0DE4" w:rsidRPr="001F3462" w:rsidRDefault="00021574" w:rsidP="001F3462">
            <w:r w:rsidRPr="001F3462">
              <w:t>6:30-9:30 p.m. Fridays and 8:00 a.m.</w:t>
            </w:r>
            <w:r w:rsidR="000306FC">
              <w:t xml:space="preserve"> </w:t>
            </w:r>
            <w:r w:rsidRPr="001F3462">
              <w:t>-</w:t>
            </w:r>
            <w:r w:rsidR="000306FC">
              <w:t xml:space="preserve"> </w:t>
            </w:r>
            <w:r w:rsidRPr="001F3462">
              <w:t>3:00 p.m. Saturdays on the weekends of September 25-26, October 30-31 and November 20-21.</w:t>
            </w:r>
          </w:p>
        </w:tc>
      </w:tr>
      <w:tr w:rsidR="00FD0DE4" w:rsidRPr="00141166" w:rsidTr="003066AA">
        <w:tc>
          <w:tcPr>
            <w:tcW w:w="1908" w:type="dxa"/>
          </w:tcPr>
          <w:p w:rsidR="00FD0DE4" w:rsidRPr="001F3462" w:rsidRDefault="00FD0DE4" w:rsidP="003066AA">
            <w:pPr>
              <w:jc w:val="right"/>
              <w:rPr>
                <w:i/>
                <w:szCs w:val="22"/>
              </w:rPr>
            </w:pPr>
            <w:r w:rsidRPr="001F3462">
              <w:rPr>
                <w:i/>
                <w:szCs w:val="22"/>
              </w:rPr>
              <w:t>Course web page:</w:t>
            </w:r>
          </w:p>
        </w:tc>
        <w:tc>
          <w:tcPr>
            <w:tcW w:w="6948" w:type="dxa"/>
          </w:tcPr>
          <w:p w:rsidR="00FD0DE4" w:rsidRPr="00784D2E" w:rsidRDefault="00842F7C" w:rsidP="00EE75FE">
            <w:pPr>
              <w:rPr>
                <w:rFonts w:asciiTheme="majorHAnsi" w:hAnsiTheme="majorHAnsi"/>
                <w:szCs w:val="22"/>
              </w:rPr>
            </w:pPr>
            <w:r>
              <w:t xml:space="preserve">Register as a user at </w:t>
            </w:r>
            <w:hyperlink r:id="rId16" w:history="1">
              <w:r w:rsidRPr="00AE4EAB">
                <w:rPr>
                  <w:rStyle w:val="Hyperlink"/>
                </w:rPr>
                <w:t>https://rts.instructure.com/login</w:t>
              </w:r>
            </w:hyperlink>
            <w:r>
              <w:t>. Near the start of the semester you will receive an email invitation to join the course. Please be sure to keep your email address up to date.</w:t>
            </w:r>
          </w:p>
        </w:tc>
      </w:tr>
    </w:tbl>
    <w:p w:rsidR="00BE2F89" w:rsidRDefault="00047E56" w:rsidP="00673614">
      <w:pPr>
        <w:pStyle w:val="Heading1"/>
      </w:pPr>
      <w:proofErr w:type="gramStart"/>
      <w:r>
        <w:t>Course descriptio</w:t>
      </w:r>
      <w:r w:rsidR="00BE2F89">
        <w:t>n.</w:t>
      </w:r>
      <w:proofErr w:type="gramEnd"/>
    </w:p>
    <w:p w:rsidR="00021574" w:rsidRPr="001F3462" w:rsidRDefault="00021574" w:rsidP="00EE75FE">
      <w:pPr>
        <w:rPr>
          <w:i/>
          <w:iCs/>
        </w:rPr>
      </w:pPr>
      <w:r w:rsidRPr="00021574">
        <w:t>The biblical foundations of worship, including music, worship strategies, creative styles, and worship for special occasions are considered in this course. The goal is to prepare students to be worshippers and effective leaders in worship.</w:t>
      </w:r>
      <w:r w:rsidR="001F3462">
        <w:t xml:space="preserve"> </w:t>
      </w:r>
      <w:proofErr w:type="gramStart"/>
      <w:r w:rsidR="001F3462">
        <w:rPr>
          <w:i/>
          <w:iCs/>
        </w:rPr>
        <w:t>2 credits.</w:t>
      </w:r>
      <w:proofErr w:type="gramEnd"/>
    </w:p>
    <w:p w:rsidR="00CE2758" w:rsidRPr="001F3462" w:rsidRDefault="00CE2758" w:rsidP="001F3462">
      <w:pPr>
        <w:pStyle w:val="Heading1"/>
      </w:pPr>
      <w:proofErr w:type="gramStart"/>
      <w:r>
        <w:t>Course objectives.</w:t>
      </w:r>
      <w:proofErr w:type="gramEnd"/>
    </w:p>
    <w:p w:rsidR="00B97DB6" w:rsidRPr="00720A7E" w:rsidRDefault="00C23CCC" w:rsidP="00673614">
      <w:pPr>
        <w:pStyle w:val="Heading2"/>
      </w:pPr>
      <w:r w:rsidRPr="00720A7E">
        <w:t>Knowing:</w:t>
      </w:r>
      <w:r w:rsidR="00730814" w:rsidRPr="00720A7E">
        <w:t xml:space="preserve">  </w:t>
      </w:r>
      <w:r w:rsidR="00E678D2" w:rsidRPr="00720A7E">
        <w:tab/>
      </w:r>
    </w:p>
    <w:p w:rsidR="00CE2758" w:rsidRDefault="00064CC3" w:rsidP="00EC2A59">
      <w:pPr>
        <w:numPr>
          <w:ilvl w:val="0"/>
          <w:numId w:val="1"/>
        </w:numPr>
        <w:spacing w:before="0"/>
      </w:pPr>
      <w:r>
        <w:t>Develop a biblical theology of worship</w:t>
      </w:r>
      <w:r w:rsidR="00C23CCC">
        <w:t>.</w:t>
      </w:r>
    </w:p>
    <w:p w:rsidR="00EE75FE" w:rsidRDefault="00EE75FE" w:rsidP="00EC2A59">
      <w:pPr>
        <w:numPr>
          <w:ilvl w:val="0"/>
          <w:numId w:val="1"/>
        </w:numPr>
        <w:spacing w:before="0"/>
      </w:pPr>
      <w:r>
        <w:t>Understand the history of worship, particularly within the Reformed tradition.</w:t>
      </w:r>
    </w:p>
    <w:p w:rsidR="0028304C" w:rsidRDefault="0028304C" w:rsidP="00EE75FE">
      <w:pPr>
        <w:numPr>
          <w:ilvl w:val="0"/>
          <w:numId w:val="1"/>
        </w:numPr>
        <w:spacing w:before="0"/>
      </w:pPr>
      <w:r>
        <w:t>Discernment of various worship practices.</w:t>
      </w:r>
    </w:p>
    <w:p w:rsidR="00EE75FE" w:rsidRDefault="00EE75FE" w:rsidP="00EE75FE">
      <w:pPr>
        <w:numPr>
          <w:ilvl w:val="0"/>
          <w:numId w:val="1"/>
        </w:numPr>
        <w:spacing w:before="0"/>
      </w:pPr>
      <w:r>
        <w:t>Knowledge of a greater range of resources for planning and implementing worship.</w:t>
      </w:r>
    </w:p>
    <w:p w:rsidR="00B97DB6" w:rsidRDefault="00C23CCC" w:rsidP="00673614">
      <w:pPr>
        <w:pStyle w:val="Heading2"/>
      </w:pPr>
      <w:r>
        <w:t>Being:</w:t>
      </w:r>
      <w:r w:rsidR="00730814">
        <w:t xml:space="preserve">  </w:t>
      </w:r>
      <w:r w:rsidR="00730814">
        <w:tab/>
      </w:r>
    </w:p>
    <w:p w:rsidR="00EC2A59" w:rsidRDefault="00EE75FE" w:rsidP="00EC2A59">
      <w:pPr>
        <w:numPr>
          <w:ilvl w:val="0"/>
          <w:numId w:val="2"/>
        </w:numPr>
        <w:spacing w:before="0"/>
      </w:pPr>
      <w:r>
        <w:t>Experience greater intimacy with God through class exercises and participation in worship in the local church</w:t>
      </w:r>
      <w:r w:rsidR="00EC2A59">
        <w:t>.</w:t>
      </w:r>
    </w:p>
    <w:p w:rsidR="00EE75FE" w:rsidRDefault="00EE75FE" w:rsidP="00B97DB6">
      <w:pPr>
        <w:numPr>
          <w:ilvl w:val="0"/>
          <w:numId w:val="2"/>
        </w:numPr>
        <w:spacing w:before="0"/>
      </w:pPr>
      <w:r>
        <w:t xml:space="preserve">Desire to be more </w:t>
      </w:r>
      <w:proofErr w:type="spellStart"/>
      <w:r>
        <w:t>Christlike</w:t>
      </w:r>
      <w:proofErr w:type="spellEnd"/>
      <w:r>
        <w:t xml:space="preserve"> through the ordinary and outward means God has given which are especially provided through worship.</w:t>
      </w:r>
    </w:p>
    <w:p w:rsidR="00EC2A59" w:rsidRDefault="00EE75FE" w:rsidP="00B97DB6">
      <w:pPr>
        <w:numPr>
          <w:ilvl w:val="0"/>
          <w:numId w:val="2"/>
        </w:numPr>
        <w:spacing w:before="0"/>
      </w:pPr>
      <w:r>
        <w:t>Develop clearer and deeper convictions about how worship may best glorify God</w:t>
      </w:r>
      <w:r w:rsidR="0028304C">
        <w:t xml:space="preserve"> and enable God’s people to enjoy Him</w:t>
      </w:r>
      <w:r w:rsidR="00EC2A59">
        <w:t>.</w:t>
      </w:r>
    </w:p>
    <w:p w:rsidR="00B97DB6" w:rsidRPr="00673614" w:rsidRDefault="00C23CCC" w:rsidP="00673614">
      <w:pPr>
        <w:pStyle w:val="Heading2"/>
      </w:pPr>
      <w:r w:rsidRPr="00673614">
        <w:t>Doing:</w:t>
      </w:r>
      <w:r w:rsidR="00730814" w:rsidRPr="00673614">
        <w:t xml:space="preserve">  </w:t>
      </w:r>
      <w:r w:rsidR="00730814" w:rsidRPr="00673614">
        <w:tab/>
      </w:r>
    </w:p>
    <w:p w:rsidR="0028304C" w:rsidRDefault="0028304C" w:rsidP="0028304C">
      <w:pPr>
        <w:numPr>
          <w:ilvl w:val="0"/>
          <w:numId w:val="3"/>
        </w:numPr>
        <w:spacing w:before="0"/>
      </w:pPr>
      <w:r>
        <w:t>Ability to plan worship.</w:t>
      </w:r>
    </w:p>
    <w:p w:rsidR="0028304C" w:rsidRDefault="0028304C" w:rsidP="0028304C">
      <w:pPr>
        <w:numPr>
          <w:ilvl w:val="0"/>
          <w:numId w:val="3"/>
        </w:numPr>
        <w:spacing w:before="0"/>
      </w:pPr>
      <w:r>
        <w:t>Ability to lead others in worship.</w:t>
      </w:r>
    </w:p>
    <w:p w:rsidR="00C30EB5" w:rsidRPr="00673614" w:rsidRDefault="00C30EB5" w:rsidP="00673614">
      <w:pPr>
        <w:pStyle w:val="Heading1"/>
      </w:pPr>
      <w:proofErr w:type="gramStart"/>
      <w:r w:rsidRPr="00673614">
        <w:lastRenderedPageBreak/>
        <w:t>Course requirements.</w:t>
      </w:r>
      <w:proofErr w:type="gramEnd"/>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630"/>
        <w:gridCol w:w="4338"/>
      </w:tblGrid>
      <w:tr w:rsidR="00D507B8" w:rsidRPr="00D507B8" w:rsidTr="00D507B8">
        <w:tc>
          <w:tcPr>
            <w:tcW w:w="3060" w:type="dxa"/>
          </w:tcPr>
          <w:p w:rsidR="00D507B8" w:rsidRPr="00D507B8" w:rsidRDefault="00D507B8" w:rsidP="00D507B8">
            <w:pPr>
              <w:jc w:val="center"/>
              <w:rPr>
                <w:u w:val="single"/>
              </w:rPr>
            </w:pPr>
            <w:r w:rsidRPr="00D507B8">
              <w:rPr>
                <w:u w:val="single"/>
              </w:rPr>
              <w:t>Assignment</w:t>
            </w:r>
          </w:p>
        </w:tc>
        <w:tc>
          <w:tcPr>
            <w:tcW w:w="630" w:type="dxa"/>
          </w:tcPr>
          <w:p w:rsidR="00D507B8" w:rsidRPr="00D507B8" w:rsidRDefault="00D507B8" w:rsidP="00D507B8">
            <w:pPr>
              <w:jc w:val="center"/>
              <w:rPr>
                <w:u w:val="single"/>
              </w:rPr>
            </w:pPr>
          </w:p>
        </w:tc>
        <w:tc>
          <w:tcPr>
            <w:tcW w:w="4338" w:type="dxa"/>
          </w:tcPr>
          <w:p w:rsidR="00D507B8" w:rsidRPr="00D507B8" w:rsidRDefault="00D507B8" w:rsidP="00D507B8">
            <w:pPr>
              <w:jc w:val="center"/>
              <w:rPr>
                <w:u w:val="single"/>
              </w:rPr>
            </w:pPr>
            <w:r w:rsidRPr="00D507B8">
              <w:rPr>
                <w:u w:val="single"/>
              </w:rPr>
              <w:t>Due</w:t>
            </w:r>
          </w:p>
        </w:tc>
      </w:tr>
      <w:tr w:rsidR="007A7A45" w:rsidRPr="00673614" w:rsidTr="00D507B8">
        <w:tc>
          <w:tcPr>
            <w:tcW w:w="3060" w:type="dxa"/>
          </w:tcPr>
          <w:p w:rsidR="007A7A45" w:rsidRPr="00673614" w:rsidRDefault="009278A4" w:rsidP="00D507B8">
            <w:pPr>
              <w:spacing w:before="0"/>
            </w:pPr>
            <w:r>
              <w:t>Public Prayer Project</w:t>
            </w:r>
            <w:r w:rsidR="00D507B8">
              <w:t xml:space="preserve"> (7)</w:t>
            </w:r>
          </w:p>
        </w:tc>
        <w:tc>
          <w:tcPr>
            <w:tcW w:w="630" w:type="dxa"/>
          </w:tcPr>
          <w:p w:rsidR="007A7A45" w:rsidRDefault="00B0772C" w:rsidP="00D507B8">
            <w:pPr>
              <w:spacing w:before="0"/>
              <w:jc w:val="right"/>
            </w:pPr>
            <w:r>
              <w:t>15</w:t>
            </w:r>
          </w:p>
        </w:tc>
        <w:tc>
          <w:tcPr>
            <w:tcW w:w="4338" w:type="dxa"/>
          </w:tcPr>
          <w:p w:rsidR="007A7A45" w:rsidRPr="00E25816" w:rsidRDefault="009278A4" w:rsidP="00D507B8">
            <w:pPr>
              <w:spacing w:before="0"/>
            </w:pPr>
            <w:r>
              <w:t xml:space="preserve">Weekly </w:t>
            </w:r>
            <w:r w:rsidR="00D507B8">
              <w:t xml:space="preserve">at 8:00 p.m. </w:t>
            </w:r>
            <w:r>
              <w:t xml:space="preserve">starting Oct. </w:t>
            </w:r>
            <w:r w:rsidR="00D507B8">
              <w:t>3</w:t>
            </w:r>
          </w:p>
        </w:tc>
      </w:tr>
      <w:tr w:rsidR="00673614" w:rsidRPr="00673614" w:rsidTr="00D507B8">
        <w:tc>
          <w:tcPr>
            <w:tcW w:w="3060" w:type="dxa"/>
          </w:tcPr>
          <w:p w:rsidR="00673614" w:rsidRPr="00412547" w:rsidRDefault="00412547" w:rsidP="007A7A45">
            <w:pPr>
              <w:spacing w:before="0"/>
            </w:pPr>
            <w:r w:rsidRPr="00412547">
              <w:t>Exams</w:t>
            </w:r>
            <w:r w:rsidR="00D507B8">
              <w:t xml:space="preserve"> (3)</w:t>
            </w:r>
          </w:p>
        </w:tc>
        <w:tc>
          <w:tcPr>
            <w:tcW w:w="630" w:type="dxa"/>
          </w:tcPr>
          <w:p w:rsidR="00673614" w:rsidRPr="00673614" w:rsidRDefault="00B0772C" w:rsidP="00D5611A">
            <w:pPr>
              <w:spacing w:before="0"/>
              <w:jc w:val="right"/>
            </w:pPr>
            <w:r>
              <w:t>30</w:t>
            </w:r>
          </w:p>
        </w:tc>
        <w:tc>
          <w:tcPr>
            <w:tcW w:w="4338" w:type="dxa"/>
          </w:tcPr>
          <w:p w:rsidR="00673614" w:rsidRPr="00E25816" w:rsidRDefault="00D507B8" w:rsidP="007A7A45">
            <w:pPr>
              <w:spacing w:before="0"/>
            </w:pPr>
            <w:r>
              <w:t>By 8:00 p.m. on Saturday one week after each class meeting</w:t>
            </w:r>
          </w:p>
        </w:tc>
      </w:tr>
      <w:tr w:rsidR="00D507B8" w:rsidRPr="00673614" w:rsidTr="00D507B8">
        <w:tc>
          <w:tcPr>
            <w:tcW w:w="3060" w:type="dxa"/>
          </w:tcPr>
          <w:p w:rsidR="00D507B8" w:rsidRPr="00673614" w:rsidRDefault="00D507B8" w:rsidP="00E461C8">
            <w:pPr>
              <w:spacing w:before="0"/>
            </w:pPr>
            <w:r>
              <w:t>Reading report</w:t>
            </w:r>
          </w:p>
        </w:tc>
        <w:tc>
          <w:tcPr>
            <w:tcW w:w="630" w:type="dxa"/>
          </w:tcPr>
          <w:p w:rsidR="00D507B8" w:rsidRDefault="00D507B8" w:rsidP="00E461C8">
            <w:pPr>
              <w:spacing w:before="0"/>
              <w:jc w:val="right"/>
            </w:pPr>
            <w:r>
              <w:t>10</w:t>
            </w:r>
          </w:p>
        </w:tc>
        <w:tc>
          <w:tcPr>
            <w:tcW w:w="4338" w:type="dxa"/>
          </w:tcPr>
          <w:p w:rsidR="00D507B8" w:rsidRDefault="00D507B8" w:rsidP="00E461C8">
            <w:pPr>
              <w:spacing w:before="0"/>
            </w:pPr>
            <w:r>
              <w:t>Oct 30 @ start of class</w:t>
            </w:r>
          </w:p>
        </w:tc>
      </w:tr>
      <w:tr w:rsidR="007A7A45" w:rsidRPr="00673614" w:rsidTr="00D507B8">
        <w:tc>
          <w:tcPr>
            <w:tcW w:w="3060" w:type="dxa"/>
          </w:tcPr>
          <w:p w:rsidR="007A7A45" w:rsidRDefault="00B0772C" w:rsidP="00673614">
            <w:pPr>
              <w:spacing w:before="0"/>
            </w:pPr>
            <w:r>
              <w:t>Orders of worship (2)</w:t>
            </w:r>
          </w:p>
        </w:tc>
        <w:tc>
          <w:tcPr>
            <w:tcW w:w="630" w:type="dxa"/>
          </w:tcPr>
          <w:p w:rsidR="007A7A45" w:rsidRDefault="00B0772C" w:rsidP="007A7A45">
            <w:pPr>
              <w:spacing w:before="0"/>
              <w:jc w:val="right"/>
            </w:pPr>
            <w:r>
              <w:t>15</w:t>
            </w:r>
          </w:p>
        </w:tc>
        <w:tc>
          <w:tcPr>
            <w:tcW w:w="4338" w:type="dxa"/>
          </w:tcPr>
          <w:p w:rsidR="007A7A45" w:rsidRDefault="00B0772C" w:rsidP="007A7A45">
            <w:pPr>
              <w:spacing w:before="0"/>
            </w:pPr>
            <w:r>
              <w:t>Dec 5 by 8:00 p.m.</w:t>
            </w:r>
          </w:p>
        </w:tc>
      </w:tr>
      <w:tr w:rsidR="00673614" w:rsidRPr="00673614" w:rsidTr="00D507B8">
        <w:tc>
          <w:tcPr>
            <w:tcW w:w="3060" w:type="dxa"/>
          </w:tcPr>
          <w:p w:rsidR="00673614" w:rsidRPr="00673614" w:rsidRDefault="00673614" w:rsidP="00F14A80">
            <w:pPr>
              <w:spacing w:before="0"/>
            </w:pPr>
            <w:r w:rsidRPr="00673614">
              <w:t xml:space="preserve">Philosophy of </w:t>
            </w:r>
            <w:r w:rsidR="00F14A80">
              <w:t>worship</w:t>
            </w:r>
            <w:r w:rsidRPr="00673614">
              <w:t xml:space="preserve"> paper</w:t>
            </w:r>
          </w:p>
        </w:tc>
        <w:tc>
          <w:tcPr>
            <w:tcW w:w="630" w:type="dxa"/>
            <w:tcBorders>
              <w:bottom w:val="single" w:sz="4" w:space="0" w:color="auto"/>
            </w:tcBorders>
          </w:tcPr>
          <w:p w:rsidR="00673614" w:rsidRPr="00673614" w:rsidRDefault="00B0772C" w:rsidP="00D5611A">
            <w:pPr>
              <w:spacing w:before="0"/>
              <w:jc w:val="right"/>
            </w:pPr>
            <w:r>
              <w:t>20</w:t>
            </w:r>
          </w:p>
        </w:tc>
        <w:tc>
          <w:tcPr>
            <w:tcW w:w="4338" w:type="dxa"/>
          </w:tcPr>
          <w:p w:rsidR="002E4913" w:rsidRPr="00E25816" w:rsidRDefault="002E4913" w:rsidP="00B0772C">
            <w:pPr>
              <w:spacing w:before="0"/>
            </w:pPr>
            <w:r w:rsidRPr="00E25816">
              <w:t xml:space="preserve">Dec. </w:t>
            </w:r>
            <w:r w:rsidR="007A7A45">
              <w:t>1</w:t>
            </w:r>
            <w:r w:rsidR="00B0772C">
              <w:t>2</w:t>
            </w:r>
            <w:r w:rsidR="00FD0DE4">
              <w:t xml:space="preserve"> </w:t>
            </w:r>
            <w:r w:rsidR="00B0772C">
              <w:t>by 8:00 p.m</w:t>
            </w:r>
            <w:r w:rsidR="00FD0DE4">
              <w:t>.</w:t>
            </w:r>
          </w:p>
        </w:tc>
      </w:tr>
      <w:tr w:rsidR="00673614" w:rsidRPr="00673614" w:rsidTr="00D507B8">
        <w:tc>
          <w:tcPr>
            <w:tcW w:w="3060" w:type="dxa"/>
          </w:tcPr>
          <w:p w:rsidR="00673614" w:rsidRPr="00673614" w:rsidRDefault="007A7A45" w:rsidP="00673614">
            <w:pPr>
              <w:spacing w:before="0"/>
            </w:pPr>
            <w:r>
              <w:tab/>
              <w:t>Total</w:t>
            </w:r>
          </w:p>
        </w:tc>
        <w:tc>
          <w:tcPr>
            <w:tcW w:w="630" w:type="dxa"/>
            <w:tcBorders>
              <w:top w:val="single" w:sz="4" w:space="0" w:color="auto"/>
              <w:bottom w:val="double" w:sz="4" w:space="0" w:color="auto"/>
            </w:tcBorders>
          </w:tcPr>
          <w:p w:rsidR="00673614" w:rsidRPr="00673614" w:rsidRDefault="007A7A45" w:rsidP="007A7A45">
            <w:pPr>
              <w:spacing w:before="0"/>
              <w:jc w:val="right"/>
            </w:pPr>
            <w:r>
              <w:t>100</w:t>
            </w:r>
          </w:p>
        </w:tc>
        <w:tc>
          <w:tcPr>
            <w:tcW w:w="4338" w:type="dxa"/>
          </w:tcPr>
          <w:p w:rsidR="00673614" w:rsidRPr="00E25816" w:rsidRDefault="00673614" w:rsidP="00CA2B27">
            <w:pPr>
              <w:spacing w:before="0"/>
            </w:pPr>
          </w:p>
        </w:tc>
      </w:tr>
    </w:tbl>
    <w:p w:rsidR="00474975" w:rsidRDefault="00474975" w:rsidP="00673614">
      <w:pPr>
        <w:pStyle w:val="Heading1"/>
      </w:pPr>
      <w:proofErr w:type="gramStart"/>
      <w:r>
        <w:t>Course materials.</w:t>
      </w:r>
      <w:proofErr w:type="gramEnd"/>
    </w:p>
    <w:p w:rsidR="00474975" w:rsidRPr="00474975" w:rsidRDefault="00474975" w:rsidP="00474975">
      <w:r>
        <w:t>Course materials will be available on the course web page on Canvas. If you have not previously signed up for Canvas, please do so.</w:t>
      </w:r>
    </w:p>
    <w:p w:rsidR="00474975" w:rsidRPr="004A756B" w:rsidRDefault="00474975" w:rsidP="00474975">
      <w:r>
        <w:t xml:space="preserve">Lecture handouts may include Hebrew and Greek using the SBL Hebrew and SBL Greek fonts. These are free downloadable fonts at </w:t>
      </w:r>
      <w:hyperlink r:id="rId17" w:history="1">
        <w:r w:rsidRPr="00C70E51">
          <w:rPr>
            <w:rStyle w:val="Hyperlink"/>
          </w:rPr>
          <w:t>http://www.sbl-site.org/educational/BiblicalFonts_SBLHebrew.aspx</w:t>
        </w:r>
      </w:hyperlink>
      <w:r>
        <w:t xml:space="preserve"> and </w:t>
      </w:r>
      <w:hyperlink r:id="rId18" w:history="1">
        <w:r w:rsidRPr="00C70E51">
          <w:rPr>
            <w:rStyle w:val="Hyperlink"/>
          </w:rPr>
          <w:t>http://www.sbl-site.org/educational/BiblicalFonts_SBLGreek.aspx</w:t>
        </w:r>
      </w:hyperlink>
      <w:r>
        <w:t>, respectively. These fonts will be used frequently in other courses throughout your program of study.</w:t>
      </w:r>
    </w:p>
    <w:p w:rsidR="00A82C3E" w:rsidRDefault="00A82C3E" w:rsidP="00673614">
      <w:pPr>
        <w:pStyle w:val="Heading1"/>
      </w:pPr>
      <w:proofErr w:type="gramStart"/>
      <w:r>
        <w:t>Required reading.</w:t>
      </w:r>
      <w:proofErr w:type="gramEnd"/>
    </w:p>
    <w:p w:rsidR="00A82C3E" w:rsidRDefault="00D507B8" w:rsidP="00474975">
      <w:r>
        <w:t>The following is to be read to go along with the lectures and to be incorporated in the assignments.</w:t>
      </w:r>
    </w:p>
    <w:p w:rsidR="00737317" w:rsidRDefault="00737317" w:rsidP="00A46C26">
      <w:pPr>
        <w:ind w:left="720" w:hanging="720"/>
      </w:pPr>
      <w:proofErr w:type="gramStart"/>
      <w:r w:rsidRPr="00737317">
        <w:t>Old, Hughes Oliphant.</w:t>
      </w:r>
      <w:proofErr w:type="gramEnd"/>
      <w:r w:rsidRPr="00737317">
        <w:t xml:space="preserve"> </w:t>
      </w:r>
      <w:r w:rsidRPr="00737317">
        <w:rPr>
          <w:i/>
          <w:iCs/>
        </w:rPr>
        <w:t>Worship Reformed according to Scripture</w:t>
      </w:r>
      <w:r w:rsidRPr="00737317">
        <w:t xml:space="preserve">. Rev. Ed. Rev Exp. Louisville, </w:t>
      </w:r>
      <w:r w:rsidR="00A46C26">
        <w:t>KY</w:t>
      </w:r>
      <w:r w:rsidRPr="00737317">
        <w:t>: Westminster John Knox Press, 2002.</w:t>
      </w:r>
      <w:r w:rsidR="00A46C26">
        <w:t xml:space="preserve"> </w:t>
      </w:r>
      <w:proofErr w:type="spellStart"/>
      <w:r w:rsidR="00A46C26" w:rsidRPr="00A46C26">
        <w:rPr>
          <w:smallCaps/>
        </w:rPr>
        <w:t>Isbn</w:t>
      </w:r>
      <w:proofErr w:type="spellEnd"/>
      <w:r w:rsidR="00A46C26">
        <w:t xml:space="preserve"> </w:t>
      </w:r>
      <w:r w:rsidR="00A46C26" w:rsidRPr="00A46C26">
        <w:t>978-0664225797</w:t>
      </w:r>
      <w:r w:rsidR="00A46C26">
        <w:t>. 208pp.</w:t>
      </w:r>
    </w:p>
    <w:p w:rsidR="00A46C26" w:rsidRDefault="00A46C26" w:rsidP="00737317">
      <w:pPr>
        <w:spacing w:before="0"/>
        <w:ind w:left="720" w:hanging="720"/>
      </w:pPr>
      <w:proofErr w:type="spellStart"/>
      <w:proofErr w:type="gramStart"/>
      <w:r w:rsidRPr="00A46C26">
        <w:t>Ryken</w:t>
      </w:r>
      <w:proofErr w:type="spellEnd"/>
      <w:r w:rsidRPr="00A46C26">
        <w:t xml:space="preserve">, Philip G., J. Ligon Duncan, and Derek Thomas, eds. </w:t>
      </w:r>
      <w:r w:rsidRPr="00A46C26">
        <w:rPr>
          <w:i/>
          <w:iCs/>
        </w:rPr>
        <w:t>Give Praise to God</w:t>
      </w:r>
      <w:r w:rsidRPr="00A46C26">
        <w:t>.</w:t>
      </w:r>
      <w:proofErr w:type="gramEnd"/>
      <w:r w:rsidRPr="00A46C26">
        <w:t xml:space="preserve"> Phillipsburg, N.J.: P &amp; R Publishing, 2011.</w:t>
      </w:r>
      <w:r>
        <w:t xml:space="preserve"> </w:t>
      </w:r>
      <w:proofErr w:type="spellStart"/>
      <w:r w:rsidRPr="00F867A5">
        <w:rPr>
          <w:smallCaps/>
        </w:rPr>
        <w:t>Isbn</w:t>
      </w:r>
      <w:proofErr w:type="spellEnd"/>
      <w:r>
        <w:t xml:space="preserve"> </w:t>
      </w:r>
      <w:r w:rsidRPr="00A46C26">
        <w:t>978-1596383920</w:t>
      </w:r>
      <w:r>
        <w:t xml:space="preserve">. </w:t>
      </w:r>
      <w:proofErr w:type="gramStart"/>
      <w:r>
        <w:t>536 pp.</w:t>
      </w:r>
      <w:proofErr w:type="gramEnd"/>
    </w:p>
    <w:p w:rsidR="00737317" w:rsidRDefault="00737317" w:rsidP="00A46C26">
      <w:pPr>
        <w:spacing w:before="0"/>
        <w:ind w:left="720" w:hanging="720"/>
      </w:pPr>
      <w:proofErr w:type="gramStart"/>
      <w:r w:rsidRPr="00737317">
        <w:t xml:space="preserve">Quill, Timothy, Ligon Duncan, Dan Wilt, Michael Lawrence, Mark </w:t>
      </w:r>
      <w:proofErr w:type="spellStart"/>
      <w:r w:rsidRPr="00737317">
        <w:t>Dever</w:t>
      </w:r>
      <w:proofErr w:type="spellEnd"/>
      <w:r w:rsidRPr="00737317">
        <w:t>, and Dan Kimball.</w:t>
      </w:r>
      <w:proofErr w:type="gramEnd"/>
      <w:r w:rsidRPr="00737317">
        <w:t xml:space="preserve"> </w:t>
      </w:r>
      <w:r w:rsidRPr="00737317">
        <w:rPr>
          <w:i/>
          <w:iCs/>
        </w:rPr>
        <w:t>Perspectives on Christian Worship: Five Views</w:t>
      </w:r>
      <w:r w:rsidRPr="00737317">
        <w:t xml:space="preserve">. </w:t>
      </w:r>
      <w:proofErr w:type="gramStart"/>
      <w:r w:rsidRPr="00737317">
        <w:t>Edited by J. Matthew Pinson.</w:t>
      </w:r>
      <w:proofErr w:type="gramEnd"/>
      <w:r w:rsidRPr="00737317">
        <w:t xml:space="preserve"> Nashville, </w:t>
      </w:r>
      <w:r w:rsidR="00A46C26">
        <w:t>TN</w:t>
      </w:r>
      <w:r w:rsidRPr="00737317">
        <w:t>: B&amp;H Academic, 2009.</w:t>
      </w:r>
      <w:r w:rsidR="00A46C26">
        <w:t xml:space="preserve"> </w:t>
      </w:r>
      <w:proofErr w:type="spellStart"/>
      <w:r w:rsidR="00A46C26" w:rsidRPr="00F867A5">
        <w:rPr>
          <w:smallCaps/>
        </w:rPr>
        <w:t>Isbn</w:t>
      </w:r>
      <w:proofErr w:type="spellEnd"/>
      <w:r w:rsidR="00A46C26">
        <w:t xml:space="preserve"> </w:t>
      </w:r>
      <w:r w:rsidR="00A46C26" w:rsidRPr="00A46C26">
        <w:t>978-0805440997</w:t>
      </w:r>
      <w:r w:rsidR="00A46C26">
        <w:t>. 368pp.</w:t>
      </w:r>
    </w:p>
    <w:p w:rsidR="00F867A5" w:rsidRDefault="00F867A5" w:rsidP="00474975">
      <w:pPr>
        <w:pStyle w:val="Heading1"/>
      </w:pPr>
      <w:proofErr w:type="gramStart"/>
      <w:r>
        <w:t xml:space="preserve">Book </w:t>
      </w:r>
      <w:r>
        <w:t>r</w:t>
      </w:r>
      <w:r>
        <w:t xml:space="preserve">eport </w:t>
      </w:r>
      <w:r w:rsidR="00474975">
        <w:t>reading</w:t>
      </w:r>
      <w:r>
        <w:t>.</w:t>
      </w:r>
      <w:proofErr w:type="gramEnd"/>
    </w:p>
    <w:p w:rsidR="00F867A5" w:rsidRPr="00F867A5" w:rsidRDefault="00F867A5" w:rsidP="00F867A5">
      <w:r>
        <w:t>You are to select from the following reading according to the “Reading report” assignment described below.</w:t>
      </w:r>
    </w:p>
    <w:p w:rsidR="00737317" w:rsidRDefault="00737317" w:rsidP="00F867A5">
      <w:pPr>
        <w:ind w:left="720" w:hanging="720"/>
      </w:pPr>
      <w:proofErr w:type="spellStart"/>
      <w:r>
        <w:t>Chapell</w:t>
      </w:r>
      <w:proofErr w:type="spellEnd"/>
      <w:r>
        <w:t xml:space="preserve">, Bryan. </w:t>
      </w:r>
      <w:r w:rsidRPr="00F867A5">
        <w:rPr>
          <w:i/>
          <w:iCs/>
        </w:rPr>
        <w:t>Christ-Centered Worship: Letting the Gospel Shape Our Practice</w:t>
      </w:r>
      <w:r>
        <w:t xml:space="preserve">. Grand Rapids, </w:t>
      </w:r>
      <w:r w:rsidR="00F867A5">
        <w:t>MI</w:t>
      </w:r>
      <w:r>
        <w:t>: Baker Academic, 2009.</w:t>
      </w:r>
    </w:p>
    <w:p w:rsidR="00737317" w:rsidRDefault="00737317" w:rsidP="00F867A5">
      <w:pPr>
        <w:spacing w:before="0"/>
        <w:ind w:left="720" w:hanging="720"/>
      </w:pPr>
      <w:r>
        <w:t xml:space="preserve">Dawn, Marva J. </w:t>
      </w:r>
      <w:r w:rsidRPr="00F867A5">
        <w:rPr>
          <w:i/>
          <w:iCs/>
        </w:rPr>
        <w:t>A Royal Waste of Time: The Splendor of Worshiping God and Being Church for the World</w:t>
      </w:r>
      <w:r>
        <w:t xml:space="preserve">. Grand Rapids, </w:t>
      </w:r>
      <w:r w:rsidR="00F867A5">
        <w:t>MI</w:t>
      </w:r>
      <w:r>
        <w:t>: William B. Eerdmans Publishing Company, 1999.</w:t>
      </w:r>
    </w:p>
    <w:p w:rsidR="00F867A5" w:rsidRDefault="00F867A5" w:rsidP="00F867A5">
      <w:pPr>
        <w:spacing w:before="0"/>
        <w:ind w:left="720" w:hanging="720"/>
      </w:pPr>
      <w:proofErr w:type="gramStart"/>
      <w:r w:rsidRPr="00F867A5">
        <w:t>Hart, D. G., and John R. Muether.</w:t>
      </w:r>
      <w:proofErr w:type="gramEnd"/>
      <w:r w:rsidRPr="00F867A5">
        <w:t xml:space="preserve"> </w:t>
      </w:r>
      <w:r w:rsidRPr="00F867A5">
        <w:rPr>
          <w:i/>
          <w:iCs/>
        </w:rPr>
        <w:t>With Reverence and Awe: Returning to the Basics of Reformed Worship</w:t>
      </w:r>
      <w:r w:rsidRPr="00F867A5">
        <w:t xml:space="preserve">. Phillipsburg, </w:t>
      </w:r>
      <w:r>
        <w:t>NJ</w:t>
      </w:r>
      <w:r w:rsidRPr="00F867A5">
        <w:t>: P &amp; R Publishing, 2002.</w:t>
      </w:r>
    </w:p>
    <w:p w:rsidR="00737317" w:rsidRDefault="00737317" w:rsidP="00F867A5">
      <w:pPr>
        <w:spacing w:before="0"/>
        <w:ind w:left="720" w:hanging="720"/>
      </w:pPr>
      <w:proofErr w:type="gramStart"/>
      <w:r>
        <w:t>Hughes, R. Kent, Timothy J. Keller, and Mark Ashton.</w:t>
      </w:r>
      <w:proofErr w:type="gramEnd"/>
      <w:r>
        <w:t xml:space="preserve"> </w:t>
      </w:r>
      <w:r w:rsidRPr="00F867A5">
        <w:rPr>
          <w:i/>
          <w:iCs/>
        </w:rPr>
        <w:t>Worship by the Book</w:t>
      </w:r>
      <w:r>
        <w:t xml:space="preserve">. </w:t>
      </w:r>
      <w:proofErr w:type="gramStart"/>
      <w:r>
        <w:t>Edited by D.A. Carson.</w:t>
      </w:r>
      <w:proofErr w:type="gramEnd"/>
      <w:r>
        <w:t xml:space="preserve"> Grand Rapids, </w:t>
      </w:r>
      <w:r w:rsidR="00F867A5">
        <w:t>MI</w:t>
      </w:r>
      <w:r>
        <w:t>: Zondervan, 2002.</w:t>
      </w:r>
    </w:p>
    <w:p w:rsidR="00737317" w:rsidRDefault="00737317" w:rsidP="00F867A5">
      <w:pPr>
        <w:spacing w:before="0"/>
        <w:ind w:left="720" w:hanging="720"/>
      </w:pPr>
      <w:proofErr w:type="spellStart"/>
      <w:proofErr w:type="gramStart"/>
      <w:r>
        <w:lastRenderedPageBreak/>
        <w:t>Neste</w:t>
      </w:r>
      <w:proofErr w:type="spellEnd"/>
      <w:r>
        <w:t xml:space="preserve">, Ray Van, and C. Richard Wells, eds. </w:t>
      </w:r>
      <w:r w:rsidRPr="00F867A5">
        <w:rPr>
          <w:i/>
          <w:iCs/>
        </w:rPr>
        <w:t>Forgotten Songs: Reclaiming the Psalms for Christian Worship</w:t>
      </w:r>
      <w:r>
        <w:t>.</w:t>
      </w:r>
      <w:proofErr w:type="gramEnd"/>
      <w:r>
        <w:t xml:space="preserve"> Nashville, </w:t>
      </w:r>
      <w:r w:rsidR="00F867A5">
        <w:t>TN</w:t>
      </w:r>
      <w:r>
        <w:t>: B&amp;H Academic, 2012.</w:t>
      </w:r>
    </w:p>
    <w:p w:rsidR="00737317" w:rsidRDefault="00737317" w:rsidP="00F867A5">
      <w:pPr>
        <w:spacing w:before="0"/>
        <w:ind w:left="720" w:hanging="720"/>
      </w:pPr>
      <w:r>
        <w:t xml:space="preserve">Smith, James K. A. </w:t>
      </w:r>
      <w:r w:rsidRPr="00F867A5">
        <w:rPr>
          <w:i/>
          <w:iCs/>
        </w:rPr>
        <w:t>Imagining the Kingdom: How Worship Works</w:t>
      </w:r>
      <w:r>
        <w:t xml:space="preserve">. Grand Rapids, </w:t>
      </w:r>
      <w:r w:rsidR="00F867A5">
        <w:t>MI</w:t>
      </w:r>
      <w:r>
        <w:t>: Baker Academic, 2013.</w:t>
      </w:r>
    </w:p>
    <w:p w:rsidR="00737317" w:rsidRDefault="00737317" w:rsidP="00F867A5">
      <w:pPr>
        <w:spacing w:before="0"/>
        <w:ind w:left="720" w:hanging="720"/>
      </w:pPr>
      <w:r>
        <w:t xml:space="preserve">Thompson, Bard. </w:t>
      </w:r>
      <w:proofErr w:type="gramStart"/>
      <w:r w:rsidRPr="00F867A5">
        <w:rPr>
          <w:i/>
          <w:iCs/>
        </w:rPr>
        <w:t>Liturgies of the Western Church</w:t>
      </w:r>
      <w:r>
        <w:t>.</w:t>
      </w:r>
      <w:proofErr w:type="gramEnd"/>
      <w:r>
        <w:t xml:space="preserve"> Philadelphia: Fortress Press, 1980.</w:t>
      </w:r>
    </w:p>
    <w:p w:rsidR="00412547" w:rsidRPr="00A82C3E" w:rsidRDefault="000224A7" w:rsidP="00F867A5">
      <w:pPr>
        <w:spacing w:before="0"/>
        <w:ind w:left="720" w:hanging="720"/>
      </w:pPr>
      <w:proofErr w:type="gramStart"/>
      <w:r>
        <w:t xml:space="preserve">Webber, Robert E., and John </w:t>
      </w:r>
      <w:proofErr w:type="spellStart"/>
      <w:r>
        <w:t>Wit</w:t>
      </w:r>
      <w:r w:rsidR="00737317">
        <w:t>vliet</w:t>
      </w:r>
      <w:proofErr w:type="spellEnd"/>
      <w:r w:rsidR="00737317">
        <w:t>.</w:t>
      </w:r>
      <w:proofErr w:type="gramEnd"/>
      <w:r w:rsidR="00737317">
        <w:t xml:space="preserve"> </w:t>
      </w:r>
      <w:r w:rsidR="00737317" w:rsidRPr="00F867A5">
        <w:rPr>
          <w:i/>
          <w:iCs/>
        </w:rPr>
        <w:t>Ancient-Future Worship: Proclaiming and Enacting God’s Narrative</w:t>
      </w:r>
      <w:r w:rsidR="00737317">
        <w:t xml:space="preserve">. Grand Rapids, </w:t>
      </w:r>
      <w:r w:rsidR="00F867A5">
        <w:t>MI</w:t>
      </w:r>
      <w:r w:rsidR="00737317">
        <w:t>: Baker Books, 2008.</w:t>
      </w:r>
    </w:p>
    <w:p w:rsidR="00412547" w:rsidRDefault="00412547" w:rsidP="00C80BB4">
      <w:pPr>
        <w:pStyle w:val="Heading1"/>
      </w:pPr>
      <w:r>
        <w:t>Exams</w:t>
      </w:r>
    </w:p>
    <w:p w:rsidR="00412547" w:rsidRPr="00412547" w:rsidRDefault="00412547" w:rsidP="00474975">
      <w:r>
        <w:t xml:space="preserve">There will be a modest open notes exam consisting of 4-6 essay questions for each of the three weekend class meetings. The exams will be taken on Canvas and will be due </w:t>
      </w:r>
      <w:r w:rsidR="00474975">
        <w:t>by 8:00 p.m. on the Saturday evening a week</w:t>
      </w:r>
      <w:r>
        <w:t xml:space="preserve"> after each class meeting weekend.</w:t>
      </w:r>
    </w:p>
    <w:p w:rsidR="00D5611A" w:rsidRDefault="009278A4" w:rsidP="00C80BB4">
      <w:pPr>
        <w:pStyle w:val="Heading1"/>
      </w:pPr>
      <w:r>
        <w:t>Public Prayer Project</w:t>
      </w:r>
    </w:p>
    <w:p w:rsidR="009278A4" w:rsidRDefault="009278A4" w:rsidP="00412547">
      <w:r>
        <w:t xml:space="preserve">Based on your reading of Hughes Old’s </w:t>
      </w:r>
      <w:r>
        <w:rPr>
          <w:i/>
          <w:iCs/>
        </w:rPr>
        <w:t>Leading in Prayer</w:t>
      </w:r>
      <w:r>
        <w:t>, you will complete the seven public prayer assignments contained</w:t>
      </w:r>
      <w:r w:rsidR="00412547">
        <w:t xml:space="preserve"> below</w:t>
      </w:r>
      <w:r>
        <w:t xml:space="preserve"> in this syllabus. These are due weekly after the start of the class and to be submitted by copying and pasting your completed </w:t>
      </w:r>
      <w:r w:rsidR="00412547">
        <w:t>work</w:t>
      </w:r>
      <w:r>
        <w:t xml:space="preserve"> into the appropriate assignment on Canvas.</w:t>
      </w:r>
    </w:p>
    <w:p w:rsidR="00B0772C" w:rsidRDefault="00B0772C" w:rsidP="00B0772C">
      <w:pPr>
        <w:pStyle w:val="Heading1"/>
      </w:pPr>
      <w:r>
        <w:t>Orders of Worship</w:t>
      </w:r>
    </w:p>
    <w:p w:rsidR="00B0772C" w:rsidRDefault="00B0772C" w:rsidP="00B0772C">
      <w:r>
        <w:t xml:space="preserve">Each student will prepare two full orders of worship which will be due on the date indicated above. These are to be submitted as </w:t>
      </w:r>
      <w:r>
        <w:t xml:space="preserve">Microsoft Word </w:t>
      </w:r>
      <w:r>
        <w:t>or Rich Text Format documents using Canvas.</w:t>
      </w:r>
    </w:p>
    <w:p w:rsidR="00B0772C" w:rsidRPr="00D507B8" w:rsidRDefault="00B0772C" w:rsidP="00B0772C">
      <w:pPr>
        <w:rPr>
          <w:rFonts w:asciiTheme="minorHAnsi" w:hAnsiTheme="minorHAnsi"/>
          <w:b/>
          <w:bCs/>
          <w:sz w:val="28"/>
          <w:szCs w:val="28"/>
        </w:rPr>
      </w:pPr>
      <w:r w:rsidRPr="00D507B8">
        <w:rPr>
          <w:rFonts w:asciiTheme="minorHAnsi" w:hAnsiTheme="minorHAnsi"/>
          <w:b/>
          <w:bCs/>
          <w:sz w:val="28"/>
          <w:szCs w:val="28"/>
        </w:rPr>
        <w:t>Reading Report</w:t>
      </w:r>
    </w:p>
    <w:p w:rsidR="00B0772C" w:rsidRDefault="00B0772C" w:rsidP="00474975">
      <w:r>
        <w:t xml:space="preserve">Each student will select one of the works </w:t>
      </w:r>
      <w:r w:rsidR="000224A7">
        <w:t xml:space="preserve">listed above </w:t>
      </w:r>
      <w:r>
        <w:t xml:space="preserve">to read and write a 3-5 page (single-spaced) summary and critical assessment which will be shared with the rest of the class. </w:t>
      </w:r>
      <w:r w:rsidR="000224A7">
        <w:t xml:space="preserve">Since the length of the book choices varies, you are only required to read 175 pages of the work you select. You must inform me of your choice so that we have maximum coverage of different books. If there is a book not on the list which you would like to propose, you may ask me about choosing it. </w:t>
      </w:r>
      <w:r>
        <w:t>Papers should be submitted in Microsoft Word or Rich Text Format using Canvas.</w:t>
      </w:r>
    </w:p>
    <w:p w:rsidR="00D507B8" w:rsidRDefault="00D507B8" w:rsidP="00D507B8">
      <w:pPr>
        <w:rPr>
          <w:rFonts w:asciiTheme="minorHAnsi" w:hAnsiTheme="minorHAnsi"/>
          <w:b/>
          <w:bCs/>
          <w:sz w:val="28"/>
          <w:szCs w:val="28"/>
        </w:rPr>
      </w:pPr>
      <w:r>
        <w:rPr>
          <w:rFonts w:asciiTheme="minorHAnsi" w:hAnsiTheme="minorHAnsi"/>
          <w:b/>
          <w:bCs/>
          <w:sz w:val="28"/>
          <w:szCs w:val="28"/>
        </w:rPr>
        <w:t>Philosophy of Worship Paper</w:t>
      </w:r>
    </w:p>
    <w:p w:rsidR="00D507B8" w:rsidRPr="00D507B8" w:rsidRDefault="00D507B8" w:rsidP="00D507B8">
      <w:r>
        <w:t xml:space="preserve">Each student will write </w:t>
      </w:r>
      <w:r w:rsidR="008872C9">
        <w:t>a 7-10 page (single-spaced) paper articulating his philosophy of worship, integrating reading and lecture materials. Class meeting</w:t>
      </w:r>
      <w:r w:rsidR="00474975">
        <w:t>s</w:t>
      </w:r>
      <w:r w:rsidR="008872C9">
        <w:t xml:space="preserve"> will develop the questions and issues to be addressed in this paper. Papers should be submitted in Microsoft Word or Rich Text Format using Canvas.</w:t>
      </w:r>
    </w:p>
    <w:p w:rsidR="00D507B8" w:rsidRPr="00B0772C" w:rsidRDefault="00D507B8" w:rsidP="00B0772C"/>
    <w:p w:rsidR="00B0772C" w:rsidRPr="009278A4" w:rsidRDefault="00B0772C" w:rsidP="00412547"/>
    <w:p w:rsidR="00A83A53" w:rsidRDefault="00A83A53" w:rsidP="00C30EB5"/>
    <w:p w:rsidR="009278A4" w:rsidRDefault="009278A4" w:rsidP="009278A4">
      <w:pPr>
        <w:sectPr w:rsidR="009278A4" w:rsidSect="000306FC">
          <w:footerReference w:type="first" r:id="rId19"/>
          <w:type w:val="oddPage"/>
          <w:pgSz w:w="12240" w:h="15840" w:code="1"/>
          <w:pgMar w:top="1440" w:right="1800" w:bottom="1440" w:left="1800" w:header="720" w:footer="720" w:gutter="0"/>
          <w:pgNumType w:fmt="lowerRoman" w:start="1"/>
          <w:cols w:space="720"/>
          <w:titlePg/>
          <w:docGrid w:linePitch="360"/>
        </w:sectPr>
      </w:pPr>
    </w:p>
    <w:p w:rsidR="009278A4" w:rsidRPr="00474975" w:rsidRDefault="009278A4" w:rsidP="00474975">
      <w:pPr>
        <w:jc w:val="center"/>
        <w:rPr>
          <w:sz w:val="28"/>
          <w:szCs w:val="28"/>
        </w:rPr>
      </w:pPr>
      <w:r w:rsidRPr="00474975">
        <w:rPr>
          <w:sz w:val="28"/>
          <w:szCs w:val="28"/>
        </w:rPr>
        <w:lastRenderedPageBreak/>
        <w:t>Prayer Project</w:t>
      </w:r>
    </w:p>
    <w:p w:rsidR="009278A4" w:rsidRDefault="009278A4" w:rsidP="009278A4">
      <w:r>
        <w:t>Following are the speci</w:t>
      </w:r>
      <w:bookmarkStart w:id="0" w:name="_GoBack"/>
      <w:bookmarkEnd w:id="0"/>
      <w:r>
        <w:t>fic assignments for the prayer project described in your syllabus. These assignments are to be submitted in text form (not document upload) on Canvas. This document is provided as a template for those assignments and for a place to store your cumulative work. It is recommended that you complete your work in this document, save the document and copy and paste each specific assignment to the appropriate place on Canvas.</w:t>
      </w:r>
    </w:p>
    <w:p w:rsidR="009278A4" w:rsidRPr="0053777F" w:rsidRDefault="009278A4" w:rsidP="009278A4">
      <w:pPr>
        <w:pStyle w:val="Title"/>
      </w:pPr>
      <w:r w:rsidRPr="0053777F">
        <w:t>Prayer Project Assignment 1: Invocations</w:t>
      </w:r>
      <w:r w:rsidRPr="0053777F">
        <w:tab/>
        <w:t xml:space="preserve">Due </w:t>
      </w:r>
      <w:r>
        <w:t>10/2/2015</w:t>
      </w:r>
    </w:p>
    <w:p w:rsidR="009278A4" w:rsidRDefault="009278A4" w:rsidP="009278A4">
      <w:r>
        <w:t>Reading: Old, pp. 11-23</w:t>
      </w:r>
    </w:p>
    <w:p w:rsidR="009278A4" w:rsidRDefault="009278A4" w:rsidP="009278A4">
      <w:r>
        <w:t>What are the six biblical elements of an invocation?</w:t>
      </w:r>
    </w:p>
    <w:p w:rsidR="009278A4" w:rsidRDefault="009278A4" w:rsidP="009278A4">
      <w:pPr>
        <w:numPr>
          <w:ilvl w:val="0"/>
          <w:numId w:val="13"/>
        </w:numPr>
        <w:tabs>
          <w:tab w:val="right" w:pos="9360"/>
        </w:tabs>
        <w:spacing w:line="276" w:lineRule="auto"/>
      </w:pPr>
      <w:r>
        <w:t xml:space="preserve"> </w:t>
      </w:r>
      <w:r>
        <w:rPr>
          <w:u w:val="dotted"/>
        </w:rPr>
        <w:tab/>
      </w:r>
    </w:p>
    <w:p w:rsidR="009278A4" w:rsidRDefault="009278A4" w:rsidP="009278A4">
      <w:pPr>
        <w:numPr>
          <w:ilvl w:val="0"/>
          <w:numId w:val="13"/>
        </w:numPr>
        <w:tabs>
          <w:tab w:val="right" w:pos="9360"/>
        </w:tabs>
        <w:spacing w:line="276" w:lineRule="auto"/>
      </w:pPr>
      <w:r>
        <w:t xml:space="preserve"> </w:t>
      </w:r>
      <w:r>
        <w:rPr>
          <w:u w:val="dotted"/>
        </w:rPr>
        <w:tab/>
      </w:r>
    </w:p>
    <w:p w:rsidR="009278A4" w:rsidRDefault="009278A4" w:rsidP="009278A4">
      <w:pPr>
        <w:numPr>
          <w:ilvl w:val="0"/>
          <w:numId w:val="13"/>
        </w:numPr>
        <w:tabs>
          <w:tab w:val="right" w:pos="9360"/>
        </w:tabs>
        <w:spacing w:line="276" w:lineRule="auto"/>
      </w:pPr>
      <w:r>
        <w:t xml:space="preserve"> </w:t>
      </w:r>
      <w:r>
        <w:rPr>
          <w:u w:val="dotted"/>
        </w:rPr>
        <w:tab/>
      </w:r>
    </w:p>
    <w:p w:rsidR="009278A4" w:rsidRDefault="009278A4" w:rsidP="009278A4">
      <w:pPr>
        <w:numPr>
          <w:ilvl w:val="0"/>
          <w:numId w:val="13"/>
        </w:numPr>
        <w:tabs>
          <w:tab w:val="right" w:pos="9360"/>
        </w:tabs>
        <w:spacing w:line="276" w:lineRule="auto"/>
      </w:pPr>
      <w:r>
        <w:t xml:space="preserve"> </w:t>
      </w:r>
      <w:r>
        <w:rPr>
          <w:u w:val="dotted"/>
        </w:rPr>
        <w:tab/>
      </w:r>
    </w:p>
    <w:p w:rsidR="009278A4" w:rsidRDefault="009278A4" w:rsidP="009278A4">
      <w:pPr>
        <w:numPr>
          <w:ilvl w:val="0"/>
          <w:numId w:val="13"/>
        </w:numPr>
        <w:tabs>
          <w:tab w:val="right" w:pos="9360"/>
        </w:tabs>
        <w:spacing w:line="276" w:lineRule="auto"/>
      </w:pPr>
      <w:r>
        <w:rPr>
          <w:u w:val="dotted"/>
        </w:rPr>
        <w:tab/>
      </w:r>
    </w:p>
    <w:p w:rsidR="009278A4" w:rsidRPr="0053777F" w:rsidRDefault="009278A4" w:rsidP="009278A4">
      <w:pPr>
        <w:numPr>
          <w:ilvl w:val="0"/>
          <w:numId w:val="13"/>
        </w:numPr>
        <w:tabs>
          <w:tab w:val="right" w:pos="9360"/>
        </w:tabs>
        <w:spacing w:line="276" w:lineRule="auto"/>
        <w:rPr>
          <w:u w:val="dotted"/>
        </w:rPr>
      </w:pPr>
      <w:r w:rsidRPr="002A6BD0">
        <w:rPr>
          <w:u w:val="dotted"/>
        </w:rPr>
        <w:tab/>
      </w:r>
    </w:p>
    <w:p w:rsidR="009278A4" w:rsidRDefault="009278A4" w:rsidP="009278A4">
      <w:r w:rsidRPr="00DC41D8">
        <w:rPr>
          <w:u w:val="single"/>
        </w:rPr>
        <w:t>Describe</w:t>
      </w:r>
      <w:r>
        <w:t xml:space="preserve"> the three parts of an invocation.</w:t>
      </w:r>
    </w:p>
    <w:p w:rsidR="009278A4" w:rsidRPr="00DC41D8" w:rsidRDefault="009278A4" w:rsidP="009278A4">
      <w:pPr>
        <w:numPr>
          <w:ilvl w:val="0"/>
          <w:numId w:val="14"/>
        </w:numPr>
        <w:tabs>
          <w:tab w:val="right" w:pos="9360"/>
        </w:tabs>
        <w:spacing w:line="480" w:lineRule="auto"/>
      </w:pPr>
      <w:r>
        <w:rPr>
          <w:u w:val="dotted"/>
        </w:rPr>
        <w:tab/>
      </w:r>
      <w:r>
        <w:rPr>
          <w:u w:val="dotted"/>
        </w:rPr>
        <w:br/>
      </w:r>
      <w:r>
        <w:rPr>
          <w:u w:val="dotted"/>
        </w:rPr>
        <w:tab/>
      </w:r>
    </w:p>
    <w:p w:rsidR="009278A4" w:rsidRPr="00DC41D8" w:rsidRDefault="009278A4" w:rsidP="009278A4">
      <w:pPr>
        <w:numPr>
          <w:ilvl w:val="0"/>
          <w:numId w:val="14"/>
        </w:numPr>
        <w:tabs>
          <w:tab w:val="right" w:pos="9360"/>
        </w:tabs>
        <w:spacing w:line="480" w:lineRule="auto"/>
      </w:pPr>
      <w:r>
        <w:rPr>
          <w:u w:val="dotted"/>
        </w:rPr>
        <w:tab/>
      </w:r>
      <w:r>
        <w:rPr>
          <w:u w:val="dotted"/>
        </w:rPr>
        <w:br/>
      </w:r>
      <w:r>
        <w:rPr>
          <w:u w:val="dotted"/>
        </w:rPr>
        <w:tab/>
      </w:r>
    </w:p>
    <w:p w:rsidR="009278A4" w:rsidRDefault="009278A4" w:rsidP="009278A4">
      <w:pPr>
        <w:numPr>
          <w:ilvl w:val="0"/>
          <w:numId w:val="14"/>
        </w:numPr>
        <w:tabs>
          <w:tab w:val="right" w:pos="9360"/>
        </w:tabs>
        <w:spacing w:line="480" w:lineRule="auto"/>
      </w:pPr>
      <w:r>
        <w:rPr>
          <w:u w:val="dotted"/>
        </w:rPr>
        <w:tab/>
      </w:r>
      <w:r>
        <w:rPr>
          <w:u w:val="dotted"/>
        </w:rPr>
        <w:br/>
      </w:r>
      <w:r>
        <w:rPr>
          <w:u w:val="dotted"/>
        </w:rPr>
        <w:tab/>
      </w:r>
    </w:p>
    <w:p w:rsidR="009278A4" w:rsidRDefault="009278A4" w:rsidP="009278A4">
      <w:r>
        <w:t>Choose a scripture sentence appropriate to introduce an invocation and then write a prayer of invocation incorporating the above six elements in the three parts.</w:t>
      </w:r>
    </w:p>
    <w:p w:rsidR="009278A4" w:rsidRDefault="009278A4" w:rsidP="009278A4">
      <w:pPr>
        <w:sectPr w:rsidR="009278A4" w:rsidSect="009278A4">
          <w:type w:val="oddPage"/>
          <w:pgSz w:w="12240" w:h="15840"/>
          <w:pgMar w:top="1440" w:right="1440" w:bottom="1440" w:left="1440" w:header="720" w:footer="720" w:gutter="0"/>
          <w:cols w:space="720"/>
          <w:docGrid w:linePitch="360"/>
        </w:sectPr>
      </w:pPr>
    </w:p>
    <w:p w:rsidR="009278A4" w:rsidRDefault="009278A4" w:rsidP="009278A4">
      <w:pPr>
        <w:pStyle w:val="Title"/>
      </w:pPr>
      <w:r>
        <w:lastRenderedPageBreak/>
        <w:t>Prayer Project Assignment 2: Psalms as Prayer</w:t>
      </w:r>
      <w:r>
        <w:tab/>
        <w:t xml:space="preserve">Due </w:t>
      </w:r>
      <w:r>
        <w:t>10/9</w:t>
      </w:r>
      <w:r>
        <w:t>/2015</w:t>
      </w:r>
    </w:p>
    <w:p w:rsidR="009278A4" w:rsidRDefault="009278A4" w:rsidP="009278A4">
      <w:r>
        <w:t>Reading: Old, pp. 55-75</w:t>
      </w:r>
    </w:p>
    <w:p w:rsidR="009278A4" w:rsidRDefault="009278A4" w:rsidP="009278A4">
      <w:pPr>
        <w:numPr>
          <w:ilvl w:val="0"/>
          <w:numId w:val="15"/>
        </w:numPr>
        <w:spacing w:line="276" w:lineRule="auto"/>
      </w:pPr>
      <w:r>
        <w:t>What is a metrical psalm?</w:t>
      </w:r>
    </w:p>
    <w:p w:rsidR="009278A4" w:rsidRDefault="009278A4" w:rsidP="009278A4"/>
    <w:p w:rsidR="009278A4" w:rsidRDefault="009278A4" w:rsidP="009278A4">
      <w:pPr>
        <w:numPr>
          <w:ilvl w:val="0"/>
          <w:numId w:val="15"/>
        </w:numPr>
        <w:spacing w:line="276" w:lineRule="auto"/>
      </w:pPr>
      <w:r>
        <w:t>Why should a call to worship not replace the reading of a psalm?</w:t>
      </w:r>
    </w:p>
    <w:p w:rsidR="009278A4" w:rsidRDefault="009278A4" w:rsidP="009278A4"/>
    <w:p w:rsidR="009278A4" w:rsidRDefault="009278A4" w:rsidP="009278A4">
      <w:pPr>
        <w:numPr>
          <w:ilvl w:val="0"/>
          <w:numId w:val="15"/>
        </w:numPr>
        <w:spacing w:line="276" w:lineRule="auto"/>
      </w:pPr>
      <w:r>
        <w:t>What are the considerations for choosing particular psalms for a worship service?</w:t>
      </w:r>
    </w:p>
    <w:p w:rsidR="009278A4" w:rsidRDefault="009278A4" w:rsidP="009278A4"/>
    <w:p w:rsidR="009278A4" w:rsidRDefault="009278A4" w:rsidP="009278A4">
      <w:pPr>
        <w:numPr>
          <w:ilvl w:val="0"/>
          <w:numId w:val="15"/>
        </w:numPr>
        <w:spacing w:line="276" w:lineRule="auto"/>
      </w:pPr>
      <w:r>
        <w:t>What are the three ways one may work metrical psalmody into a worship service?</w:t>
      </w:r>
    </w:p>
    <w:p w:rsidR="009278A4" w:rsidRDefault="009278A4" w:rsidP="009278A4">
      <w:pPr>
        <w:numPr>
          <w:ilvl w:val="0"/>
          <w:numId w:val="16"/>
        </w:numPr>
        <w:spacing w:line="276" w:lineRule="auto"/>
        <w:ind w:left="1800"/>
      </w:pPr>
      <w:r>
        <w:t xml:space="preserve"> </w:t>
      </w:r>
    </w:p>
    <w:p w:rsidR="009278A4" w:rsidRDefault="009278A4" w:rsidP="009278A4">
      <w:pPr>
        <w:numPr>
          <w:ilvl w:val="0"/>
          <w:numId w:val="16"/>
        </w:numPr>
        <w:spacing w:line="276" w:lineRule="auto"/>
        <w:ind w:left="1800"/>
      </w:pPr>
      <w:r>
        <w:t xml:space="preserve"> </w:t>
      </w:r>
    </w:p>
    <w:p w:rsidR="009278A4" w:rsidRDefault="009278A4" w:rsidP="009278A4">
      <w:pPr>
        <w:numPr>
          <w:ilvl w:val="0"/>
          <w:numId w:val="16"/>
        </w:numPr>
        <w:spacing w:line="276" w:lineRule="auto"/>
        <w:ind w:left="1800"/>
      </w:pPr>
    </w:p>
    <w:p w:rsidR="009278A4" w:rsidRDefault="009278A4" w:rsidP="009278A4">
      <w:pPr>
        <w:numPr>
          <w:ilvl w:val="0"/>
          <w:numId w:val="15"/>
        </w:numPr>
        <w:spacing w:line="276" w:lineRule="auto"/>
      </w:pPr>
      <w:r>
        <w:t>Choose a psalm to read responsively with your family, small group, Sunday school class or worship service. After doing so, describe the experience.</w:t>
      </w:r>
    </w:p>
    <w:p w:rsidR="009278A4" w:rsidRDefault="009278A4" w:rsidP="009278A4"/>
    <w:p w:rsidR="009278A4" w:rsidRDefault="009278A4" w:rsidP="009278A4">
      <w:pPr>
        <w:sectPr w:rsidR="009278A4">
          <w:headerReference w:type="default" r:id="rId20"/>
          <w:pgSz w:w="12240" w:h="15840"/>
          <w:pgMar w:top="1440" w:right="1440" w:bottom="1440" w:left="1440" w:header="720" w:footer="720" w:gutter="0"/>
          <w:cols w:space="720"/>
          <w:docGrid w:linePitch="360"/>
        </w:sectPr>
      </w:pPr>
    </w:p>
    <w:p w:rsidR="009278A4" w:rsidRDefault="009278A4" w:rsidP="009278A4">
      <w:pPr>
        <w:pStyle w:val="Title"/>
      </w:pPr>
      <w:r>
        <w:lastRenderedPageBreak/>
        <w:t>Prayer Project Assignment 3: Prayers of Confession &amp; Supplication</w:t>
      </w:r>
      <w:r>
        <w:tab/>
        <w:t xml:space="preserve">Due </w:t>
      </w:r>
      <w:r>
        <w:t>10/16</w:t>
      </w:r>
      <w:r>
        <w:t>/2015</w:t>
      </w:r>
    </w:p>
    <w:p w:rsidR="009278A4" w:rsidRDefault="009278A4" w:rsidP="009278A4">
      <w:r>
        <w:t>Reading: Old 77-90</w:t>
      </w:r>
    </w:p>
    <w:p w:rsidR="009278A4" w:rsidRDefault="009278A4" w:rsidP="009278A4">
      <w:pPr>
        <w:numPr>
          <w:ilvl w:val="0"/>
          <w:numId w:val="17"/>
        </w:numPr>
        <w:spacing w:line="276" w:lineRule="auto"/>
      </w:pPr>
      <w:r>
        <w:t>According to Matthew Henry and Isaac Watts, what should be included in a prayer of confession?</w:t>
      </w:r>
    </w:p>
    <w:p w:rsidR="009278A4" w:rsidRDefault="009278A4" w:rsidP="009278A4"/>
    <w:p w:rsidR="009278A4" w:rsidRDefault="009278A4" w:rsidP="009278A4">
      <w:pPr>
        <w:numPr>
          <w:ilvl w:val="0"/>
          <w:numId w:val="17"/>
        </w:numPr>
        <w:spacing w:line="276" w:lineRule="auto"/>
      </w:pPr>
      <w:r>
        <w:t>What is a prayer of supplication?</w:t>
      </w:r>
    </w:p>
    <w:p w:rsidR="009278A4" w:rsidRDefault="009278A4" w:rsidP="009278A4"/>
    <w:p w:rsidR="009278A4" w:rsidRDefault="009278A4" w:rsidP="009278A4">
      <w:pPr>
        <w:numPr>
          <w:ilvl w:val="0"/>
          <w:numId w:val="17"/>
        </w:numPr>
        <w:spacing w:line="276" w:lineRule="auto"/>
      </w:pPr>
      <w:r>
        <w:t>What are the benefits and limitations of using standard congregational prayers of confession and supplication?</w:t>
      </w:r>
    </w:p>
    <w:p w:rsidR="009278A4" w:rsidRDefault="009278A4" w:rsidP="009278A4"/>
    <w:p w:rsidR="009278A4" w:rsidRDefault="009278A4" w:rsidP="009278A4">
      <w:pPr>
        <w:numPr>
          <w:ilvl w:val="0"/>
          <w:numId w:val="17"/>
        </w:numPr>
        <w:spacing w:line="276" w:lineRule="auto"/>
      </w:pPr>
      <w:r>
        <w:t>Choosing a scripture passage(s) on which to base it, write a prayer of confession and supplication along with a scriptural assurance of pardon (in the actual words you would use in a worship service).</w:t>
      </w:r>
    </w:p>
    <w:p w:rsidR="009278A4" w:rsidRDefault="009278A4" w:rsidP="009278A4">
      <w:pPr>
        <w:pStyle w:val="ListParagraph"/>
      </w:pPr>
    </w:p>
    <w:p w:rsidR="009278A4" w:rsidRDefault="009278A4" w:rsidP="009278A4"/>
    <w:p w:rsidR="009278A4" w:rsidRDefault="009278A4" w:rsidP="009278A4">
      <w:pPr>
        <w:sectPr w:rsidR="009278A4">
          <w:headerReference w:type="default" r:id="rId21"/>
          <w:pgSz w:w="12240" w:h="15840"/>
          <w:pgMar w:top="1440" w:right="1440" w:bottom="1440" w:left="1440" w:header="720" w:footer="720" w:gutter="0"/>
          <w:cols w:space="720"/>
          <w:docGrid w:linePitch="360"/>
        </w:sectPr>
      </w:pPr>
    </w:p>
    <w:p w:rsidR="009278A4" w:rsidRDefault="009278A4" w:rsidP="009278A4">
      <w:pPr>
        <w:pStyle w:val="Title"/>
      </w:pPr>
      <w:r>
        <w:lastRenderedPageBreak/>
        <w:t>Prayer Project Assignment 4: Prayer for Illumination</w:t>
      </w:r>
      <w:r>
        <w:tab/>
        <w:t xml:space="preserve">Due </w:t>
      </w:r>
      <w:r>
        <w:t>10/23</w:t>
      </w:r>
      <w:r>
        <w:t>/2015</w:t>
      </w:r>
    </w:p>
    <w:p w:rsidR="009278A4" w:rsidRDefault="009278A4" w:rsidP="009278A4">
      <w:r>
        <w:t>Reading: Old pp. 139-52</w:t>
      </w:r>
    </w:p>
    <w:p w:rsidR="009278A4" w:rsidRDefault="009278A4" w:rsidP="009278A4">
      <w:pPr>
        <w:numPr>
          <w:ilvl w:val="0"/>
          <w:numId w:val="18"/>
        </w:numPr>
        <w:spacing w:line="276" w:lineRule="auto"/>
      </w:pPr>
      <w:r>
        <w:t>Why should we pray prayers of illumination?</w:t>
      </w:r>
    </w:p>
    <w:p w:rsidR="009278A4" w:rsidRDefault="009278A4" w:rsidP="009278A4">
      <w:pPr>
        <w:ind w:left="720"/>
      </w:pPr>
    </w:p>
    <w:p w:rsidR="009278A4" w:rsidRDefault="009278A4" w:rsidP="009278A4">
      <w:pPr>
        <w:numPr>
          <w:ilvl w:val="0"/>
          <w:numId w:val="18"/>
        </w:numPr>
        <w:spacing w:line="276" w:lineRule="auto"/>
      </w:pPr>
      <w:r>
        <w:t>What should we pray for in a prayer of illumination?</w:t>
      </w:r>
    </w:p>
    <w:p w:rsidR="009278A4" w:rsidRDefault="009278A4" w:rsidP="009278A4"/>
    <w:p w:rsidR="009278A4" w:rsidRDefault="009278A4" w:rsidP="009278A4">
      <w:pPr>
        <w:numPr>
          <w:ilvl w:val="0"/>
          <w:numId w:val="18"/>
        </w:numPr>
        <w:spacing w:line="276" w:lineRule="auto"/>
      </w:pPr>
      <w:r>
        <w:t>Compose a prayer for illumination using scriptural expressions.</w:t>
      </w:r>
    </w:p>
    <w:p w:rsidR="009278A4" w:rsidRDefault="009278A4" w:rsidP="009278A4">
      <w:pPr>
        <w:sectPr w:rsidR="009278A4">
          <w:headerReference w:type="default" r:id="rId22"/>
          <w:pgSz w:w="12240" w:h="15840"/>
          <w:pgMar w:top="1440" w:right="1440" w:bottom="1440" w:left="1440" w:header="720" w:footer="720" w:gutter="0"/>
          <w:cols w:space="720"/>
          <w:docGrid w:linePitch="360"/>
        </w:sectPr>
      </w:pPr>
    </w:p>
    <w:p w:rsidR="009278A4" w:rsidRDefault="009278A4" w:rsidP="009278A4">
      <w:pPr>
        <w:pStyle w:val="Title"/>
      </w:pPr>
      <w:r>
        <w:lastRenderedPageBreak/>
        <w:t>Prayer Project Assignment 5: Prayers of Intercession</w:t>
      </w:r>
      <w:r>
        <w:tab/>
        <w:t xml:space="preserve">Due </w:t>
      </w:r>
      <w:r>
        <w:t>10/30</w:t>
      </w:r>
      <w:r>
        <w:t>/2015</w:t>
      </w:r>
    </w:p>
    <w:p w:rsidR="009278A4" w:rsidRDefault="009278A4" w:rsidP="009278A4">
      <w:r>
        <w:t>Reading: Old 175-95</w:t>
      </w:r>
    </w:p>
    <w:p w:rsidR="009278A4" w:rsidRDefault="009278A4" w:rsidP="009278A4">
      <w:pPr>
        <w:numPr>
          <w:ilvl w:val="0"/>
          <w:numId w:val="19"/>
        </w:numPr>
        <w:spacing w:line="276" w:lineRule="auto"/>
      </w:pPr>
      <w:r>
        <w:t>What are the theological foundations for intercessory prayer in public worship?</w:t>
      </w:r>
    </w:p>
    <w:p w:rsidR="009278A4" w:rsidRDefault="009278A4" w:rsidP="009278A4">
      <w:pPr>
        <w:numPr>
          <w:ilvl w:val="0"/>
          <w:numId w:val="20"/>
        </w:numPr>
        <w:spacing w:line="276" w:lineRule="auto"/>
        <w:ind w:left="1080"/>
      </w:pPr>
      <w:r>
        <w:t xml:space="preserve"> </w:t>
      </w:r>
    </w:p>
    <w:p w:rsidR="009278A4" w:rsidRDefault="009278A4" w:rsidP="009278A4">
      <w:pPr>
        <w:numPr>
          <w:ilvl w:val="0"/>
          <w:numId w:val="20"/>
        </w:numPr>
        <w:spacing w:line="276" w:lineRule="auto"/>
        <w:ind w:left="1080"/>
      </w:pPr>
      <w:r>
        <w:t xml:space="preserve"> </w:t>
      </w:r>
    </w:p>
    <w:p w:rsidR="009278A4" w:rsidRDefault="009278A4" w:rsidP="009278A4">
      <w:pPr>
        <w:numPr>
          <w:ilvl w:val="0"/>
          <w:numId w:val="20"/>
        </w:numPr>
        <w:spacing w:line="276" w:lineRule="auto"/>
        <w:ind w:left="1080"/>
      </w:pPr>
      <w:r>
        <w:t xml:space="preserve"> </w:t>
      </w:r>
    </w:p>
    <w:p w:rsidR="009278A4" w:rsidRDefault="009278A4" w:rsidP="009278A4">
      <w:pPr>
        <w:numPr>
          <w:ilvl w:val="0"/>
          <w:numId w:val="19"/>
        </w:numPr>
        <w:spacing w:line="276" w:lineRule="auto"/>
      </w:pPr>
      <w:r>
        <w:t>What are the five areas of intercession delineated in Olds’ sample prayers?</w:t>
      </w:r>
    </w:p>
    <w:p w:rsidR="009278A4" w:rsidRDefault="009278A4" w:rsidP="009278A4">
      <w:pPr>
        <w:numPr>
          <w:ilvl w:val="0"/>
          <w:numId w:val="24"/>
        </w:numPr>
        <w:spacing w:line="276" w:lineRule="auto"/>
        <w:ind w:left="1080"/>
      </w:pPr>
      <w:r>
        <w:t xml:space="preserve"> </w:t>
      </w:r>
    </w:p>
    <w:p w:rsidR="009278A4" w:rsidRDefault="009278A4" w:rsidP="009278A4">
      <w:pPr>
        <w:numPr>
          <w:ilvl w:val="0"/>
          <w:numId w:val="24"/>
        </w:numPr>
        <w:spacing w:line="276" w:lineRule="auto"/>
        <w:ind w:left="1080"/>
      </w:pPr>
      <w:r>
        <w:t xml:space="preserve"> </w:t>
      </w:r>
    </w:p>
    <w:p w:rsidR="009278A4" w:rsidRDefault="009278A4" w:rsidP="009278A4">
      <w:pPr>
        <w:numPr>
          <w:ilvl w:val="0"/>
          <w:numId w:val="24"/>
        </w:numPr>
        <w:spacing w:line="276" w:lineRule="auto"/>
        <w:ind w:left="1080"/>
      </w:pPr>
      <w:r>
        <w:t xml:space="preserve"> </w:t>
      </w:r>
    </w:p>
    <w:p w:rsidR="009278A4" w:rsidRDefault="009278A4" w:rsidP="009278A4">
      <w:pPr>
        <w:numPr>
          <w:ilvl w:val="0"/>
          <w:numId w:val="24"/>
        </w:numPr>
        <w:spacing w:line="276" w:lineRule="auto"/>
        <w:ind w:left="1080"/>
      </w:pPr>
      <w:r>
        <w:t xml:space="preserve"> </w:t>
      </w:r>
    </w:p>
    <w:p w:rsidR="009278A4" w:rsidRDefault="009278A4" w:rsidP="009278A4">
      <w:pPr>
        <w:numPr>
          <w:ilvl w:val="0"/>
          <w:numId w:val="24"/>
        </w:numPr>
        <w:spacing w:line="276" w:lineRule="auto"/>
        <w:ind w:left="1080"/>
      </w:pPr>
    </w:p>
    <w:p w:rsidR="009278A4" w:rsidRDefault="009278A4" w:rsidP="009278A4"/>
    <w:p w:rsidR="009278A4" w:rsidRDefault="009278A4" w:rsidP="009278A4">
      <w:pPr>
        <w:numPr>
          <w:ilvl w:val="0"/>
          <w:numId w:val="19"/>
        </w:numPr>
        <w:spacing w:line="276" w:lineRule="auto"/>
      </w:pPr>
      <w:r>
        <w:t>Compose a prayer of intercession using scriptural phrases.</w:t>
      </w:r>
    </w:p>
    <w:p w:rsidR="009278A4" w:rsidRDefault="009278A4" w:rsidP="009278A4">
      <w:pPr>
        <w:ind w:left="360"/>
      </w:pPr>
    </w:p>
    <w:p w:rsidR="009278A4" w:rsidRPr="00930C50" w:rsidRDefault="009278A4" w:rsidP="009278A4">
      <w:pPr>
        <w:ind w:left="360"/>
        <w:sectPr w:rsidR="009278A4" w:rsidRPr="00930C50">
          <w:headerReference w:type="default" r:id="rId23"/>
          <w:pgSz w:w="12240" w:h="15840"/>
          <w:pgMar w:top="1440" w:right="1440" w:bottom="1440" w:left="1440" w:header="720" w:footer="720" w:gutter="0"/>
          <w:cols w:space="720"/>
          <w:docGrid w:linePitch="360"/>
        </w:sectPr>
      </w:pPr>
    </w:p>
    <w:p w:rsidR="009278A4" w:rsidRDefault="009278A4" w:rsidP="009278A4">
      <w:pPr>
        <w:pStyle w:val="Title"/>
      </w:pPr>
      <w:r>
        <w:lastRenderedPageBreak/>
        <w:t>Prayer Project Assignment 6: Prayers of Thanksgiving</w:t>
      </w:r>
      <w:r>
        <w:tab/>
        <w:t xml:space="preserve">Due </w:t>
      </w:r>
      <w:r>
        <w:t>11/9</w:t>
      </w:r>
      <w:r>
        <w:t>/2015</w:t>
      </w:r>
    </w:p>
    <w:p w:rsidR="009278A4" w:rsidRDefault="009278A4" w:rsidP="009278A4">
      <w:r>
        <w:t>Reading: Old 291-306</w:t>
      </w:r>
    </w:p>
    <w:p w:rsidR="009278A4" w:rsidRDefault="009278A4" w:rsidP="009278A4">
      <w:pPr>
        <w:numPr>
          <w:ilvl w:val="0"/>
          <w:numId w:val="21"/>
        </w:numPr>
        <w:spacing w:line="276" w:lineRule="auto"/>
      </w:pPr>
      <w:r>
        <w:t>What three components of a thanksgiving prayer does Isaac Watts recommend?</w:t>
      </w:r>
    </w:p>
    <w:p w:rsidR="009278A4" w:rsidRDefault="009278A4" w:rsidP="009278A4">
      <w:pPr>
        <w:numPr>
          <w:ilvl w:val="0"/>
          <w:numId w:val="22"/>
        </w:numPr>
        <w:spacing w:line="276" w:lineRule="auto"/>
        <w:ind w:left="1080"/>
      </w:pPr>
      <w:r>
        <w:t xml:space="preserve"> </w:t>
      </w:r>
    </w:p>
    <w:p w:rsidR="009278A4" w:rsidRDefault="009278A4" w:rsidP="009278A4">
      <w:pPr>
        <w:numPr>
          <w:ilvl w:val="0"/>
          <w:numId w:val="22"/>
        </w:numPr>
        <w:spacing w:line="276" w:lineRule="auto"/>
        <w:ind w:left="1080"/>
      </w:pPr>
      <w:r>
        <w:t xml:space="preserve"> </w:t>
      </w:r>
    </w:p>
    <w:p w:rsidR="009278A4" w:rsidRDefault="009278A4" w:rsidP="009278A4">
      <w:pPr>
        <w:numPr>
          <w:ilvl w:val="0"/>
          <w:numId w:val="22"/>
        </w:numPr>
        <w:spacing w:line="276" w:lineRule="auto"/>
        <w:ind w:left="1080"/>
      </w:pPr>
      <w:r>
        <w:t xml:space="preserve"> </w:t>
      </w:r>
    </w:p>
    <w:p w:rsidR="009278A4" w:rsidRPr="00D238E6" w:rsidRDefault="009278A4" w:rsidP="009278A4">
      <w:pPr>
        <w:numPr>
          <w:ilvl w:val="0"/>
          <w:numId w:val="21"/>
        </w:numPr>
        <w:spacing w:line="276" w:lineRule="auto"/>
      </w:pPr>
      <w:r>
        <w:t>Choose a psalm of thanksgiving and compose a prayer of thanksgiving following the contours of that psalm.</w:t>
      </w:r>
    </w:p>
    <w:p w:rsidR="009278A4" w:rsidRDefault="009278A4" w:rsidP="009278A4">
      <w:pPr>
        <w:pStyle w:val="Title"/>
        <w:sectPr w:rsidR="009278A4">
          <w:headerReference w:type="default" r:id="rId24"/>
          <w:pgSz w:w="12240" w:h="15840"/>
          <w:pgMar w:top="1440" w:right="1440" w:bottom="1440" w:left="1440" w:header="720" w:footer="720" w:gutter="0"/>
          <w:cols w:space="720"/>
          <w:docGrid w:linePitch="360"/>
        </w:sectPr>
      </w:pPr>
    </w:p>
    <w:p w:rsidR="009278A4" w:rsidRDefault="009278A4" w:rsidP="009278A4">
      <w:pPr>
        <w:pStyle w:val="Title"/>
        <w:tabs>
          <w:tab w:val="clear" w:pos="9360"/>
          <w:tab w:val="right" w:pos="8640"/>
        </w:tabs>
      </w:pPr>
      <w:r>
        <w:lastRenderedPageBreak/>
        <w:t>Prayer Project Assignment 7: The Ordering of Public Prayer</w:t>
      </w:r>
      <w:r>
        <w:tab/>
        <w:t xml:space="preserve">Due </w:t>
      </w:r>
      <w:r>
        <w:t>11/13</w:t>
      </w:r>
      <w:r>
        <w:t>/2015</w:t>
      </w:r>
    </w:p>
    <w:p w:rsidR="009278A4" w:rsidRDefault="009278A4" w:rsidP="009278A4">
      <w:r>
        <w:t>Reading: Old 361-70</w:t>
      </w:r>
    </w:p>
    <w:p w:rsidR="009278A4" w:rsidRDefault="009278A4" w:rsidP="009278A4">
      <w:r>
        <w:t>Reflect by responding to the following questions:</w:t>
      </w:r>
    </w:p>
    <w:p w:rsidR="009278A4" w:rsidRDefault="009278A4" w:rsidP="009278A4">
      <w:pPr>
        <w:numPr>
          <w:ilvl w:val="0"/>
          <w:numId w:val="23"/>
        </w:numPr>
        <w:spacing w:line="276" w:lineRule="auto"/>
      </w:pPr>
      <w:r>
        <w:t>Has this prayer project (readings, lectures and assignments) changed your outlook on prayer in worship? If so, how?</w:t>
      </w:r>
    </w:p>
    <w:p w:rsidR="009278A4" w:rsidRDefault="009278A4" w:rsidP="009278A4"/>
    <w:p w:rsidR="009278A4" w:rsidRDefault="009278A4" w:rsidP="009278A4">
      <w:pPr>
        <w:numPr>
          <w:ilvl w:val="0"/>
          <w:numId w:val="23"/>
        </w:numPr>
        <w:spacing w:line="276" w:lineRule="auto"/>
      </w:pPr>
      <w:r>
        <w:t>In what way do you think your church could grow most in public prayer together?</w:t>
      </w:r>
    </w:p>
    <w:p w:rsidR="009278A4" w:rsidRDefault="009278A4" w:rsidP="009278A4"/>
    <w:p w:rsidR="009278A4" w:rsidRDefault="009278A4" w:rsidP="009278A4">
      <w:pPr>
        <w:numPr>
          <w:ilvl w:val="0"/>
          <w:numId w:val="23"/>
        </w:numPr>
        <w:spacing w:line="276" w:lineRule="auto"/>
      </w:pPr>
      <w:r>
        <w:t>What personal challenges has this prayer project presented to you?</w:t>
      </w:r>
    </w:p>
    <w:p w:rsidR="009278A4" w:rsidRPr="00E84CF5" w:rsidRDefault="009278A4" w:rsidP="009278A4"/>
    <w:p w:rsidR="009278A4" w:rsidRDefault="009278A4" w:rsidP="009278A4">
      <w:pPr>
        <w:sectPr w:rsidR="009278A4" w:rsidSect="000306FC">
          <w:type w:val="oddPage"/>
          <w:pgSz w:w="12240" w:h="15840" w:code="1"/>
          <w:pgMar w:top="1440" w:right="1800" w:bottom="1440" w:left="1800" w:header="720" w:footer="720" w:gutter="0"/>
          <w:pgNumType w:fmt="lowerRoman" w:start="1"/>
          <w:cols w:space="720"/>
          <w:titlePg/>
          <w:docGrid w:linePitch="360"/>
        </w:sectPr>
      </w:pPr>
    </w:p>
    <w:p w:rsidR="00932C68" w:rsidRDefault="00932C68" w:rsidP="00932C68">
      <w:pPr>
        <w:jc w:val="center"/>
        <w:rPr>
          <w:b/>
          <w:sz w:val="24"/>
        </w:rPr>
      </w:pPr>
      <w:r>
        <w:rPr>
          <w:noProof/>
          <w:lang w:bidi="he-IL"/>
        </w:rPr>
        <w:lastRenderedPageBreak/>
        <w:drawing>
          <wp:inline distT="0" distB="0" distL="0" distR="0" wp14:anchorId="360B335F" wp14:editId="66BE8E23">
            <wp:extent cx="5486400" cy="637735"/>
            <wp:effectExtent l="19050" t="0" r="0" b="0"/>
            <wp:docPr id="2"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25" cstate="print"/>
                    <a:srcRect/>
                    <a:stretch>
                      <a:fillRect/>
                    </a:stretch>
                  </pic:blipFill>
                  <pic:spPr bwMode="auto">
                    <a:xfrm>
                      <a:off x="0" y="0"/>
                      <a:ext cx="5486400" cy="637735"/>
                    </a:xfrm>
                    <a:prstGeom prst="rect">
                      <a:avLst/>
                    </a:prstGeom>
                    <a:noFill/>
                    <a:ln w="9525">
                      <a:noFill/>
                      <a:miter lim="800000"/>
                      <a:headEnd/>
                      <a:tailEnd/>
                    </a:ln>
                  </pic:spPr>
                </pic:pic>
              </a:graphicData>
            </a:graphic>
          </wp:inline>
        </w:drawing>
      </w:r>
      <w:r w:rsidRPr="008A3B8A">
        <w:rPr>
          <w:b/>
          <w:sz w:val="24"/>
        </w:rPr>
        <w:t xml:space="preserve">Course Objectives Related to </w:t>
      </w:r>
      <w:proofErr w:type="spellStart"/>
      <w:r w:rsidRPr="008A3B8A">
        <w:rPr>
          <w:b/>
          <w:sz w:val="24"/>
        </w:rPr>
        <w:t>MDiv</w:t>
      </w:r>
      <w:proofErr w:type="spellEnd"/>
      <w:r>
        <w:rPr>
          <w:b/>
          <w:sz w:val="24"/>
        </w:rPr>
        <w:t>*</w:t>
      </w:r>
      <w:r w:rsidRPr="008A3B8A">
        <w:rPr>
          <w:b/>
          <w:sz w:val="24"/>
        </w:rPr>
        <w:t xml:space="preserve"> Student Learning Outcomes</w:t>
      </w:r>
    </w:p>
    <w:p w:rsidR="00932C68" w:rsidRDefault="00932C68" w:rsidP="00932C68">
      <w:pPr>
        <w:pStyle w:val="NoSpacing"/>
      </w:pPr>
      <w:r>
        <w:t>Course:  2PT528 (Theology of Ministry I)</w:t>
      </w:r>
      <w:r>
        <w:tab/>
        <w:t xml:space="preserve"> </w:t>
      </w:r>
    </w:p>
    <w:p w:rsidR="00932C68" w:rsidRDefault="00932C68" w:rsidP="00932C68">
      <w:pPr>
        <w:pStyle w:val="NoSpacing"/>
      </w:pPr>
      <w:r>
        <w:t>Professor: Michael J. Glodo</w:t>
      </w:r>
      <w:r>
        <w:tab/>
      </w:r>
    </w:p>
    <w:p w:rsidR="00932C68" w:rsidRDefault="00932C68" w:rsidP="00932C68">
      <w:pPr>
        <w:pStyle w:val="NoSpacing"/>
      </w:pPr>
      <w:r>
        <w:t>Campus: Orlando</w:t>
      </w:r>
      <w:r>
        <w:tab/>
        <w:t xml:space="preserve"> </w:t>
      </w:r>
    </w:p>
    <w:p w:rsidR="00932C68" w:rsidRDefault="00932C68" w:rsidP="003C5C79">
      <w:pPr>
        <w:pStyle w:val="NoSpacing"/>
      </w:pPr>
      <w:r>
        <w:t xml:space="preserve">Date: </w:t>
      </w:r>
      <w:r w:rsidR="003C5C79">
        <w:t>Fall</w:t>
      </w:r>
      <w:r>
        <w:t xml:space="preserve"> 2012</w:t>
      </w:r>
    </w:p>
    <w:tbl>
      <w:tblPr>
        <w:tblW w:w="94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3690"/>
        <w:gridCol w:w="1170"/>
        <w:gridCol w:w="2970"/>
      </w:tblGrid>
      <w:tr w:rsidR="00932C68" w:rsidRPr="009B22DE" w:rsidTr="00F012D7">
        <w:tc>
          <w:tcPr>
            <w:tcW w:w="5310" w:type="dxa"/>
            <w:gridSpan w:val="2"/>
            <w:tcBorders>
              <w:right w:val="single" w:sz="4" w:space="0" w:color="auto"/>
            </w:tcBorders>
          </w:tcPr>
          <w:p w:rsidR="00932C68" w:rsidRDefault="00932C68" w:rsidP="00F012D7">
            <w:pPr>
              <w:pStyle w:val="NoSpacing"/>
              <w:jc w:val="center"/>
              <w:rPr>
                <w:b/>
                <w:sz w:val="28"/>
                <w:szCs w:val="28"/>
                <w:u w:val="single"/>
              </w:rPr>
            </w:pPr>
            <w:proofErr w:type="spellStart"/>
            <w:r w:rsidRPr="004036B5">
              <w:rPr>
                <w:b/>
                <w:sz w:val="28"/>
                <w:szCs w:val="28"/>
                <w:u w:val="single"/>
              </w:rPr>
              <w:t>MDiv</w:t>
            </w:r>
            <w:proofErr w:type="spellEnd"/>
            <w:r>
              <w:rPr>
                <w:b/>
                <w:sz w:val="28"/>
                <w:szCs w:val="28"/>
                <w:u w:val="single"/>
              </w:rPr>
              <w:t>*</w:t>
            </w:r>
            <w:r w:rsidRPr="004036B5">
              <w:rPr>
                <w:b/>
                <w:sz w:val="28"/>
                <w:szCs w:val="28"/>
                <w:u w:val="single"/>
              </w:rPr>
              <w:t xml:space="preserve"> Student Learning Outcomes</w:t>
            </w:r>
          </w:p>
          <w:p w:rsidR="00932C68" w:rsidRDefault="00932C68" w:rsidP="00F012D7">
            <w:pPr>
              <w:pStyle w:val="NoSpacing"/>
              <w:jc w:val="center"/>
              <w:rPr>
                <w:i/>
                <w:sz w:val="18"/>
                <w:szCs w:val="18"/>
              </w:rPr>
            </w:pPr>
            <w:r w:rsidRPr="00F552EC">
              <w:rPr>
                <w:i/>
                <w:sz w:val="18"/>
                <w:szCs w:val="18"/>
              </w:rPr>
              <w:t xml:space="preserve">In order to measure the success of the </w:t>
            </w:r>
            <w:proofErr w:type="spellStart"/>
            <w:r w:rsidRPr="00F552EC">
              <w:rPr>
                <w:i/>
                <w:sz w:val="18"/>
                <w:szCs w:val="18"/>
              </w:rPr>
              <w:t>MDiv</w:t>
            </w:r>
            <w:proofErr w:type="spellEnd"/>
            <w:r w:rsidRPr="00F552EC">
              <w:rPr>
                <w:i/>
                <w:sz w:val="18"/>
                <w:szCs w:val="18"/>
              </w:rPr>
              <w:t xml:space="preserve">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 xml:space="preserve">outcomes. This rubric shows the contribution of this course to the </w:t>
            </w:r>
            <w:proofErr w:type="spellStart"/>
            <w:r>
              <w:rPr>
                <w:i/>
                <w:sz w:val="18"/>
                <w:szCs w:val="18"/>
              </w:rPr>
              <w:t>MDiv</w:t>
            </w:r>
            <w:proofErr w:type="spellEnd"/>
            <w:r>
              <w:rPr>
                <w:i/>
                <w:sz w:val="18"/>
                <w:szCs w:val="18"/>
              </w:rPr>
              <w:t xml:space="preserve"> outcomes.</w:t>
            </w:r>
          </w:p>
          <w:p w:rsidR="00932C68" w:rsidRPr="000818CB" w:rsidRDefault="00932C68" w:rsidP="00F012D7">
            <w:pPr>
              <w:pStyle w:val="NoSpacing"/>
              <w:jc w:val="center"/>
              <w:rPr>
                <w:i/>
                <w:sz w:val="16"/>
                <w:szCs w:val="16"/>
              </w:rPr>
            </w:pPr>
            <w:r w:rsidRPr="000818CB">
              <w:rPr>
                <w:i/>
                <w:sz w:val="16"/>
                <w:szCs w:val="16"/>
              </w:rPr>
              <w:t xml:space="preserve"> *As the </w:t>
            </w:r>
            <w:proofErr w:type="spellStart"/>
            <w:r w:rsidRPr="000818CB">
              <w:rPr>
                <w:i/>
                <w:sz w:val="16"/>
                <w:szCs w:val="16"/>
              </w:rPr>
              <w:t>MDiv</w:t>
            </w:r>
            <w:proofErr w:type="spellEnd"/>
            <w:r w:rsidRPr="000818CB">
              <w:rPr>
                <w:i/>
                <w:sz w:val="16"/>
                <w:szCs w:val="16"/>
              </w:rPr>
              <w:t xml:space="preserve"> is the core </w:t>
            </w:r>
            <w:r>
              <w:rPr>
                <w:i/>
                <w:sz w:val="16"/>
                <w:szCs w:val="16"/>
              </w:rPr>
              <w:t xml:space="preserve">degree at RTS, the </w:t>
            </w:r>
            <w:proofErr w:type="spellStart"/>
            <w:r>
              <w:rPr>
                <w:i/>
                <w:sz w:val="16"/>
                <w:szCs w:val="16"/>
              </w:rPr>
              <w:t>MDiv</w:t>
            </w:r>
            <w:proofErr w:type="spellEnd"/>
            <w:r>
              <w:rPr>
                <w:i/>
                <w:sz w:val="16"/>
                <w:szCs w:val="16"/>
              </w:rPr>
              <w:t xml:space="preserve"> rubric</w:t>
            </w:r>
            <w:r w:rsidRPr="000818CB">
              <w:rPr>
                <w:i/>
                <w:sz w:val="16"/>
                <w:szCs w:val="16"/>
              </w:rPr>
              <w:t xml:space="preserve"> will be used</w:t>
            </w:r>
            <w:r>
              <w:rPr>
                <w:i/>
                <w:sz w:val="16"/>
                <w:szCs w:val="16"/>
              </w:rPr>
              <w:t xml:space="preserve"> in this syllabus</w:t>
            </w:r>
            <w:r w:rsidRPr="000818CB">
              <w:rPr>
                <w:i/>
                <w:sz w:val="16"/>
                <w:szCs w:val="16"/>
              </w:rPr>
              <w:t>.</w:t>
            </w:r>
          </w:p>
        </w:tc>
        <w:tc>
          <w:tcPr>
            <w:tcW w:w="1170" w:type="dxa"/>
            <w:tcBorders>
              <w:left w:val="single" w:sz="4" w:space="0" w:color="auto"/>
            </w:tcBorders>
          </w:tcPr>
          <w:p w:rsidR="00932C68" w:rsidRPr="004036B5" w:rsidRDefault="00932C68" w:rsidP="00F012D7">
            <w:pPr>
              <w:pStyle w:val="NoSpacing"/>
              <w:jc w:val="center"/>
              <w:rPr>
                <w:b/>
                <w:sz w:val="28"/>
                <w:szCs w:val="28"/>
                <w:u w:val="single"/>
              </w:rPr>
            </w:pPr>
            <w:r w:rsidRPr="004036B5">
              <w:rPr>
                <w:b/>
                <w:sz w:val="28"/>
                <w:szCs w:val="28"/>
                <w:u w:val="single"/>
              </w:rPr>
              <w:t>Rubric</w:t>
            </w:r>
          </w:p>
          <w:p w:rsidR="00932C68" w:rsidRPr="00F003F4" w:rsidRDefault="00932C68" w:rsidP="00F012D7">
            <w:pPr>
              <w:pStyle w:val="NoSpacing"/>
              <w:numPr>
                <w:ilvl w:val="0"/>
                <w:numId w:val="10"/>
              </w:numPr>
              <w:ind w:left="252" w:hanging="270"/>
              <w:rPr>
                <w:sz w:val="18"/>
                <w:szCs w:val="18"/>
              </w:rPr>
            </w:pPr>
            <w:r w:rsidRPr="00F003F4">
              <w:rPr>
                <w:sz w:val="18"/>
                <w:szCs w:val="18"/>
              </w:rPr>
              <w:t>Strong</w:t>
            </w:r>
          </w:p>
          <w:p w:rsidR="00932C68" w:rsidRPr="00F003F4" w:rsidRDefault="00932C68" w:rsidP="00F012D7">
            <w:pPr>
              <w:pStyle w:val="NoSpacing"/>
              <w:numPr>
                <w:ilvl w:val="0"/>
                <w:numId w:val="10"/>
              </w:numPr>
              <w:ind w:left="252" w:hanging="270"/>
              <w:rPr>
                <w:sz w:val="18"/>
                <w:szCs w:val="18"/>
              </w:rPr>
            </w:pPr>
            <w:r w:rsidRPr="00F003F4">
              <w:rPr>
                <w:sz w:val="18"/>
                <w:szCs w:val="18"/>
              </w:rPr>
              <w:t>Moderate</w:t>
            </w:r>
          </w:p>
          <w:p w:rsidR="00932C68" w:rsidRPr="00F003F4" w:rsidRDefault="00932C68" w:rsidP="00F012D7">
            <w:pPr>
              <w:pStyle w:val="NoSpacing"/>
              <w:numPr>
                <w:ilvl w:val="0"/>
                <w:numId w:val="10"/>
              </w:numPr>
              <w:ind w:left="252" w:hanging="270"/>
              <w:rPr>
                <w:sz w:val="18"/>
                <w:szCs w:val="18"/>
              </w:rPr>
            </w:pPr>
            <w:r w:rsidRPr="00F003F4">
              <w:rPr>
                <w:sz w:val="18"/>
                <w:szCs w:val="18"/>
              </w:rPr>
              <w:t>Minimal</w:t>
            </w:r>
          </w:p>
          <w:p w:rsidR="00932C68" w:rsidRPr="00F003F4" w:rsidRDefault="00932C68" w:rsidP="00F012D7">
            <w:pPr>
              <w:pStyle w:val="NoSpacing"/>
              <w:numPr>
                <w:ilvl w:val="0"/>
                <w:numId w:val="10"/>
              </w:numPr>
              <w:ind w:left="252" w:hanging="270"/>
              <w:rPr>
                <w:b/>
                <w:sz w:val="18"/>
                <w:szCs w:val="18"/>
              </w:rPr>
            </w:pPr>
            <w:r w:rsidRPr="00F003F4">
              <w:rPr>
                <w:sz w:val="18"/>
                <w:szCs w:val="18"/>
              </w:rPr>
              <w:t>N</w:t>
            </w:r>
            <w:r>
              <w:rPr>
                <w:sz w:val="18"/>
                <w:szCs w:val="18"/>
              </w:rPr>
              <w:t>one</w:t>
            </w:r>
          </w:p>
        </w:tc>
        <w:tc>
          <w:tcPr>
            <w:tcW w:w="2970" w:type="dxa"/>
            <w:tcBorders>
              <w:left w:val="single" w:sz="4" w:space="0" w:color="auto"/>
            </w:tcBorders>
          </w:tcPr>
          <w:p w:rsidR="00932C68" w:rsidRPr="004036B5" w:rsidRDefault="00932C68" w:rsidP="00F012D7">
            <w:pPr>
              <w:pStyle w:val="NoSpacing"/>
              <w:jc w:val="center"/>
              <w:rPr>
                <w:b/>
                <w:sz w:val="28"/>
                <w:szCs w:val="28"/>
                <w:u w:val="single"/>
              </w:rPr>
            </w:pPr>
            <w:r w:rsidRPr="004036B5">
              <w:rPr>
                <w:b/>
                <w:sz w:val="28"/>
                <w:szCs w:val="28"/>
                <w:u w:val="single"/>
              </w:rPr>
              <w:t>Mini-Justification</w:t>
            </w:r>
          </w:p>
        </w:tc>
      </w:tr>
      <w:tr w:rsidR="00932C68" w:rsidRPr="009B22DE" w:rsidTr="00F012D7">
        <w:tc>
          <w:tcPr>
            <w:tcW w:w="1620" w:type="dxa"/>
            <w:tcBorders>
              <w:right w:val="single" w:sz="4" w:space="0" w:color="auto"/>
            </w:tcBorders>
          </w:tcPr>
          <w:p w:rsidR="00932C68" w:rsidRPr="002A1C68" w:rsidRDefault="00932C68" w:rsidP="00F012D7">
            <w:pPr>
              <w:pStyle w:val="NoSpacing"/>
              <w:rPr>
                <w:b/>
              </w:rPr>
            </w:pPr>
            <w:r w:rsidRPr="002A1C68">
              <w:rPr>
                <w:b/>
              </w:rPr>
              <w:t xml:space="preserve">Articulation </w:t>
            </w:r>
          </w:p>
          <w:p w:rsidR="00932C68" w:rsidRPr="002A1C68" w:rsidRDefault="00932C68" w:rsidP="00F012D7">
            <w:pPr>
              <w:pStyle w:val="NoSpacing"/>
              <w:rPr>
                <w:b/>
              </w:rPr>
            </w:pPr>
            <w:r w:rsidRPr="002A1C68">
              <w:rPr>
                <w:b/>
              </w:rPr>
              <w:t xml:space="preserve"> </w:t>
            </w:r>
            <w:r>
              <w:rPr>
                <w:b/>
              </w:rPr>
              <w:t>(</w:t>
            </w:r>
            <w:r w:rsidRPr="002A1C68">
              <w:rPr>
                <w:b/>
              </w:rPr>
              <w:t>oral &amp; written)</w:t>
            </w:r>
          </w:p>
        </w:tc>
        <w:tc>
          <w:tcPr>
            <w:tcW w:w="3690" w:type="dxa"/>
            <w:tcBorders>
              <w:left w:val="single" w:sz="4" w:space="0" w:color="auto"/>
              <w:right w:val="single" w:sz="4" w:space="0" w:color="auto"/>
            </w:tcBorders>
          </w:tcPr>
          <w:p w:rsidR="00932C68" w:rsidRPr="00054ABE" w:rsidRDefault="00932C68" w:rsidP="00F012D7">
            <w:pPr>
              <w:rPr>
                <w:rFonts w:asciiTheme="minorHAnsi" w:hAnsiTheme="minorHAnsi" w:cstheme="minorHAnsi"/>
                <w:sz w:val="18"/>
                <w:szCs w:val="18"/>
              </w:rPr>
            </w:pPr>
            <w:r w:rsidRPr="00054ABE">
              <w:rPr>
                <w:rFonts w:asciiTheme="minorHAnsi" w:hAnsiTheme="minorHAnsi" w:cstheme="minorHAnsi"/>
                <w:sz w:val="18"/>
                <w:szCs w:val="18"/>
              </w:rPr>
              <w:t xml:space="preserve">Broadly understands and articulates knowledge, both oral and written, of essential biblical, theological, historical, and cultural/global information, including details, concepts, and frameworks. </w:t>
            </w:r>
          </w:p>
        </w:tc>
        <w:tc>
          <w:tcPr>
            <w:tcW w:w="1170" w:type="dxa"/>
            <w:tcBorders>
              <w:left w:val="single" w:sz="4" w:space="0" w:color="auto"/>
            </w:tcBorders>
          </w:tcPr>
          <w:p w:rsidR="00932C68" w:rsidRPr="009B22DE" w:rsidRDefault="00932C68" w:rsidP="00F012D7">
            <w:pPr>
              <w:pStyle w:val="NoSpacing"/>
            </w:pPr>
            <w:r>
              <w:t>Strong</w:t>
            </w:r>
          </w:p>
        </w:tc>
        <w:tc>
          <w:tcPr>
            <w:tcW w:w="2970" w:type="dxa"/>
            <w:tcBorders>
              <w:left w:val="single" w:sz="4" w:space="0" w:color="auto"/>
            </w:tcBorders>
          </w:tcPr>
          <w:p w:rsidR="00932C68" w:rsidRPr="009B22DE" w:rsidRDefault="00932C68" w:rsidP="00F012D7">
            <w:pPr>
              <w:pStyle w:val="NoSpacing"/>
            </w:pPr>
            <w:r>
              <w:rPr>
                <w:sz w:val="18"/>
                <w:szCs w:val="18"/>
              </w:rPr>
              <w:t>Students, using a variety of written assignments, are required to articulate a philosophy of ministry based on biblical and theological standards which have relevance in the contemporary context</w:t>
            </w:r>
          </w:p>
        </w:tc>
      </w:tr>
      <w:tr w:rsidR="00932C68" w:rsidRPr="009B22DE" w:rsidTr="00F012D7">
        <w:tc>
          <w:tcPr>
            <w:tcW w:w="1620" w:type="dxa"/>
            <w:tcBorders>
              <w:right w:val="single" w:sz="4" w:space="0" w:color="auto"/>
            </w:tcBorders>
          </w:tcPr>
          <w:p w:rsidR="00932C68" w:rsidRPr="002A1C68" w:rsidRDefault="00932C68" w:rsidP="00F012D7">
            <w:pPr>
              <w:pStyle w:val="NoSpacing"/>
              <w:rPr>
                <w:b/>
              </w:rPr>
            </w:pPr>
            <w:r w:rsidRPr="002A1C68">
              <w:rPr>
                <w:b/>
              </w:rPr>
              <w:t>Scripture</w:t>
            </w:r>
          </w:p>
          <w:p w:rsidR="00932C68" w:rsidRPr="002A1C68" w:rsidRDefault="00932C68" w:rsidP="00F012D7">
            <w:pPr>
              <w:pStyle w:val="NoSpacing"/>
              <w:rPr>
                <w:b/>
              </w:rPr>
            </w:pPr>
          </w:p>
          <w:p w:rsidR="00932C68" w:rsidRPr="002A1C68" w:rsidRDefault="00932C68" w:rsidP="00F012D7">
            <w:pPr>
              <w:pStyle w:val="NoSpacing"/>
              <w:rPr>
                <w:b/>
              </w:rPr>
            </w:pPr>
          </w:p>
        </w:tc>
        <w:tc>
          <w:tcPr>
            <w:tcW w:w="3690" w:type="dxa"/>
            <w:tcBorders>
              <w:left w:val="single" w:sz="4" w:space="0" w:color="auto"/>
              <w:right w:val="single" w:sz="4" w:space="0" w:color="auto"/>
            </w:tcBorders>
          </w:tcPr>
          <w:p w:rsidR="00932C68" w:rsidRPr="000C4E79" w:rsidRDefault="00932C68" w:rsidP="00F012D7">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170" w:type="dxa"/>
            <w:tcBorders>
              <w:left w:val="single" w:sz="4" w:space="0" w:color="auto"/>
            </w:tcBorders>
          </w:tcPr>
          <w:p w:rsidR="00932C68" w:rsidRPr="009B22DE" w:rsidRDefault="00932C68" w:rsidP="00F012D7">
            <w:pPr>
              <w:pStyle w:val="NoSpacing"/>
            </w:pPr>
            <w:r>
              <w:t>Moderate</w:t>
            </w:r>
          </w:p>
        </w:tc>
        <w:tc>
          <w:tcPr>
            <w:tcW w:w="2970" w:type="dxa"/>
            <w:tcBorders>
              <w:left w:val="single" w:sz="4" w:space="0" w:color="auto"/>
            </w:tcBorders>
          </w:tcPr>
          <w:p w:rsidR="00932C68" w:rsidRPr="009B22DE" w:rsidRDefault="00932C68" w:rsidP="00F012D7">
            <w:pPr>
              <w:pStyle w:val="NoSpacing"/>
            </w:pPr>
            <w:r>
              <w:rPr>
                <w:sz w:val="18"/>
                <w:szCs w:val="18"/>
              </w:rPr>
              <w:t>Lectures draw significantly from Scripture. Students must articulate a philosophy of ministry which is justified by biblical standards.</w:t>
            </w:r>
          </w:p>
        </w:tc>
      </w:tr>
      <w:tr w:rsidR="00932C68" w:rsidRPr="009B22DE" w:rsidTr="00F012D7">
        <w:tc>
          <w:tcPr>
            <w:tcW w:w="1620" w:type="dxa"/>
            <w:tcBorders>
              <w:right w:val="single" w:sz="4" w:space="0" w:color="auto"/>
            </w:tcBorders>
          </w:tcPr>
          <w:p w:rsidR="00932C68" w:rsidRPr="002A1C68" w:rsidRDefault="00932C68" w:rsidP="00F012D7">
            <w:pPr>
              <w:pStyle w:val="NoSpacing"/>
              <w:rPr>
                <w:b/>
              </w:rPr>
            </w:pPr>
            <w:r w:rsidRPr="002A1C68">
              <w:rPr>
                <w:b/>
              </w:rPr>
              <w:t>Reformed Theology</w:t>
            </w:r>
          </w:p>
          <w:p w:rsidR="00932C68" w:rsidRPr="002A1C68" w:rsidRDefault="00932C68" w:rsidP="00F012D7">
            <w:pPr>
              <w:pStyle w:val="NoSpacing"/>
              <w:rPr>
                <w:b/>
              </w:rPr>
            </w:pPr>
          </w:p>
          <w:p w:rsidR="00932C68" w:rsidRPr="002A1C68" w:rsidRDefault="00932C68" w:rsidP="00F012D7">
            <w:pPr>
              <w:pStyle w:val="NoSpacing"/>
              <w:rPr>
                <w:b/>
              </w:rPr>
            </w:pPr>
          </w:p>
        </w:tc>
        <w:tc>
          <w:tcPr>
            <w:tcW w:w="3690" w:type="dxa"/>
            <w:tcBorders>
              <w:left w:val="single" w:sz="4" w:space="0" w:color="auto"/>
              <w:right w:val="single" w:sz="4" w:space="0" w:color="auto"/>
            </w:tcBorders>
          </w:tcPr>
          <w:p w:rsidR="00932C68" w:rsidRPr="000C4E79" w:rsidRDefault="00932C68" w:rsidP="00F012D7">
            <w:pPr>
              <w:pStyle w:val="NoSpacing"/>
              <w:rPr>
                <w:sz w:val="18"/>
                <w:szCs w:val="18"/>
              </w:rPr>
            </w:pPr>
            <w:r w:rsidRPr="000C4E79">
              <w:rPr>
                <w:sz w:val="18"/>
                <w:szCs w:val="18"/>
              </w:rPr>
              <w:t xml:space="preserve">Significant knowledge of Reformed theology and practice, with emphasis on the Westminster Standards.  </w:t>
            </w:r>
          </w:p>
        </w:tc>
        <w:tc>
          <w:tcPr>
            <w:tcW w:w="1170" w:type="dxa"/>
            <w:tcBorders>
              <w:left w:val="single" w:sz="4" w:space="0" w:color="auto"/>
            </w:tcBorders>
          </w:tcPr>
          <w:p w:rsidR="00932C68" w:rsidRPr="009B22DE" w:rsidRDefault="00932C68" w:rsidP="00F012D7">
            <w:pPr>
              <w:pStyle w:val="NoSpacing"/>
            </w:pPr>
            <w:r>
              <w:t>Strong</w:t>
            </w:r>
          </w:p>
        </w:tc>
        <w:tc>
          <w:tcPr>
            <w:tcW w:w="2970" w:type="dxa"/>
            <w:tcBorders>
              <w:left w:val="single" w:sz="4" w:space="0" w:color="auto"/>
            </w:tcBorders>
          </w:tcPr>
          <w:p w:rsidR="00932C68" w:rsidRPr="009B22DE" w:rsidRDefault="00932C68" w:rsidP="00F012D7">
            <w:pPr>
              <w:pStyle w:val="NoSpacing"/>
            </w:pPr>
            <w:r>
              <w:rPr>
                <w:sz w:val="18"/>
                <w:szCs w:val="18"/>
              </w:rPr>
              <w:t>Distinctives of a Reformed view of ministry of Word and sacrament provide the foundations for this course. Students much articulate and understanding of this approach and interact with it.</w:t>
            </w:r>
          </w:p>
        </w:tc>
      </w:tr>
      <w:tr w:rsidR="00932C68" w:rsidRPr="009B22DE" w:rsidTr="00F012D7">
        <w:tc>
          <w:tcPr>
            <w:tcW w:w="1620" w:type="dxa"/>
            <w:tcBorders>
              <w:right w:val="single" w:sz="4" w:space="0" w:color="auto"/>
            </w:tcBorders>
          </w:tcPr>
          <w:p w:rsidR="00932C68" w:rsidRPr="002A1C68" w:rsidRDefault="00932C68" w:rsidP="00F012D7">
            <w:pPr>
              <w:pStyle w:val="NoSpacing"/>
              <w:rPr>
                <w:b/>
              </w:rPr>
            </w:pPr>
            <w:r w:rsidRPr="002A1C68">
              <w:rPr>
                <w:b/>
              </w:rPr>
              <w:t>Sanctification</w:t>
            </w:r>
          </w:p>
          <w:p w:rsidR="00932C68" w:rsidRPr="002A1C68" w:rsidRDefault="00932C68" w:rsidP="00F012D7">
            <w:pPr>
              <w:pStyle w:val="NoSpacing"/>
              <w:rPr>
                <w:b/>
              </w:rPr>
            </w:pPr>
          </w:p>
          <w:p w:rsidR="00932C68" w:rsidRPr="002A1C68" w:rsidRDefault="00932C68" w:rsidP="00F012D7">
            <w:pPr>
              <w:pStyle w:val="NoSpacing"/>
              <w:rPr>
                <w:b/>
              </w:rPr>
            </w:pPr>
          </w:p>
        </w:tc>
        <w:tc>
          <w:tcPr>
            <w:tcW w:w="3690" w:type="dxa"/>
            <w:tcBorders>
              <w:left w:val="single" w:sz="4" w:space="0" w:color="auto"/>
              <w:right w:val="single" w:sz="4" w:space="0" w:color="auto"/>
            </w:tcBorders>
          </w:tcPr>
          <w:p w:rsidR="00932C68" w:rsidRPr="000C4E79" w:rsidRDefault="00932C68" w:rsidP="00F012D7">
            <w:pPr>
              <w:pStyle w:val="NoSpacing"/>
              <w:rPr>
                <w:sz w:val="18"/>
                <w:szCs w:val="18"/>
              </w:rPr>
            </w:pPr>
            <w:r w:rsidRPr="000C4E79">
              <w:rPr>
                <w:sz w:val="18"/>
                <w:szCs w:val="18"/>
              </w:rPr>
              <w:t>Demonstrates a love for the Triune God that aids the student’s sanctification.</w:t>
            </w:r>
          </w:p>
        </w:tc>
        <w:tc>
          <w:tcPr>
            <w:tcW w:w="1170" w:type="dxa"/>
            <w:tcBorders>
              <w:left w:val="single" w:sz="4" w:space="0" w:color="auto"/>
            </w:tcBorders>
          </w:tcPr>
          <w:p w:rsidR="00932C68" w:rsidRPr="009B22DE" w:rsidRDefault="00932C68" w:rsidP="00F012D7">
            <w:pPr>
              <w:pStyle w:val="NoSpacing"/>
            </w:pPr>
            <w:r>
              <w:t>Strong</w:t>
            </w:r>
          </w:p>
        </w:tc>
        <w:tc>
          <w:tcPr>
            <w:tcW w:w="2970" w:type="dxa"/>
            <w:tcBorders>
              <w:left w:val="single" w:sz="4" w:space="0" w:color="auto"/>
            </w:tcBorders>
          </w:tcPr>
          <w:p w:rsidR="00932C68" w:rsidRPr="009B22DE" w:rsidRDefault="00932C68" w:rsidP="00F012D7">
            <w:pPr>
              <w:pStyle w:val="NoSpacing"/>
            </w:pPr>
            <w:r>
              <w:rPr>
                <w:sz w:val="18"/>
                <w:szCs w:val="18"/>
              </w:rPr>
              <w:t>A significant proportion of time is spent on the subject and processes of self-knowledge as they relate to ministry. Students must write paper reflecting successes and failures in real-world situations in relation to their own character. In this process students must articulate the biblical norms for ministers and reflect upon their own readiness in relation to them.</w:t>
            </w:r>
          </w:p>
        </w:tc>
      </w:tr>
      <w:tr w:rsidR="00932C68" w:rsidRPr="009B22DE" w:rsidTr="00F012D7">
        <w:tc>
          <w:tcPr>
            <w:tcW w:w="1620" w:type="dxa"/>
            <w:tcBorders>
              <w:right w:val="single" w:sz="4" w:space="0" w:color="auto"/>
            </w:tcBorders>
          </w:tcPr>
          <w:p w:rsidR="00932C68" w:rsidRPr="002A1C68" w:rsidRDefault="00932C68" w:rsidP="00F012D7">
            <w:pPr>
              <w:pStyle w:val="NoSpacing"/>
              <w:rPr>
                <w:b/>
              </w:rPr>
            </w:pPr>
            <w:r w:rsidRPr="002A1C68">
              <w:rPr>
                <w:b/>
              </w:rPr>
              <w:t>Desire for Worldview</w:t>
            </w:r>
          </w:p>
          <w:p w:rsidR="00932C68" w:rsidRPr="002A1C68" w:rsidRDefault="00932C68" w:rsidP="00F012D7">
            <w:pPr>
              <w:pStyle w:val="NoSpacing"/>
              <w:rPr>
                <w:b/>
              </w:rPr>
            </w:pPr>
          </w:p>
        </w:tc>
        <w:tc>
          <w:tcPr>
            <w:tcW w:w="3690" w:type="dxa"/>
            <w:tcBorders>
              <w:left w:val="single" w:sz="4" w:space="0" w:color="auto"/>
              <w:right w:val="single" w:sz="4" w:space="0" w:color="auto"/>
            </w:tcBorders>
          </w:tcPr>
          <w:p w:rsidR="00932C68" w:rsidRPr="000C4E79" w:rsidRDefault="00932C68" w:rsidP="00F012D7">
            <w:pPr>
              <w:pStyle w:val="NoSpacing"/>
              <w:rPr>
                <w:sz w:val="18"/>
                <w:szCs w:val="18"/>
              </w:rPr>
            </w:pPr>
            <w:r w:rsidRPr="000C4E79">
              <w:rPr>
                <w:sz w:val="18"/>
                <w:szCs w:val="18"/>
              </w:rPr>
              <w:t>Burning desire to conform all of life to the Word of God.</w:t>
            </w:r>
          </w:p>
        </w:tc>
        <w:tc>
          <w:tcPr>
            <w:tcW w:w="1170" w:type="dxa"/>
            <w:tcBorders>
              <w:left w:val="single" w:sz="4" w:space="0" w:color="auto"/>
            </w:tcBorders>
          </w:tcPr>
          <w:p w:rsidR="00932C68" w:rsidRPr="009B22DE" w:rsidRDefault="00932C68" w:rsidP="00F012D7">
            <w:pPr>
              <w:pStyle w:val="NoSpacing"/>
            </w:pPr>
            <w:r>
              <w:t>Moderate</w:t>
            </w:r>
          </w:p>
        </w:tc>
        <w:tc>
          <w:tcPr>
            <w:tcW w:w="2970" w:type="dxa"/>
            <w:tcBorders>
              <w:left w:val="single" w:sz="4" w:space="0" w:color="auto"/>
            </w:tcBorders>
          </w:tcPr>
          <w:p w:rsidR="00932C68" w:rsidRPr="0098470A" w:rsidRDefault="00932C68" w:rsidP="00F012D7">
            <w:pPr>
              <w:pStyle w:val="NoSpacing"/>
              <w:rPr>
                <w:sz w:val="18"/>
                <w:szCs w:val="18"/>
              </w:rPr>
            </w:pPr>
            <w:r>
              <w:rPr>
                <w:sz w:val="18"/>
                <w:szCs w:val="18"/>
              </w:rPr>
              <w:t>Students’ theology of ministry must be articulated in terms of the church’s and the ministry’s larger role in society.</w:t>
            </w:r>
          </w:p>
        </w:tc>
      </w:tr>
      <w:tr w:rsidR="00932C68" w:rsidRPr="009B22DE" w:rsidTr="00F012D7">
        <w:tc>
          <w:tcPr>
            <w:tcW w:w="1620" w:type="dxa"/>
            <w:tcBorders>
              <w:right w:val="single" w:sz="4" w:space="0" w:color="auto"/>
            </w:tcBorders>
          </w:tcPr>
          <w:p w:rsidR="00932C68" w:rsidRPr="002A1C68" w:rsidRDefault="00932C68" w:rsidP="00F012D7">
            <w:pPr>
              <w:pStyle w:val="NoSpacing"/>
              <w:rPr>
                <w:b/>
              </w:rPr>
            </w:pPr>
            <w:r w:rsidRPr="002A1C68">
              <w:rPr>
                <w:b/>
              </w:rPr>
              <w:t>Winsomely Reformed</w:t>
            </w:r>
          </w:p>
          <w:p w:rsidR="00932C68" w:rsidRPr="002A1C68" w:rsidRDefault="00932C68" w:rsidP="00F012D7">
            <w:pPr>
              <w:pStyle w:val="NoSpacing"/>
              <w:rPr>
                <w:b/>
              </w:rPr>
            </w:pPr>
          </w:p>
        </w:tc>
        <w:tc>
          <w:tcPr>
            <w:tcW w:w="3690" w:type="dxa"/>
            <w:tcBorders>
              <w:left w:val="single" w:sz="4" w:space="0" w:color="auto"/>
              <w:right w:val="single" w:sz="4" w:space="0" w:color="auto"/>
            </w:tcBorders>
          </w:tcPr>
          <w:p w:rsidR="00932C68" w:rsidRPr="000C4E79" w:rsidRDefault="00932C68" w:rsidP="00F012D7">
            <w:pPr>
              <w:pStyle w:val="NoSpacing"/>
              <w:rPr>
                <w:sz w:val="18"/>
                <w:szCs w:val="18"/>
              </w:rPr>
            </w:pPr>
            <w:r w:rsidRPr="000C4E79">
              <w:rPr>
                <w:sz w:val="18"/>
                <w:szCs w:val="18"/>
              </w:rPr>
              <w:lastRenderedPageBreak/>
              <w:t xml:space="preserve">Embraces a winsomely Reformed ethos. (Includes an appropriate ecumenical spirit with other Christians, especially Evangelicals; a </w:t>
            </w:r>
            <w:r w:rsidRPr="000C4E79">
              <w:rPr>
                <w:sz w:val="18"/>
                <w:szCs w:val="18"/>
              </w:rPr>
              <w:lastRenderedPageBreak/>
              <w:t>concern to present the Gospel in a God-honoring manner to non-Christians; and a truth-in-love attitude in disagreements.)</w:t>
            </w:r>
          </w:p>
        </w:tc>
        <w:tc>
          <w:tcPr>
            <w:tcW w:w="1170" w:type="dxa"/>
            <w:tcBorders>
              <w:left w:val="single" w:sz="4" w:space="0" w:color="auto"/>
            </w:tcBorders>
          </w:tcPr>
          <w:p w:rsidR="00932C68" w:rsidRPr="009B22DE" w:rsidRDefault="00932C68" w:rsidP="00F012D7">
            <w:pPr>
              <w:pStyle w:val="NoSpacing"/>
            </w:pPr>
            <w:r>
              <w:lastRenderedPageBreak/>
              <w:t>Strong</w:t>
            </w:r>
          </w:p>
        </w:tc>
        <w:tc>
          <w:tcPr>
            <w:tcW w:w="2970" w:type="dxa"/>
            <w:tcBorders>
              <w:left w:val="single" w:sz="4" w:space="0" w:color="auto"/>
            </w:tcBorders>
          </w:tcPr>
          <w:p w:rsidR="00932C68" w:rsidRPr="009B22DE" w:rsidRDefault="00932C68" w:rsidP="00F012D7">
            <w:pPr>
              <w:pStyle w:val="NoSpacing"/>
            </w:pPr>
            <w:r w:rsidRPr="008C50E4">
              <w:rPr>
                <w:sz w:val="18"/>
                <w:szCs w:val="18"/>
              </w:rPr>
              <w:t xml:space="preserve">Alternative viewpoints within Reformed parameters as well as those selectively outside of it are </w:t>
            </w:r>
            <w:r w:rsidRPr="008C50E4">
              <w:rPr>
                <w:sz w:val="18"/>
                <w:szCs w:val="18"/>
              </w:rPr>
              <w:lastRenderedPageBreak/>
              <w:t>acknowledge and explained charitably.</w:t>
            </w:r>
          </w:p>
        </w:tc>
      </w:tr>
      <w:tr w:rsidR="00932C68" w:rsidRPr="009B22DE" w:rsidTr="00F012D7">
        <w:tc>
          <w:tcPr>
            <w:tcW w:w="1620" w:type="dxa"/>
            <w:tcBorders>
              <w:right w:val="single" w:sz="4" w:space="0" w:color="auto"/>
            </w:tcBorders>
          </w:tcPr>
          <w:p w:rsidR="00932C68" w:rsidRPr="002A1C68" w:rsidRDefault="00932C68" w:rsidP="00F012D7">
            <w:pPr>
              <w:pStyle w:val="NoSpacing"/>
              <w:rPr>
                <w:b/>
              </w:rPr>
            </w:pPr>
            <w:r w:rsidRPr="002A1C68">
              <w:rPr>
                <w:b/>
              </w:rPr>
              <w:lastRenderedPageBreak/>
              <w:t>Preach</w:t>
            </w:r>
          </w:p>
          <w:p w:rsidR="00932C68" w:rsidRPr="002A1C68" w:rsidRDefault="00932C68" w:rsidP="00F012D7">
            <w:pPr>
              <w:pStyle w:val="NoSpacing"/>
              <w:rPr>
                <w:b/>
              </w:rPr>
            </w:pPr>
          </w:p>
          <w:p w:rsidR="00932C68" w:rsidRPr="002A1C68" w:rsidRDefault="00932C68" w:rsidP="00F012D7">
            <w:pPr>
              <w:pStyle w:val="NoSpacing"/>
              <w:rPr>
                <w:b/>
              </w:rPr>
            </w:pPr>
          </w:p>
        </w:tc>
        <w:tc>
          <w:tcPr>
            <w:tcW w:w="3690" w:type="dxa"/>
            <w:tcBorders>
              <w:left w:val="single" w:sz="4" w:space="0" w:color="auto"/>
              <w:right w:val="single" w:sz="4" w:space="0" w:color="auto"/>
            </w:tcBorders>
          </w:tcPr>
          <w:p w:rsidR="00932C68" w:rsidRPr="000C4E79" w:rsidRDefault="00932C68" w:rsidP="00F012D7">
            <w:pPr>
              <w:pStyle w:val="NoSpacing"/>
              <w:rPr>
                <w:sz w:val="18"/>
                <w:szCs w:val="18"/>
              </w:rPr>
            </w:pPr>
            <w:r w:rsidRPr="000C4E79">
              <w:rPr>
                <w:sz w:val="18"/>
                <w:szCs w:val="18"/>
              </w:rPr>
              <w:t>Ability to preach and teach the meaning of Scripture to both heart and mind with clarity and enthusiasm.</w:t>
            </w:r>
          </w:p>
        </w:tc>
        <w:tc>
          <w:tcPr>
            <w:tcW w:w="1170" w:type="dxa"/>
            <w:tcBorders>
              <w:left w:val="single" w:sz="4" w:space="0" w:color="auto"/>
            </w:tcBorders>
          </w:tcPr>
          <w:p w:rsidR="00932C68" w:rsidRPr="009B22DE" w:rsidRDefault="00932C68" w:rsidP="00F012D7">
            <w:pPr>
              <w:pStyle w:val="NoSpacing"/>
            </w:pPr>
            <w:r>
              <w:t>Minimal</w:t>
            </w:r>
          </w:p>
        </w:tc>
        <w:tc>
          <w:tcPr>
            <w:tcW w:w="2970" w:type="dxa"/>
            <w:tcBorders>
              <w:left w:val="single" w:sz="4" w:space="0" w:color="auto"/>
            </w:tcBorders>
          </w:tcPr>
          <w:p w:rsidR="00932C68" w:rsidRPr="009B22DE" w:rsidRDefault="00932C68" w:rsidP="00F012D7">
            <w:pPr>
              <w:pStyle w:val="NoSpacing"/>
            </w:pPr>
            <w:r>
              <w:rPr>
                <w:sz w:val="18"/>
                <w:szCs w:val="18"/>
              </w:rPr>
              <w:t>Students will challenged to consider how preaching fits within the larger framework of a philosophy of ministry.</w:t>
            </w:r>
          </w:p>
        </w:tc>
      </w:tr>
      <w:tr w:rsidR="00932C68" w:rsidRPr="009B22DE" w:rsidTr="00F012D7">
        <w:tc>
          <w:tcPr>
            <w:tcW w:w="1620" w:type="dxa"/>
            <w:tcBorders>
              <w:right w:val="single" w:sz="4" w:space="0" w:color="auto"/>
            </w:tcBorders>
          </w:tcPr>
          <w:p w:rsidR="00932C68" w:rsidRPr="002A1C68" w:rsidRDefault="00932C68" w:rsidP="00F012D7">
            <w:pPr>
              <w:pStyle w:val="NoSpacing"/>
              <w:rPr>
                <w:b/>
              </w:rPr>
            </w:pPr>
            <w:r w:rsidRPr="002A1C68">
              <w:rPr>
                <w:b/>
              </w:rPr>
              <w:t>Worship</w:t>
            </w:r>
          </w:p>
          <w:p w:rsidR="00932C68" w:rsidRPr="002A1C68" w:rsidRDefault="00932C68" w:rsidP="00F012D7">
            <w:pPr>
              <w:pStyle w:val="NoSpacing"/>
              <w:rPr>
                <w:b/>
              </w:rPr>
            </w:pPr>
          </w:p>
          <w:p w:rsidR="00932C68" w:rsidRPr="002A1C68" w:rsidRDefault="00932C68" w:rsidP="00F012D7">
            <w:pPr>
              <w:pStyle w:val="NoSpacing"/>
              <w:rPr>
                <w:b/>
              </w:rPr>
            </w:pPr>
          </w:p>
        </w:tc>
        <w:tc>
          <w:tcPr>
            <w:tcW w:w="3690" w:type="dxa"/>
            <w:tcBorders>
              <w:left w:val="single" w:sz="4" w:space="0" w:color="auto"/>
              <w:right w:val="single" w:sz="4" w:space="0" w:color="auto"/>
            </w:tcBorders>
          </w:tcPr>
          <w:p w:rsidR="00932C68" w:rsidRPr="000C4E79" w:rsidRDefault="00932C68" w:rsidP="00F012D7">
            <w:pPr>
              <w:pStyle w:val="NoSpacing"/>
              <w:rPr>
                <w:sz w:val="18"/>
                <w:szCs w:val="18"/>
              </w:rPr>
            </w:pPr>
            <w:r w:rsidRPr="000C4E79">
              <w:rPr>
                <w:sz w:val="18"/>
                <w:szCs w:val="18"/>
              </w:rPr>
              <w:t>Knowledgeable of historic and modern Christian-worship forms; and ability to construct and skill to lead a worship service.</w:t>
            </w:r>
          </w:p>
        </w:tc>
        <w:tc>
          <w:tcPr>
            <w:tcW w:w="1170" w:type="dxa"/>
            <w:tcBorders>
              <w:left w:val="single" w:sz="4" w:space="0" w:color="auto"/>
            </w:tcBorders>
          </w:tcPr>
          <w:p w:rsidR="00932C68" w:rsidRPr="009B22DE" w:rsidRDefault="00932C68" w:rsidP="00F012D7">
            <w:pPr>
              <w:pStyle w:val="NoSpacing"/>
            </w:pPr>
            <w:r>
              <w:t>Moderate</w:t>
            </w:r>
          </w:p>
        </w:tc>
        <w:tc>
          <w:tcPr>
            <w:tcW w:w="2970" w:type="dxa"/>
            <w:tcBorders>
              <w:left w:val="single" w:sz="4" w:space="0" w:color="auto"/>
            </w:tcBorders>
          </w:tcPr>
          <w:p w:rsidR="00932C68" w:rsidRPr="0098470A" w:rsidRDefault="00932C68" w:rsidP="00F012D7">
            <w:pPr>
              <w:pStyle w:val="NoSpacing"/>
              <w:rPr>
                <w:sz w:val="18"/>
                <w:szCs w:val="18"/>
              </w:rPr>
            </w:pPr>
            <w:r w:rsidRPr="0098470A">
              <w:rPr>
                <w:sz w:val="18"/>
                <w:szCs w:val="18"/>
              </w:rPr>
              <w:t>Worship as a responsibility area of the minister will be presented and reflected  upon in assignments</w:t>
            </w:r>
          </w:p>
        </w:tc>
      </w:tr>
      <w:tr w:rsidR="00932C68" w:rsidRPr="009B22DE" w:rsidTr="00F012D7">
        <w:tc>
          <w:tcPr>
            <w:tcW w:w="1620" w:type="dxa"/>
            <w:tcBorders>
              <w:right w:val="single" w:sz="4" w:space="0" w:color="auto"/>
            </w:tcBorders>
          </w:tcPr>
          <w:p w:rsidR="00932C68" w:rsidRPr="002A1C68" w:rsidRDefault="00932C68" w:rsidP="00F012D7">
            <w:pPr>
              <w:pStyle w:val="NoSpacing"/>
              <w:rPr>
                <w:b/>
              </w:rPr>
            </w:pPr>
            <w:r w:rsidRPr="002A1C68">
              <w:rPr>
                <w:b/>
              </w:rPr>
              <w:t>Shepherd</w:t>
            </w:r>
          </w:p>
          <w:p w:rsidR="00932C68" w:rsidRPr="002A1C68" w:rsidRDefault="00932C68" w:rsidP="00F012D7">
            <w:pPr>
              <w:pStyle w:val="NoSpacing"/>
              <w:rPr>
                <w:b/>
              </w:rPr>
            </w:pPr>
          </w:p>
          <w:p w:rsidR="00932C68" w:rsidRPr="002A1C68" w:rsidRDefault="00932C68" w:rsidP="00F012D7">
            <w:pPr>
              <w:pStyle w:val="NoSpacing"/>
              <w:rPr>
                <w:b/>
              </w:rPr>
            </w:pPr>
          </w:p>
        </w:tc>
        <w:tc>
          <w:tcPr>
            <w:tcW w:w="3690" w:type="dxa"/>
            <w:tcBorders>
              <w:left w:val="single" w:sz="4" w:space="0" w:color="auto"/>
              <w:right w:val="single" w:sz="4" w:space="0" w:color="auto"/>
            </w:tcBorders>
          </w:tcPr>
          <w:p w:rsidR="00932C68" w:rsidRPr="000C4E79" w:rsidRDefault="00932C68" w:rsidP="00F012D7">
            <w:pPr>
              <w:pStyle w:val="NoSpacing"/>
              <w:rPr>
                <w:sz w:val="18"/>
                <w:szCs w:val="18"/>
              </w:rPr>
            </w:pPr>
            <w:r w:rsidRPr="000C4E79">
              <w:rPr>
                <w:sz w:val="18"/>
                <w:szCs w:val="18"/>
              </w:rPr>
              <w:t xml:space="preserve">Ability to shepherd the local congregation: aiding in spiritual maturity; promoting use of gifts and callings; and encouraging a concern for non-Christians, both in </w:t>
            </w:r>
            <w:smartTag w:uri="urn:schemas-microsoft-com:office:smarttags" w:element="country-region">
              <w:smartTag w:uri="urn:schemas-microsoft-com:office:smarttags" w:element="place">
                <w:r w:rsidRPr="000C4E79">
                  <w:rPr>
                    <w:sz w:val="18"/>
                    <w:szCs w:val="18"/>
                  </w:rPr>
                  <w:t>America</w:t>
                </w:r>
              </w:smartTag>
            </w:smartTag>
            <w:r w:rsidRPr="000C4E79">
              <w:rPr>
                <w:sz w:val="18"/>
                <w:szCs w:val="18"/>
              </w:rPr>
              <w:t xml:space="preserve"> and worldwide.</w:t>
            </w:r>
          </w:p>
        </w:tc>
        <w:tc>
          <w:tcPr>
            <w:tcW w:w="1170" w:type="dxa"/>
            <w:tcBorders>
              <w:left w:val="single" w:sz="4" w:space="0" w:color="auto"/>
            </w:tcBorders>
          </w:tcPr>
          <w:p w:rsidR="00932C68" w:rsidRPr="009B22DE" w:rsidRDefault="00932C68" w:rsidP="00F012D7">
            <w:pPr>
              <w:pStyle w:val="NoSpacing"/>
            </w:pPr>
            <w:r>
              <w:t>Strong</w:t>
            </w:r>
          </w:p>
        </w:tc>
        <w:tc>
          <w:tcPr>
            <w:tcW w:w="2970" w:type="dxa"/>
            <w:tcBorders>
              <w:left w:val="single" w:sz="4" w:space="0" w:color="auto"/>
            </w:tcBorders>
          </w:tcPr>
          <w:p w:rsidR="00932C68" w:rsidRPr="0098470A" w:rsidRDefault="00932C68" w:rsidP="00F012D7">
            <w:pPr>
              <w:pStyle w:val="NoSpacing"/>
              <w:rPr>
                <w:sz w:val="18"/>
                <w:szCs w:val="18"/>
              </w:rPr>
            </w:pPr>
            <w:r w:rsidRPr="0098470A">
              <w:rPr>
                <w:sz w:val="18"/>
                <w:szCs w:val="18"/>
              </w:rPr>
              <w:t>The role of minister as shepherd predominates class presentations and must be reflected upon in all written assignments.</w:t>
            </w:r>
          </w:p>
        </w:tc>
      </w:tr>
      <w:tr w:rsidR="00932C68" w:rsidRPr="009B22DE" w:rsidTr="00F012D7">
        <w:tc>
          <w:tcPr>
            <w:tcW w:w="1620" w:type="dxa"/>
            <w:tcBorders>
              <w:right w:val="single" w:sz="4" w:space="0" w:color="auto"/>
            </w:tcBorders>
          </w:tcPr>
          <w:p w:rsidR="00932C68" w:rsidRPr="002A1C68" w:rsidRDefault="00932C68" w:rsidP="00F012D7">
            <w:pPr>
              <w:pStyle w:val="NoSpacing"/>
              <w:rPr>
                <w:b/>
              </w:rPr>
            </w:pPr>
            <w:r w:rsidRPr="002A1C68">
              <w:rPr>
                <w:b/>
              </w:rPr>
              <w:t>Church/World</w:t>
            </w:r>
          </w:p>
          <w:p w:rsidR="00932C68" w:rsidRPr="002A1C68" w:rsidRDefault="00932C68" w:rsidP="00F012D7">
            <w:pPr>
              <w:pStyle w:val="NoSpacing"/>
              <w:rPr>
                <w:b/>
              </w:rPr>
            </w:pPr>
          </w:p>
          <w:p w:rsidR="00932C68" w:rsidRPr="002A1C68" w:rsidRDefault="00932C68" w:rsidP="00F012D7">
            <w:pPr>
              <w:pStyle w:val="NoSpacing"/>
              <w:rPr>
                <w:b/>
              </w:rPr>
            </w:pPr>
          </w:p>
        </w:tc>
        <w:tc>
          <w:tcPr>
            <w:tcW w:w="3690" w:type="dxa"/>
            <w:tcBorders>
              <w:left w:val="single" w:sz="4" w:space="0" w:color="auto"/>
              <w:bottom w:val="single" w:sz="4" w:space="0" w:color="auto"/>
              <w:right w:val="single" w:sz="4" w:space="0" w:color="auto"/>
            </w:tcBorders>
          </w:tcPr>
          <w:p w:rsidR="00932C68" w:rsidRPr="000C4E79" w:rsidRDefault="00932C68" w:rsidP="00F012D7">
            <w:pPr>
              <w:pStyle w:val="NoSpacing"/>
              <w:rPr>
                <w:sz w:val="18"/>
                <w:szCs w:val="18"/>
              </w:rPr>
            </w:pPr>
            <w:r w:rsidRPr="000C4E79">
              <w:rPr>
                <w:sz w:val="18"/>
                <w:szCs w:val="18"/>
              </w:rPr>
              <w:t>Ability to interact within a denominational context, within the broader worldwide church, and with significant public issues.</w:t>
            </w:r>
          </w:p>
        </w:tc>
        <w:tc>
          <w:tcPr>
            <w:tcW w:w="1170" w:type="dxa"/>
            <w:tcBorders>
              <w:left w:val="single" w:sz="4" w:space="0" w:color="auto"/>
            </w:tcBorders>
          </w:tcPr>
          <w:p w:rsidR="00932C68" w:rsidRPr="009B22DE" w:rsidRDefault="00932C68" w:rsidP="00F012D7">
            <w:pPr>
              <w:pStyle w:val="NoSpacing"/>
            </w:pPr>
            <w:r>
              <w:t>Strong</w:t>
            </w:r>
          </w:p>
        </w:tc>
        <w:tc>
          <w:tcPr>
            <w:tcW w:w="2970" w:type="dxa"/>
            <w:tcBorders>
              <w:left w:val="single" w:sz="4" w:space="0" w:color="auto"/>
            </w:tcBorders>
          </w:tcPr>
          <w:p w:rsidR="00932C68" w:rsidRPr="00054ABE" w:rsidRDefault="00932C68" w:rsidP="00F012D7">
            <w:pPr>
              <w:spacing w:before="0"/>
              <w:rPr>
                <w:rFonts w:asciiTheme="minorHAnsi" w:hAnsiTheme="minorHAnsi" w:cstheme="minorHAnsi"/>
                <w:sz w:val="18"/>
                <w:szCs w:val="18"/>
              </w:rPr>
            </w:pPr>
            <w:r>
              <w:rPr>
                <w:rFonts w:asciiTheme="minorHAnsi" w:hAnsiTheme="minorHAnsi" w:cstheme="minorHAnsi"/>
                <w:sz w:val="18"/>
                <w:szCs w:val="18"/>
              </w:rPr>
              <w:t>Students must relate their philosophy of ministry to their specific ministry contexts and are challenged to consider how they will actively relate to various broadening circles of ministry relationship.</w:t>
            </w:r>
          </w:p>
        </w:tc>
      </w:tr>
    </w:tbl>
    <w:p w:rsidR="007E0013" w:rsidRDefault="007E0013" w:rsidP="00932C68"/>
    <w:sectPr w:rsidR="007E0013" w:rsidSect="00932C68">
      <w:type w:val="oddPage"/>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59" w:rsidRDefault="00B34059">
      <w:r>
        <w:separator/>
      </w:r>
    </w:p>
  </w:endnote>
  <w:endnote w:type="continuationSeparator" w:id="0">
    <w:p w:rsidR="00B34059" w:rsidRDefault="00B3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Legacy Serif Std Medium">
    <w:panose1 w:val="000000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ITC Legacy Serif Std Book">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21" w:rsidRDefault="001D6321" w:rsidP="000306FC">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FC" w:rsidRDefault="000306FC" w:rsidP="000306FC">
    <w:pPr>
      <w:pStyle w:val="Footer"/>
    </w:pPr>
    <w:r>
      <w:tab/>
      <w:t>-</w:t>
    </w:r>
    <w:r>
      <w:fldChar w:fldCharType="begin"/>
    </w:r>
    <w:r>
      <w:instrText xml:space="preserve"> PAGE   \* MERGEFORMAT </w:instrText>
    </w:r>
    <w:r>
      <w:fldChar w:fldCharType="separate"/>
    </w:r>
    <w:r w:rsidR="00474975">
      <w:rPr>
        <w:noProof/>
      </w:rPr>
      <w:t>3</w:t>
    </w:r>
    <w:r>
      <w:rPr>
        <w:noProof/>
      </w:rPr>
      <w:fldChar w:fldCharType="end"/>
    </w:r>
    <w:r>
      <w:rPr>
        <w:noProof/>
      </w:rPr>
      <w:t>-</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59" w:rsidRDefault="00B34059">
      <w:r>
        <w:separator/>
      </w:r>
    </w:p>
  </w:footnote>
  <w:footnote w:type="continuationSeparator" w:id="0">
    <w:p w:rsidR="00B34059" w:rsidRDefault="00B34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21" w:rsidRPr="00720A7E" w:rsidRDefault="001D6321" w:rsidP="001D6321">
    <w:pPr>
      <w:pStyle w:val="Header"/>
      <w:tabs>
        <w:tab w:val="left" w:pos="3740"/>
      </w:tabs>
      <w:rPr>
        <w:u w:val="words"/>
      </w:rPr>
    </w:pPr>
    <w:r w:rsidRPr="00720A7E">
      <w:rPr>
        <w:u w:val="words"/>
      </w:rPr>
      <w:t>Theology of Ministry I</w:t>
    </w:r>
    <w:r w:rsidRPr="00720A7E">
      <w:rPr>
        <w:u w:val="words"/>
      </w:rPr>
      <w:tab/>
    </w:r>
    <w:r>
      <w:rPr>
        <w:u w:val="words"/>
      </w:rPr>
      <w:tab/>
    </w:r>
    <w:r w:rsidRPr="00720A7E">
      <w:rPr>
        <w:u w:val="words"/>
      </w:rPr>
      <w:t>-</w:t>
    </w:r>
    <w:r>
      <w:rPr>
        <w:rStyle w:val="PageNumber"/>
        <w:u w:val="words"/>
      </w:rPr>
      <w:fldChar w:fldCharType="begin"/>
    </w:r>
    <w:r>
      <w:rPr>
        <w:rStyle w:val="PageNumber"/>
        <w:u w:val="words"/>
      </w:rPr>
      <w:instrText xml:space="preserve"> PAGE  \* roman </w:instrText>
    </w:r>
    <w:r>
      <w:rPr>
        <w:rStyle w:val="PageNumber"/>
        <w:u w:val="words"/>
      </w:rPr>
      <w:fldChar w:fldCharType="separate"/>
    </w:r>
    <w:r w:rsidR="00474975">
      <w:rPr>
        <w:rStyle w:val="PageNumber"/>
        <w:noProof/>
        <w:u w:val="words"/>
      </w:rPr>
      <w:t>v</w:t>
    </w:r>
    <w:r>
      <w:rPr>
        <w:rStyle w:val="PageNumber"/>
        <w:u w:val="words"/>
      </w:rPr>
      <w:fldChar w:fldCharType="end"/>
    </w:r>
    <w:r w:rsidRPr="00720A7E">
      <w:rPr>
        <w:rStyle w:val="PageNumber"/>
        <w:u w:val="words"/>
      </w:rPr>
      <w:t>-</w:t>
    </w:r>
    <w:r w:rsidRPr="00720A7E">
      <w:rPr>
        <w:rStyle w:val="PageNumber"/>
        <w:u w:val="words"/>
      </w:rPr>
      <w:tab/>
    </w:r>
    <w:r>
      <w:rPr>
        <w:rStyle w:val="PageNumber"/>
        <w:u w:val="words"/>
      </w:rPr>
      <w:t>Fall 201</w:t>
    </w:r>
    <w:r w:rsidR="000D667C">
      <w:rPr>
        <w:rStyle w:val="PageNumber"/>
        <w:u w:val="words"/>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A4" w:rsidRPr="0053777F" w:rsidRDefault="009278A4" w:rsidP="005377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A4" w:rsidRPr="0053777F" w:rsidRDefault="009278A4" w:rsidP="005377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A4" w:rsidRPr="0053777F" w:rsidRDefault="009278A4" w:rsidP="005377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A4" w:rsidRPr="0053777F" w:rsidRDefault="009278A4" w:rsidP="005377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A4" w:rsidRPr="0053777F" w:rsidRDefault="009278A4" w:rsidP="00537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283"/>
    <w:multiLevelType w:val="hybridMultilevel"/>
    <w:tmpl w:val="96524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30CC1"/>
    <w:multiLevelType w:val="hybridMultilevel"/>
    <w:tmpl w:val="6A12AA94"/>
    <w:lvl w:ilvl="0" w:tplc="2B329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F0534"/>
    <w:multiLevelType w:val="hybridMultilevel"/>
    <w:tmpl w:val="793C8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C4F3B"/>
    <w:multiLevelType w:val="hybridMultilevel"/>
    <w:tmpl w:val="B1382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233B8A"/>
    <w:multiLevelType w:val="hybridMultilevel"/>
    <w:tmpl w:val="27703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A1761"/>
    <w:multiLevelType w:val="hybridMultilevel"/>
    <w:tmpl w:val="1346E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483A7F"/>
    <w:multiLevelType w:val="hybridMultilevel"/>
    <w:tmpl w:val="DC4E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A282E"/>
    <w:multiLevelType w:val="hybridMultilevel"/>
    <w:tmpl w:val="3E361ADC"/>
    <w:lvl w:ilvl="0" w:tplc="0409000F">
      <w:start w:val="1"/>
      <w:numFmt w:val="decimal"/>
      <w:lvlText w:val="%1."/>
      <w:lvlJc w:val="left"/>
      <w:pPr>
        <w:tabs>
          <w:tab w:val="num" w:pos="720"/>
        </w:tabs>
        <w:ind w:left="720" w:hanging="360"/>
      </w:pPr>
    </w:lvl>
    <w:lvl w:ilvl="1" w:tplc="82D48F3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2B43C4"/>
    <w:multiLevelType w:val="hybridMultilevel"/>
    <w:tmpl w:val="3FA4EF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A327D"/>
    <w:multiLevelType w:val="hybridMultilevel"/>
    <w:tmpl w:val="5058B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308FE"/>
    <w:multiLevelType w:val="hybridMultilevel"/>
    <w:tmpl w:val="3D5EB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8F6A82"/>
    <w:multiLevelType w:val="hybridMultilevel"/>
    <w:tmpl w:val="D7683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0C49CC"/>
    <w:multiLevelType w:val="hybridMultilevel"/>
    <w:tmpl w:val="AC6E6A90"/>
    <w:lvl w:ilvl="0" w:tplc="82D48F38">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586C93"/>
    <w:multiLevelType w:val="hybridMultilevel"/>
    <w:tmpl w:val="316E9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A9492D"/>
    <w:multiLevelType w:val="hybridMultilevel"/>
    <w:tmpl w:val="50C4C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403CD"/>
    <w:multiLevelType w:val="hybridMultilevel"/>
    <w:tmpl w:val="E6803E8E"/>
    <w:lvl w:ilvl="0" w:tplc="82D48F38">
      <w:start w:val="1"/>
      <w:numFmt w:val="bullet"/>
      <w:lvlText w:val=""/>
      <w:lvlJc w:val="left"/>
      <w:pPr>
        <w:tabs>
          <w:tab w:val="num" w:pos="720"/>
        </w:tabs>
        <w:ind w:left="720" w:hanging="360"/>
      </w:pPr>
      <w:rPr>
        <w:rFonts w:ascii="Symbol" w:hAnsi="Symbol" w:hint="default"/>
        <w:color w:val="auto"/>
      </w:rPr>
    </w:lvl>
    <w:lvl w:ilvl="1" w:tplc="82D48F3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566698"/>
    <w:multiLevelType w:val="hybridMultilevel"/>
    <w:tmpl w:val="D7683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66784E"/>
    <w:multiLevelType w:val="hybridMultilevel"/>
    <w:tmpl w:val="3FA4EF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34215F"/>
    <w:multiLevelType w:val="hybridMultilevel"/>
    <w:tmpl w:val="0194E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4B04C6"/>
    <w:multiLevelType w:val="hybridMultilevel"/>
    <w:tmpl w:val="C436F4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74500D"/>
    <w:multiLevelType w:val="hybridMultilevel"/>
    <w:tmpl w:val="92DEC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BA6CDB"/>
    <w:multiLevelType w:val="hybridMultilevel"/>
    <w:tmpl w:val="1040B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E7996"/>
    <w:multiLevelType w:val="multilevel"/>
    <w:tmpl w:val="C436F40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5"/>
  </w:num>
  <w:num w:numId="3">
    <w:abstractNumId w:val="3"/>
  </w:num>
  <w:num w:numId="4">
    <w:abstractNumId w:val="7"/>
  </w:num>
  <w:num w:numId="5">
    <w:abstractNumId w:val="19"/>
  </w:num>
  <w:num w:numId="6">
    <w:abstractNumId w:val="23"/>
  </w:num>
  <w:num w:numId="7">
    <w:abstractNumId w:val="12"/>
  </w:num>
  <w:num w:numId="8">
    <w:abstractNumId w:val="15"/>
  </w:num>
  <w:num w:numId="9">
    <w:abstractNumId w:val="9"/>
  </w:num>
  <w:num w:numId="10">
    <w:abstractNumId w:val="20"/>
  </w:num>
  <w:num w:numId="11">
    <w:abstractNumId w:val="4"/>
  </w:num>
  <w:num w:numId="12">
    <w:abstractNumId w:val="10"/>
  </w:num>
  <w:num w:numId="13">
    <w:abstractNumId w:val="6"/>
  </w:num>
  <w:num w:numId="14">
    <w:abstractNumId w:val="16"/>
  </w:num>
  <w:num w:numId="15">
    <w:abstractNumId w:val="11"/>
  </w:num>
  <w:num w:numId="16">
    <w:abstractNumId w:val="14"/>
  </w:num>
  <w:num w:numId="17">
    <w:abstractNumId w:val="13"/>
  </w:num>
  <w:num w:numId="18">
    <w:abstractNumId w:val="21"/>
  </w:num>
  <w:num w:numId="19">
    <w:abstractNumId w:val="0"/>
  </w:num>
  <w:num w:numId="20">
    <w:abstractNumId w:val="17"/>
  </w:num>
  <w:num w:numId="21">
    <w:abstractNumId w:val="22"/>
  </w:num>
  <w:num w:numId="22">
    <w:abstractNumId w:val="8"/>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E2CAA24-96E9-458E-9DD0-A7BE2F213AFB}"/>
    <w:docVar w:name="dgnword-eventsink" w:val="136351984"/>
  </w:docVars>
  <w:rsids>
    <w:rsidRoot w:val="003D39FB"/>
    <w:rsid w:val="000020F3"/>
    <w:rsid w:val="000069F7"/>
    <w:rsid w:val="00013C16"/>
    <w:rsid w:val="00014F07"/>
    <w:rsid w:val="00021574"/>
    <w:rsid w:val="000224A7"/>
    <w:rsid w:val="00022B99"/>
    <w:rsid w:val="000306FC"/>
    <w:rsid w:val="00033D89"/>
    <w:rsid w:val="0003677D"/>
    <w:rsid w:val="00040885"/>
    <w:rsid w:val="00040E5C"/>
    <w:rsid w:val="00047E56"/>
    <w:rsid w:val="00064CC3"/>
    <w:rsid w:val="00064F81"/>
    <w:rsid w:val="00066D64"/>
    <w:rsid w:val="00083DB9"/>
    <w:rsid w:val="00086074"/>
    <w:rsid w:val="00090ABF"/>
    <w:rsid w:val="00092E98"/>
    <w:rsid w:val="000D667C"/>
    <w:rsid w:val="000F247C"/>
    <w:rsid w:val="001219C6"/>
    <w:rsid w:val="0013138D"/>
    <w:rsid w:val="00132228"/>
    <w:rsid w:val="00132FB9"/>
    <w:rsid w:val="00133556"/>
    <w:rsid w:val="0013431E"/>
    <w:rsid w:val="001348F0"/>
    <w:rsid w:val="0013616D"/>
    <w:rsid w:val="00136D34"/>
    <w:rsid w:val="00137A59"/>
    <w:rsid w:val="00145C95"/>
    <w:rsid w:val="0014744E"/>
    <w:rsid w:val="001508D2"/>
    <w:rsid w:val="00154EF4"/>
    <w:rsid w:val="00157FD8"/>
    <w:rsid w:val="001621AD"/>
    <w:rsid w:val="001652B1"/>
    <w:rsid w:val="00181B49"/>
    <w:rsid w:val="00182195"/>
    <w:rsid w:val="00186474"/>
    <w:rsid w:val="00193736"/>
    <w:rsid w:val="00195CE9"/>
    <w:rsid w:val="001A09E7"/>
    <w:rsid w:val="001A6880"/>
    <w:rsid w:val="001C4209"/>
    <w:rsid w:val="001D6321"/>
    <w:rsid w:val="001F0ECB"/>
    <w:rsid w:val="001F3462"/>
    <w:rsid w:val="001F755D"/>
    <w:rsid w:val="002004C9"/>
    <w:rsid w:val="00203D4D"/>
    <w:rsid w:val="00204097"/>
    <w:rsid w:val="00206AC0"/>
    <w:rsid w:val="00214AFD"/>
    <w:rsid w:val="00215060"/>
    <w:rsid w:val="0021611D"/>
    <w:rsid w:val="00216F7C"/>
    <w:rsid w:val="00217442"/>
    <w:rsid w:val="0024246D"/>
    <w:rsid w:val="00245D2E"/>
    <w:rsid w:val="00247B3C"/>
    <w:rsid w:val="00255056"/>
    <w:rsid w:val="00263FCC"/>
    <w:rsid w:val="0028304C"/>
    <w:rsid w:val="002A381A"/>
    <w:rsid w:val="002B258A"/>
    <w:rsid w:val="002B6CA5"/>
    <w:rsid w:val="002C18E5"/>
    <w:rsid w:val="002C5ED2"/>
    <w:rsid w:val="002C7249"/>
    <w:rsid w:val="002D39C6"/>
    <w:rsid w:val="002D4DE9"/>
    <w:rsid w:val="002E2EB2"/>
    <w:rsid w:val="002E4913"/>
    <w:rsid w:val="002E4CF9"/>
    <w:rsid w:val="002E4F80"/>
    <w:rsid w:val="002E7025"/>
    <w:rsid w:val="002F205F"/>
    <w:rsid w:val="002F45D8"/>
    <w:rsid w:val="00303C45"/>
    <w:rsid w:val="00311885"/>
    <w:rsid w:val="003174AF"/>
    <w:rsid w:val="0032216A"/>
    <w:rsid w:val="00324BC0"/>
    <w:rsid w:val="00330BD9"/>
    <w:rsid w:val="0033282E"/>
    <w:rsid w:val="00336A6E"/>
    <w:rsid w:val="00336EC1"/>
    <w:rsid w:val="003401BE"/>
    <w:rsid w:val="0034117C"/>
    <w:rsid w:val="0034233C"/>
    <w:rsid w:val="00342437"/>
    <w:rsid w:val="00342D96"/>
    <w:rsid w:val="003442BA"/>
    <w:rsid w:val="00344A77"/>
    <w:rsid w:val="003621B4"/>
    <w:rsid w:val="00373B13"/>
    <w:rsid w:val="00384C67"/>
    <w:rsid w:val="003853B1"/>
    <w:rsid w:val="003861A8"/>
    <w:rsid w:val="003949A3"/>
    <w:rsid w:val="00397595"/>
    <w:rsid w:val="003A0AFE"/>
    <w:rsid w:val="003A31A0"/>
    <w:rsid w:val="003C0341"/>
    <w:rsid w:val="003C5C79"/>
    <w:rsid w:val="003D2D99"/>
    <w:rsid w:val="003D39FB"/>
    <w:rsid w:val="003F1462"/>
    <w:rsid w:val="00412547"/>
    <w:rsid w:val="0041485C"/>
    <w:rsid w:val="0042375F"/>
    <w:rsid w:val="00425BCB"/>
    <w:rsid w:val="0044134F"/>
    <w:rsid w:val="00444A68"/>
    <w:rsid w:val="00445080"/>
    <w:rsid w:val="004454DF"/>
    <w:rsid w:val="0045026D"/>
    <w:rsid w:val="0046327D"/>
    <w:rsid w:val="00474975"/>
    <w:rsid w:val="00475EDA"/>
    <w:rsid w:val="00480C04"/>
    <w:rsid w:val="00482943"/>
    <w:rsid w:val="004874DF"/>
    <w:rsid w:val="00487CCF"/>
    <w:rsid w:val="00491B3C"/>
    <w:rsid w:val="004949A3"/>
    <w:rsid w:val="004A32D2"/>
    <w:rsid w:val="004A3C6B"/>
    <w:rsid w:val="004A6712"/>
    <w:rsid w:val="004A756B"/>
    <w:rsid w:val="004B00EF"/>
    <w:rsid w:val="004B7ED9"/>
    <w:rsid w:val="004C1713"/>
    <w:rsid w:val="004C681D"/>
    <w:rsid w:val="004D4151"/>
    <w:rsid w:val="004D449F"/>
    <w:rsid w:val="004F72DD"/>
    <w:rsid w:val="00505167"/>
    <w:rsid w:val="00506E6F"/>
    <w:rsid w:val="00536618"/>
    <w:rsid w:val="00540CE1"/>
    <w:rsid w:val="005661FB"/>
    <w:rsid w:val="005709C3"/>
    <w:rsid w:val="00573C8D"/>
    <w:rsid w:val="00581059"/>
    <w:rsid w:val="005823E3"/>
    <w:rsid w:val="005906FD"/>
    <w:rsid w:val="005B24D6"/>
    <w:rsid w:val="005C075D"/>
    <w:rsid w:val="005C2038"/>
    <w:rsid w:val="005D148A"/>
    <w:rsid w:val="005E0247"/>
    <w:rsid w:val="005E0B72"/>
    <w:rsid w:val="005E21A7"/>
    <w:rsid w:val="005E2E65"/>
    <w:rsid w:val="005E45F6"/>
    <w:rsid w:val="006025DC"/>
    <w:rsid w:val="00603898"/>
    <w:rsid w:val="006110BE"/>
    <w:rsid w:val="0061245D"/>
    <w:rsid w:val="006141CF"/>
    <w:rsid w:val="006168EF"/>
    <w:rsid w:val="0063508F"/>
    <w:rsid w:val="006412B3"/>
    <w:rsid w:val="00644852"/>
    <w:rsid w:val="00655C73"/>
    <w:rsid w:val="006570B0"/>
    <w:rsid w:val="006574E1"/>
    <w:rsid w:val="006652B7"/>
    <w:rsid w:val="0067247C"/>
    <w:rsid w:val="006724CF"/>
    <w:rsid w:val="00673614"/>
    <w:rsid w:val="00676F1F"/>
    <w:rsid w:val="00682125"/>
    <w:rsid w:val="00686E41"/>
    <w:rsid w:val="00692398"/>
    <w:rsid w:val="006A1D1A"/>
    <w:rsid w:val="006A6C4C"/>
    <w:rsid w:val="006B0ABF"/>
    <w:rsid w:val="006B6D27"/>
    <w:rsid w:val="006D0CA5"/>
    <w:rsid w:val="006D6850"/>
    <w:rsid w:val="006E3A95"/>
    <w:rsid w:val="006E78E0"/>
    <w:rsid w:val="007039E1"/>
    <w:rsid w:val="00711984"/>
    <w:rsid w:val="007153DD"/>
    <w:rsid w:val="00715D2E"/>
    <w:rsid w:val="00720A7E"/>
    <w:rsid w:val="007224C5"/>
    <w:rsid w:val="00730814"/>
    <w:rsid w:val="007339D5"/>
    <w:rsid w:val="00737317"/>
    <w:rsid w:val="00754FD8"/>
    <w:rsid w:val="00762A55"/>
    <w:rsid w:val="00762BBA"/>
    <w:rsid w:val="007670E9"/>
    <w:rsid w:val="007715B3"/>
    <w:rsid w:val="00772DB0"/>
    <w:rsid w:val="0077663E"/>
    <w:rsid w:val="0078397F"/>
    <w:rsid w:val="00784D2E"/>
    <w:rsid w:val="00794F3B"/>
    <w:rsid w:val="00797386"/>
    <w:rsid w:val="007A7A45"/>
    <w:rsid w:val="007B27B0"/>
    <w:rsid w:val="007C02C0"/>
    <w:rsid w:val="007C310B"/>
    <w:rsid w:val="007E0013"/>
    <w:rsid w:val="007E6070"/>
    <w:rsid w:val="007F0737"/>
    <w:rsid w:val="007F73BB"/>
    <w:rsid w:val="00805200"/>
    <w:rsid w:val="00824094"/>
    <w:rsid w:val="00825D48"/>
    <w:rsid w:val="008329BE"/>
    <w:rsid w:val="00833AC0"/>
    <w:rsid w:val="00842F7C"/>
    <w:rsid w:val="008433BF"/>
    <w:rsid w:val="0084691B"/>
    <w:rsid w:val="00847A62"/>
    <w:rsid w:val="00852501"/>
    <w:rsid w:val="008527C3"/>
    <w:rsid w:val="008532E3"/>
    <w:rsid w:val="008625F6"/>
    <w:rsid w:val="00863B92"/>
    <w:rsid w:val="00881087"/>
    <w:rsid w:val="00883820"/>
    <w:rsid w:val="008872C9"/>
    <w:rsid w:val="008A7659"/>
    <w:rsid w:val="008B1026"/>
    <w:rsid w:val="008B1826"/>
    <w:rsid w:val="008B1C26"/>
    <w:rsid w:val="008C79DF"/>
    <w:rsid w:val="008D0155"/>
    <w:rsid w:val="008D1B85"/>
    <w:rsid w:val="008E11A2"/>
    <w:rsid w:val="008E1D39"/>
    <w:rsid w:val="008E36FA"/>
    <w:rsid w:val="008E4AA0"/>
    <w:rsid w:val="008F68E2"/>
    <w:rsid w:val="009106FB"/>
    <w:rsid w:val="009136C4"/>
    <w:rsid w:val="00914B13"/>
    <w:rsid w:val="009216E6"/>
    <w:rsid w:val="00921D64"/>
    <w:rsid w:val="00922F23"/>
    <w:rsid w:val="00923FDE"/>
    <w:rsid w:val="009278A4"/>
    <w:rsid w:val="00930893"/>
    <w:rsid w:val="009319BA"/>
    <w:rsid w:val="00932C68"/>
    <w:rsid w:val="0094046A"/>
    <w:rsid w:val="00943E97"/>
    <w:rsid w:val="009448F8"/>
    <w:rsid w:val="0095269C"/>
    <w:rsid w:val="00955A35"/>
    <w:rsid w:val="00957132"/>
    <w:rsid w:val="0096091D"/>
    <w:rsid w:val="00975739"/>
    <w:rsid w:val="009966AC"/>
    <w:rsid w:val="00997ABA"/>
    <w:rsid w:val="009C0533"/>
    <w:rsid w:val="009C0F0B"/>
    <w:rsid w:val="009C7311"/>
    <w:rsid w:val="009D4FF2"/>
    <w:rsid w:val="009E2128"/>
    <w:rsid w:val="009E3E35"/>
    <w:rsid w:val="009E76F3"/>
    <w:rsid w:val="009F2FB5"/>
    <w:rsid w:val="009F3DC4"/>
    <w:rsid w:val="00A172A6"/>
    <w:rsid w:val="00A205DA"/>
    <w:rsid w:val="00A22BCC"/>
    <w:rsid w:val="00A27DD2"/>
    <w:rsid w:val="00A32BEA"/>
    <w:rsid w:val="00A344FD"/>
    <w:rsid w:val="00A34EE1"/>
    <w:rsid w:val="00A425A6"/>
    <w:rsid w:val="00A44524"/>
    <w:rsid w:val="00A46BF0"/>
    <w:rsid w:val="00A46C26"/>
    <w:rsid w:val="00A50D2D"/>
    <w:rsid w:val="00A553E3"/>
    <w:rsid w:val="00A56AD4"/>
    <w:rsid w:val="00A82997"/>
    <w:rsid w:val="00A82C3E"/>
    <w:rsid w:val="00A83A53"/>
    <w:rsid w:val="00A84EFE"/>
    <w:rsid w:val="00A867B5"/>
    <w:rsid w:val="00A91566"/>
    <w:rsid w:val="00A92578"/>
    <w:rsid w:val="00A929CF"/>
    <w:rsid w:val="00A93DBC"/>
    <w:rsid w:val="00A97004"/>
    <w:rsid w:val="00AA2ECE"/>
    <w:rsid w:val="00AA4ACB"/>
    <w:rsid w:val="00AA5336"/>
    <w:rsid w:val="00AC7375"/>
    <w:rsid w:val="00AD7DEF"/>
    <w:rsid w:val="00AF523D"/>
    <w:rsid w:val="00B0703C"/>
    <w:rsid w:val="00B0772C"/>
    <w:rsid w:val="00B14CE8"/>
    <w:rsid w:val="00B15D7B"/>
    <w:rsid w:val="00B212CE"/>
    <w:rsid w:val="00B331E3"/>
    <w:rsid w:val="00B34059"/>
    <w:rsid w:val="00B54095"/>
    <w:rsid w:val="00B615B8"/>
    <w:rsid w:val="00B6731F"/>
    <w:rsid w:val="00B72F3C"/>
    <w:rsid w:val="00B82C48"/>
    <w:rsid w:val="00B92648"/>
    <w:rsid w:val="00B972CB"/>
    <w:rsid w:val="00B97DB6"/>
    <w:rsid w:val="00BA11B9"/>
    <w:rsid w:val="00BA7D24"/>
    <w:rsid w:val="00BB2EA2"/>
    <w:rsid w:val="00BB2ED7"/>
    <w:rsid w:val="00BB3341"/>
    <w:rsid w:val="00BB44B8"/>
    <w:rsid w:val="00BB602B"/>
    <w:rsid w:val="00BD1AF9"/>
    <w:rsid w:val="00BD5AD0"/>
    <w:rsid w:val="00BE2F89"/>
    <w:rsid w:val="00BF05F2"/>
    <w:rsid w:val="00BF51DA"/>
    <w:rsid w:val="00C04134"/>
    <w:rsid w:val="00C1615C"/>
    <w:rsid w:val="00C23CCC"/>
    <w:rsid w:val="00C269D5"/>
    <w:rsid w:val="00C30034"/>
    <w:rsid w:val="00C30EB5"/>
    <w:rsid w:val="00C31045"/>
    <w:rsid w:val="00C322F0"/>
    <w:rsid w:val="00C34C43"/>
    <w:rsid w:val="00C36441"/>
    <w:rsid w:val="00C4314B"/>
    <w:rsid w:val="00C445D5"/>
    <w:rsid w:val="00C51B71"/>
    <w:rsid w:val="00C5434A"/>
    <w:rsid w:val="00C56CAE"/>
    <w:rsid w:val="00C80BB4"/>
    <w:rsid w:val="00CA2B27"/>
    <w:rsid w:val="00CA779D"/>
    <w:rsid w:val="00CB1ED6"/>
    <w:rsid w:val="00CC414B"/>
    <w:rsid w:val="00CD02F6"/>
    <w:rsid w:val="00CD2EE9"/>
    <w:rsid w:val="00CE2758"/>
    <w:rsid w:val="00CE3D8A"/>
    <w:rsid w:val="00CE718F"/>
    <w:rsid w:val="00CF077C"/>
    <w:rsid w:val="00CF72C0"/>
    <w:rsid w:val="00CF7333"/>
    <w:rsid w:val="00D03C89"/>
    <w:rsid w:val="00D04922"/>
    <w:rsid w:val="00D0669D"/>
    <w:rsid w:val="00D272FA"/>
    <w:rsid w:val="00D33DDD"/>
    <w:rsid w:val="00D4424A"/>
    <w:rsid w:val="00D44458"/>
    <w:rsid w:val="00D45F0F"/>
    <w:rsid w:val="00D507B8"/>
    <w:rsid w:val="00D55F1D"/>
    <w:rsid w:val="00D5611A"/>
    <w:rsid w:val="00D5775C"/>
    <w:rsid w:val="00D60150"/>
    <w:rsid w:val="00D60877"/>
    <w:rsid w:val="00D64233"/>
    <w:rsid w:val="00D64866"/>
    <w:rsid w:val="00D67442"/>
    <w:rsid w:val="00D713C0"/>
    <w:rsid w:val="00D838A6"/>
    <w:rsid w:val="00D87032"/>
    <w:rsid w:val="00D910B0"/>
    <w:rsid w:val="00D96274"/>
    <w:rsid w:val="00DA24EC"/>
    <w:rsid w:val="00DA3EC8"/>
    <w:rsid w:val="00DA4FBB"/>
    <w:rsid w:val="00DB3443"/>
    <w:rsid w:val="00DC4322"/>
    <w:rsid w:val="00DD15FC"/>
    <w:rsid w:val="00DD2671"/>
    <w:rsid w:val="00DE4C6D"/>
    <w:rsid w:val="00DE7028"/>
    <w:rsid w:val="00DF1676"/>
    <w:rsid w:val="00DF2278"/>
    <w:rsid w:val="00DF28ED"/>
    <w:rsid w:val="00DF4205"/>
    <w:rsid w:val="00E03925"/>
    <w:rsid w:val="00E047D3"/>
    <w:rsid w:val="00E20406"/>
    <w:rsid w:val="00E25816"/>
    <w:rsid w:val="00E25CD9"/>
    <w:rsid w:val="00E2723C"/>
    <w:rsid w:val="00E3713F"/>
    <w:rsid w:val="00E45865"/>
    <w:rsid w:val="00E54CF2"/>
    <w:rsid w:val="00E6055A"/>
    <w:rsid w:val="00E61717"/>
    <w:rsid w:val="00E674AA"/>
    <w:rsid w:val="00E678D2"/>
    <w:rsid w:val="00E70CD6"/>
    <w:rsid w:val="00E722CD"/>
    <w:rsid w:val="00E8194F"/>
    <w:rsid w:val="00E82D3D"/>
    <w:rsid w:val="00E83899"/>
    <w:rsid w:val="00E852A7"/>
    <w:rsid w:val="00E85C25"/>
    <w:rsid w:val="00EA01E0"/>
    <w:rsid w:val="00EA3029"/>
    <w:rsid w:val="00EB064D"/>
    <w:rsid w:val="00EC2A59"/>
    <w:rsid w:val="00EC629D"/>
    <w:rsid w:val="00ED2F63"/>
    <w:rsid w:val="00ED39F5"/>
    <w:rsid w:val="00ED5239"/>
    <w:rsid w:val="00ED5E18"/>
    <w:rsid w:val="00ED7860"/>
    <w:rsid w:val="00EE17B6"/>
    <w:rsid w:val="00EE2691"/>
    <w:rsid w:val="00EE3E7F"/>
    <w:rsid w:val="00EE75FE"/>
    <w:rsid w:val="00EE788E"/>
    <w:rsid w:val="00EF2CC2"/>
    <w:rsid w:val="00F00E39"/>
    <w:rsid w:val="00F10858"/>
    <w:rsid w:val="00F1336A"/>
    <w:rsid w:val="00F14A80"/>
    <w:rsid w:val="00F14D1D"/>
    <w:rsid w:val="00F1686A"/>
    <w:rsid w:val="00F25E99"/>
    <w:rsid w:val="00F25FD1"/>
    <w:rsid w:val="00F30282"/>
    <w:rsid w:val="00F342F3"/>
    <w:rsid w:val="00F3699E"/>
    <w:rsid w:val="00F442B3"/>
    <w:rsid w:val="00F60DE4"/>
    <w:rsid w:val="00F77B21"/>
    <w:rsid w:val="00F867A5"/>
    <w:rsid w:val="00F903DD"/>
    <w:rsid w:val="00F935D0"/>
    <w:rsid w:val="00F974B2"/>
    <w:rsid w:val="00FA7689"/>
    <w:rsid w:val="00FC3101"/>
    <w:rsid w:val="00FC7D6F"/>
    <w:rsid w:val="00FD0DE4"/>
    <w:rsid w:val="00FD2FE4"/>
    <w:rsid w:val="00FD5D62"/>
    <w:rsid w:val="00FD78EA"/>
    <w:rsid w:val="00FD7903"/>
    <w:rsid w:val="00FE558B"/>
    <w:rsid w:val="00FE7E96"/>
    <w:rsid w:val="00FF5AF3"/>
    <w:rsid w:val="00FF79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62"/>
    <w:pPr>
      <w:spacing w:before="240"/>
    </w:pPr>
    <w:rPr>
      <w:rFonts w:ascii="ITC Legacy Serif Std Medium" w:hAnsi="ITC Legacy Serif Std Medium"/>
      <w:sz w:val="22"/>
      <w:szCs w:val="24"/>
    </w:rPr>
  </w:style>
  <w:style w:type="paragraph" w:styleId="Heading1">
    <w:name w:val="heading 1"/>
    <w:basedOn w:val="Normal"/>
    <w:next w:val="Normal"/>
    <w:qFormat/>
    <w:rsid w:val="00673614"/>
    <w:pPr>
      <w:keepNext/>
      <w:spacing w:after="60"/>
      <w:outlineLvl w:val="0"/>
    </w:pPr>
    <w:rPr>
      <w:rFonts w:ascii="Calibri" w:hAnsi="Calibri" w:cs="Arial"/>
      <w:b/>
      <w:bCs/>
      <w:kern w:val="32"/>
      <w:sz w:val="28"/>
      <w:szCs w:val="28"/>
    </w:rPr>
  </w:style>
  <w:style w:type="paragraph" w:styleId="Heading2">
    <w:name w:val="heading 2"/>
    <w:basedOn w:val="Normal"/>
    <w:next w:val="Normal"/>
    <w:qFormat/>
    <w:rsid w:val="00673614"/>
    <w:pPr>
      <w:keepNext/>
      <w:spacing w:after="60"/>
      <w:outlineLvl w:val="1"/>
    </w:pPr>
    <w:rPr>
      <w:rFonts w:ascii="Calibri" w:hAnsi="Calibri" w:cs="Arial"/>
      <w:b/>
      <w:bCs/>
      <w:i/>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2758"/>
    <w:rPr>
      <w:color w:val="0000FF"/>
      <w:u w:val="single"/>
    </w:rPr>
  </w:style>
  <w:style w:type="paragraph" w:styleId="Header">
    <w:name w:val="header"/>
    <w:basedOn w:val="Normal"/>
    <w:link w:val="HeaderChar"/>
    <w:uiPriority w:val="99"/>
    <w:rsid w:val="00720A7E"/>
    <w:pPr>
      <w:tabs>
        <w:tab w:val="center" w:pos="4320"/>
        <w:tab w:val="right" w:pos="8640"/>
      </w:tabs>
    </w:pPr>
  </w:style>
  <w:style w:type="paragraph" w:styleId="Footer">
    <w:name w:val="footer"/>
    <w:basedOn w:val="Normal"/>
    <w:rsid w:val="00720A7E"/>
    <w:pPr>
      <w:tabs>
        <w:tab w:val="center" w:pos="4320"/>
        <w:tab w:val="right" w:pos="8640"/>
      </w:tabs>
    </w:pPr>
  </w:style>
  <w:style w:type="character" w:styleId="PageNumber">
    <w:name w:val="page number"/>
    <w:basedOn w:val="DefaultParagraphFont"/>
    <w:rsid w:val="00720A7E"/>
  </w:style>
  <w:style w:type="paragraph" w:styleId="FootnoteText">
    <w:name w:val="footnote text"/>
    <w:basedOn w:val="Normal"/>
    <w:semiHidden/>
    <w:rsid w:val="00A82C3E"/>
    <w:rPr>
      <w:sz w:val="20"/>
      <w:szCs w:val="20"/>
    </w:rPr>
  </w:style>
  <w:style w:type="character" w:styleId="FootnoteReference">
    <w:name w:val="footnote reference"/>
    <w:basedOn w:val="DefaultParagraphFont"/>
    <w:semiHidden/>
    <w:rsid w:val="00A82C3E"/>
    <w:rPr>
      <w:vertAlign w:val="superscript"/>
    </w:rPr>
  </w:style>
  <w:style w:type="table" w:styleId="TableGrid">
    <w:name w:val="Table Grid"/>
    <w:basedOn w:val="TableNormal"/>
    <w:rsid w:val="00673614"/>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C89"/>
    <w:pPr>
      <w:ind w:left="720"/>
      <w:contextualSpacing/>
    </w:pPr>
  </w:style>
  <w:style w:type="character" w:styleId="FollowedHyperlink">
    <w:name w:val="FollowedHyperlink"/>
    <w:basedOn w:val="DefaultParagraphFont"/>
    <w:rsid w:val="004A3C6B"/>
    <w:rPr>
      <w:color w:val="800080" w:themeColor="followedHyperlink"/>
      <w:u w:val="single"/>
    </w:rPr>
  </w:style>
  <w:style w:type="paragraph" w:styleId="NoSpacing">
    <w:name w:val="No Spacing"/>
    <w:uiPriority w:val="1"/>
    <w:qFormat/>
    <w:rsid w:val="00932C68"/>
    <w:rPr>
      <w:rFonts w:ascii="Calibri" w:eastAsia="Calibri" w:hAnsi="Calibri"/>
      <w:sz w:val="22"/>
      <w:szCs w:val="22"/>
    </w:rPr>
  </w:style>
  <w:style w:type="paragraph" w:styleId="BalloonText">
    <w:name w:val="Balloon Text"/>
    <w:basedOn w:val="Normal"/>
    <w:link w:val="BalloonTextChar"/>
    <w:rsid w:val="001F3462"/>
    <w:pPr>
      <w:spacing w:before="0"/>
    </w:pPr>
    <w:rPr>
      <w:rFonts w:ascii="Tahoma" w:hAnsi="Tahoma" w:cs="Tahoma"/>
      <w:sz w:val="16"/>
      <w:szCs w:val="16"/>
    </w:rPr>
  </w:style>
  <w:style w:type="character" w:customStyle="1" w:styleId="BalloonTextChar">
    <w:name w:val="Balloon Text Char"/>
    <w:basedOn w:val="DefaultParagraphFont"/>
    <w:link w:val="BalloonText"/>
    <w:rsid w:val="001F3462"/>
    <w:rPr>
      <w:rFonts w:ascii="Tahoma" w:hAnsi="Tahoma" w:cs="Tahoma"/>
      <w:sz w:val="16"/>
      <w:szCs w:val="16"/>
    </w:rPr>
  </w:style>
  <w:style w:type="character" w:customStyle="1" w:styleId="HeaderChar">
    <w:name w:val="Header Char"/>
    <w:basedOn w:val="DefaultParagraphFont"/>
    <w:link w:val="Header"/>
    <w:uiPriority w:val="99"/>
    <w:rsid w:val="009278A4"/>
    <w:rPr>
      <w:rFonts w:ascii="ITC Legacy Serif Std Medium" w:hAnsi="ITC Legacy Serif Std Medium"/>
      <w:sz w:val="22"/>
      <w:szCs w:val="24"/>
    </w:rPr>
  </w:style>
  <w:style w:type="paragraph" w:styleId="Title">
    <w:name w:val="Title"/>
    <w:basedOn w:val="Normal"/>
    <w:next w:val="Normal"/>
    <w:link w:val="TitleChar"/>
    <w:uiPriority w:val="10"/>
    <w:qFormat/>
    <w:rsid w:val="009278A4"/>
    <w:pPr>
      <w:pBdr>
        <w:top w:val="single" w:sz="4" w:space="1" w:color="auto"/>
        <w:bottom w:val="single" w:sz="4" w:space="1" w:color="auto"/>
      </w:pBdr>
      <w:tabs>
        <w:tab w:val="right" w:pos="9360"/>
      </w:tabs>
      <w:spacing w:line="276" w:lineRule="auto"/>
    </w:pPr>
    <w:rPr>
      <w:rFonts w:ascii="Bell MT" w:eastAsiaTheme="minorHAnsi" w:hAnsi="Bell MT" w:cstheme="minorBidi"/>
      <w:smallCaps/>
      <w:szCs w:val="22"/>
    </w:rPr>
  </w:style>
  <w:style w:type="character" w:customStyle="1" w:styleId="TitleChar">
    <w:name w:val="Title Char"/>
    <w:basedOn w:val="DefaultParagraphFont"/>
    <w:link w:val="Title"/>
    <w:uiPriority w:val="10"/>
    <w:rsid w:val="009278A4"/>
    <w:rPr>
      <w:rFonts w:ascii="Bell MT" w:eastAsiaTheme="minorHAnsi" w:hAnsi="Bell MT" w:cstheme="minorBidi"/>
      <w:smallCap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62"/>
    <w:pPr>
      <w:spacing w:before="240"/>
    </w:pPr>
    <w:rPr>
      <w:rFonts w:ascii="ITC Legacy Serif Std Medium" w:hAnsi="ITC Legacy Serif Std Medium"/>
      <w:sz w:val="22"/>
      <w:szCs w:val="24"/>
    </w:rPr>
  </w:style>
  <w:style w:type="paragraph" w:styleId="Heading1">
    <w:name w:val="heading 1"/>
    <w:basedOn w:val="Normal"/>
    <w:next w:val="Normal"/>
    <w:qFormat/>
    <w:rsid w:val="00673614"/>
    <w:pPr>
      <w:keepNext/>
      <w:spacing w:after="60"/>
      <w:outlineLvl w:val="0"/>
    </w:pPr>
    <w:rPr>
      <w:rFonts w:ascii="Calibri" w:hAnsi="Calibri" w:cs="Arial"/>
      <w:b/>
      <w:bCs/>
      <w:kern w:val="32"/>
      <w:sz w:val="28"/>
      <w:szCs w:val="28"/>
    </w:rPr>
  </w:style>
  <w:style w:type="paragraph" w:styleId="Heading2">
    <w:name w:val="heading 2"/>
    <w:basedOn w:val="Normal"/>
    <w:next w:val="Normal"/>
    <w:qFormat/>
    <w:rsid w:val="00673614"/>
    <w:pPr>
      <w:keepNext/>
      <w:spacing w:after="60"/>
      <w:outlineLvl w:val="1"/>
    </w:pPr>
    <w:rPr>
      <w:rFonts w:ascii="Calibri" w:hAnsi="Calibri" w:cs="Arial"/>
      <w:b/>
      <w:bCs/>
      <w:i/>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2758"/>
    <w:rPr>
      <w:color w:val="0000FF"/>
      <w:u w:val="single"/>
    </w:rPr>
  </w:style>
  <w:style w:type="paragraph" w:styleId="Header">
    <w:name w:val="header"/>
    <w:basedOn w:val="Normal"/>
    <w:link w:val="HeaderChar"/>
    <w:uiPriority w:val="99"/>
    <w:rsid w:val="00720A7E"/>
    <w:pPr>
      <w:tabs>
        <w:tab w:val="center" w:pos="4320"/>
        <w:tab w:val="right" w:pos="8640"/>
      </w:tabs>
    </w:pPr>
  </w:style>
  <w:style w:type="paragraph" w:styleId="Footer">
    <w:name w:val="footer"/>
    <w:basedOn w:val="Normal"/>
    <w:rsid w:val="00720A7E"/>
    <w:pPr>
      <w:tabs>
        <w:tab w:val="center" w:pos="4320"/>
        <w:tab w:val="right" w:pos="8640"/>
      </w:tabs>
    </w:pPr>
  </w:style>
  <w:style w:type="character" w:styleId="PageNumber">
    <w:name w:val="page number"/>
    <w:basedOn w:val="DefaultParagraphFont"/>
    <w:rsid w:val="00720A7E"/>
  </w:style>
  <w:style w:type="paragraph" w:styleId="FootnoteText">
    <w:name w:val="footnote text"/>
    <w:basedOn w:val="Normal"/>
    <w:semiHidden/>
    <w:rsid w:val="00A82C3E"/>
    <w:rPr>
      <w:sz w:val="20"/>
      <w:szCs w:val="20"/>
    </w:rPr>
  </w:style>
  <w:style w:type="character" w:styleId="FootnoteReference">
    <w:name w:val="footnote reference"/>
    <w:basedOn w:val="DefaultParagraphFont"/>
    <w:semiHidden/>
    <w:rsid w:val="00A82C3E"/>
    <w:rPr>
      <w:vertAlign w:val="superscript"/>
    </w:rPr>
  </w:style>
  <w:style w:type="table" w:styleId="TableGrid">
    <w:name w:val="Table Grid"/>
    <w:basedOn w:val="TableNormal"/>
    <w:rsid w:val="00673614"/>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C89"/>
    <w:pPr>
      <w:ind w:left="720"/>
      <w:contextualSpacing/>
    </w:pPr>
  </w:style>
  <w:style w:type="character" w:styleId="FollowedHyperlink">
    <w:name w:val="FollowedHyperlink"/>
    <w:basedOn w:val="DefaultParagraphFont"/>
    <w:rsid w:val="004A3C6B"/>
    <w:rPr>
      <w:color w:val="800080" w:themeColor="followedHyperlink"/>
      <w:u w:val="single"/>
    </w:rPr>
  </w:style>
  <w:style w:type="paragraph" w:styleId="NoSpacing">
    <w:name w:val="No Spacing"/>
    <w:uiPriority w:val="1"/>
    <w:qFormat/>
    <w:rsid w:val="00932C68"/>
    <w:rPr>
      <w:rFonts w:ascii="Calibri" w:eastAsia="Calibri" w:hAnsi="Calibri"/>
      <w:sz w:val="22"/>
      <w:szCs w:val="22"/>
    </w:rPr>
  </w:style>
  <w:style w:type="paragraph" w:styleId="BalloonText">
    <w:name w:val="Balloon Text"/>
    <w:basedOn w:val="Normal"/>
    <w:link w:val="BalloonTextChar"/>
    <w:rsid w:val="001F3462"/>
    <w:pPr>
      <w:spacing w:before="0"/>
    </w:pPr>
    <w:rPr>
      <w:rFonts w:ascii="Tahoma" w:hAnsi="Tahoma" w:cs="Tahoma"/>
      <w:sz w:val="16"/>
      <w:szCs w:val="16"/>
    </w:rPr>
  </w:style>
  <w:style w:type="character" w:customStyle="1" w:styleId="BalloonTextChar">
    <w:name w:val="Balloon Text Char"/>
    <w:basedOn w:val="DefaultParagraphFont"/>
    <w:link w:val="BalloonText"/>
    <w:rsid w:val="001F3462"/>
    <w:rPr>
      <w:rFonts w:ascii="Tahoma" w:hAnsi="Tahoma" w:cs="Tahoma"/>
      <w:sz w:val="16"/>
      <w:szCs w:val="16"/>
    </w:rPr>
  </w:style>
  <w:style w:type="character" w:customStyle="1" w:styleId="HeaderChar">
    <w:name w:val="Header Char"/>
    <w:basedOn w:val="DefaultParagraphFont"/>
    <w:link w:val="Header"/>
    <w:uiPriority w:val="99"/>
    <w:rsid w:val="009278A4"/>
    <w:rPr>
      <w:rFonts w:ascii="ITC Legacy Serif Std Medium" w:hAnsi="ITC Legacy Serif Std Medium"/>
      <w:sz w:val="22"/>
      <w:szCs w:val="24"/>
    </w:rPr>
  </w:style>
  <w:style w:type="paragraph" w:styleId="Title">
    <w:name w:val="Title"/>
    <w:basedOn w:val="Normal"/>
    <w:next w:val="Normal"/>
    <w:link w:val="TitleChar"/>
    <w:uiPriority w:val="10"/>
    <w:qFormat/>
    <w:rsid w:val="009278A4"/>
    <w:pPr>
      <w:pBdr>
        <w:top w:val="single" w:sz="4" w:space="1" w:color="auto"/>
        <w:bottom w:val="single" w:sz="4" w:space="1" w:color="auto"/>
      </w:pBdr>
      <w:tabs>
        <w:tab w:val="right" w:pos="9360"/>
      </w:tabs>
      <w:spacing w:line="276" w:lineRule="auto"/>
    </w:pPr>
    <w:rPr>
      <w:rFonts w:ascii="Bell MT" w:eastAsiaTheme="minorHAnsi" w:hAnsi="Bell MT" w:cstheme="minorBidi"/>
      <w:smallCaps/>
      <w:szCs w:val="22"/>
    </w:rPr>
  </w:style>
  <w:style w:type="character" w:customStyle="1" w:styleId="TitleChar">
    <w:name w:val="Title Char"/>
    <w:basedOn w:val="DefaultParagraphFont"/>
    <w:link w:val="Title"/>
    <w:uiPriority w:val="10"/>
    <w:rsid w:val="009278A4"/>
    <w:rPr>
      <w:rFonts w:ascii="Bell MT" w:eastAsiaTheme="minorHAnsi" w:hAnsi="Bell MT" w:cstheme="minorBidi"/>
      <w:small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glodo@rts.edu" TargetMode="External"/><Relationship Id="rId18" Type="http://schemas.openxmlformats.org/officeDocument/2006/relationships/hyperlink" Target="http://www.sbl-site.org/educational/BiblicalFonts_SBLGreek.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bl-site.org/educational/BiblicalFonts_SBLHebrew.aspx"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rts.instructure.com/logi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mailto:tinman@rts.edu" TargetMode="External"/><Relationship Id="rId23" Type="http://schemas.openxmlformats.org/officeDocument/2006/relationships/header" Target="header5.xml"/><Relationship Id="rId10" Type="http://schemas.microsoft.com/office/2007/relationships/hdphoto" Target="media/hdphoto1.wdp"/><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sisler@rts.edu"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668C3-9966-49B1-A10C-A6BDA6B4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15</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Approach:  Present classical, biblical view, then draw path in ministry to its practice</vt:lpstr>
    </vt:vector>
  </TitlesOfParts>
  <Company>RTS</Company>
  <LinksUpToDate>false</LinksUpToDate>
  <CharactersWithSpaces>14143</CharactersWithSpaces>
  <SharedDoc>false</SharedDoc>
  <HLinks>
    <vt:vector size="12" baseType="variant">
      <vt:variant>
        <vt:i4>7209041</vt:i4>
      </vt:variant>
      <vt:variant>
        <vt:i4>3</vt:i4>
      </vt:variant>
      <vt:variant>
        <vt:i4>0</vt:i4>
      </vt:variant>
      <vt:variant>
        <vt:i4>5</vt:i4>
      </vt:variant>
      <vt:variant>
        <vt:lpwstr>mailto:jsisler@rts.edu</vt:lpwstr>
      </vt:variant>
      <vt:variant>
        <vt:lpwstr/>
      </vt:variant>
      <vt:variant>
        <vt:i4>7929929</vt:i4>
      </vt:variant>
      <vt:variant>
        <vt:i4>0</vt:i4>
      </vt:variant>
      <vt:variant>
        <vt:i4>0</vt:i4>
      </vt:variant>
      <vt:variant>
        <vt:i4>5</vt:i4>
      </vt:variant>
      <vt:variant>
        <vt:lpwstr>mailto:mglodo@rts.edu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  Present classical, biblical view, then draw path in ministry to its practice</dc:title>
  <dc:creator>Mike Glodo</dc:creator>
  <cp:lastModifiedBy>Mike Glodo</cp:lastModifiedBy>
  <cp:revision>19</cp:revision>
  <cp:lastPrinted>2014-08-22T12:22:00Z</cp:lastPrinted>
  <dcterms:created xsi:type="dcterms:W3CDTF">2015-05-18T15:26:00Z</dcterms:created>
  <dcterms:modified xsi:type="dcterms:W3CDTF">2015-07-16T21:36:00Z</dcterms:modified>
</cp:coreProperties>
</file>