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B23A" w14:textId="77777777" w:rsidR="006272F5" w:rsidRPr="006E15F8" w:rsidRDefault="006272F5" w:rsidP="006272F5">
      <w:pPr>
        <w:jc w:val="center"/>
        <w:rPr>
          <w:b/>
        </w:rPr>
      </w:pPr>
    </w:p>
    <w:p w14:paraId="3DEC0D1F"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23C044FE" w14:textId="3E96451B" w:rsidR="006E15F8" w:rsidRPr="007575F9" w:rsidRDefault="009C1881" w:rsidP="006E15F8">
      <w:pPr>
        <w:jc w:val="center"/>
        <w:rPr>
          <w:rFonts w:asciiTheme="minorHAnsi" w:hAnsiTheme="minorHAnsi"/>
          <w:b/>
        </w:rPr>
      </w:pPr>
      <w:r>
        <w:rPr>
          <w:rFonts w:asciiTheme="minorHAnsi" w:hAnsiTheme="minorHAnsi"/>
          <w:b/>
        </w:rPr>
        <w:t>Houston</w:t>
      </w:r>
      <w:r>
        <w:rPr>
          <w:rFonts w:asciiTheme="minorHAnsi" w:hAnsiTheme="minorHAnsi"/>
          <w:b/>
        </w:rPr>
        <w:tab/>
      </w:r>
      <w:proofErr w:type="gramStart"/>
      <w:r w:rsidR="005F3662">
        <w:rPr>
          <w:rFonts w:asciiTheme="minorHAnsi" w:hAnsiTheme="minorHAnsi"/>
          <w:b/>
        </w:rPr>
        <w:t>Summer</w:t>
      </w:r>
      <w:proofErr w:type="gramEnd"/>
      <w:r w:rsidR="005F3662">
        <w:rPr>
          <w:rFonts w:asciiTheme="minorHAnsi" w:hAnsiTheme="minorHAnsi"/>
          <w:b/>
        </w:rPr>
        <w:t xml:space="preserve"> </w:t>
      </w:r>
      <w:r w:rsidR="007575F9">
        <w:rPr>
          <w:rFonts w:asciiTheme="minorHAnsi" w:hAnsiTheme="minorHAnsi"/>
          <w:b/>
        </w:rPr>
        <w:t>2017</w:t>
      </w:r>
    </w:p>
    <w:p w14:paraId="222378E0" w14:textId="77777777" w:rsidR="006E15F8" w:rsidRPr="007575F9" w:rsidRDefault="006E15F8" w:rsidP="006E15F8">
      <w:pPr>
        <w:jc w:val="center"/>
        <w:rPr>
          <w:rFonts w:asciiTheme="minorHAnsi" w:hAnsiTheme="minorHAnsi"/>
          <w:b/>
        </w:rPr>
      </w:pPr>
    </w:p>
    <w:p w14:paraId="45E0F07B" w14:textId="03061F43" w:rsidR="006E15F8" w:rsidRPr="007575F9" w:rsidRDefault="009F6F63" w:rsidP="006E15F8">
      <w:pPr>
        <w:jc w:val="center"/>
        <w:rPr>
          <w:rFonts w:asciiTheme="minorHAnsi" w:hAnsiTheme="minorHAnsi"/>
          <w:b/>
        </w:rPr>
      </w:pPr>
      <w:proofErr w:type="gramStart"/>
      <w:r>
        <w:rPr>
          <w:rFonts w:asciiTheme="minorHAnsi" w:hAnsiTheme="minorHAnsi"/>
          <w:b/>
        </w:rPr>
        <w:t>ST 601</w:t>
      </w:r>
      <w:r w:rsidR="00E21FA1">
        <w:rPr>
          <w:rFonts w:asciiTheme="minorHAnsi" w:hAnsiTheme="minorHAnsi"/>
          <w:b/>
        </w:rPr>
        <w:tab/>
      </w:r>
      <w:r>
        <w:rPr>
          <w:rFonts w:asciiTheme="minorHAnsi" w:hAnsiTheme="minorHAnsi"/>
          <w:b/>
        </w:rPr>
        <w:t xml:space="preserve">Covenant Theology </w:t>
      </w:r>
      <w:r w:rsidR="007575F9">
        <w:rPr>
          <w:rFonts w:asciiTheme="minorHAnsi" w:hAnsiTheme="minorHAnsi"/>
          <w:b/>
        </w:rPr>
        <w:tab/>
        <w:t>2</w:t>
      </w:r>
      <w:r w:rsidR="006E15F8" w:rsidRPr="007575F9">
        <w:rPr>
          <w:rFonts w:asciiTheme="minorHAnsi" w:hAnsiTheme="minorHAnsi"/>
          <w:b/>
        </w:rPr>
        <w:t xml:space="preserve"> Hrs.</w:t>
      </w:r>
      <w:proofErr w:type="gramEnd"/>
      <w:r w:rsidR="006E15F8" w:rsidRPr="007575F9">
        <w:rPr>
          <w:rFonts w:asciiTheme="minorHAnsi" w:hAnsiTheme="minorHAnsi"/>
          <w:b/>
        </w:rPr>
        <w:t xml:space="preserve"> </w:t>
      </w:r>
    </w:p>
    <w:p w14:paraId="617686FB" w14:textId="0717FF1B" w:rsidR="00690426" w:rsidRDefault="009F6F63" w:rsidP="00690426">
      <w:pPr>
        <w:jc w:val="center"/>
        <w:rPr>
          <w:rFonts w:asciiTheme="minorHAnsi" w:hAnsiTheme="minorHAnsi"/>
          <w:b/>
        </w:rPr>
      </w:pPr>
      <w:proofErr w:type="gramStart"/>
      <w:r>
        <w:rPr>
          <w:rFonts w:asciiTheme="minorHAnsi" w:hAnsiTheme="minorHAnsi"/>
          <w:b/>
        </w:rPr>
        <w:t>June 9-10, July 14-15, Aug 4-5, 2017</w:t>
      </w:r>
      <w:r>
        <w:rPr>
          <w:rFonts w:asciiTheme="minorHAnsi" w:hAnsiTheme="minorHAnsi"/>
          <w:b/>
        </w:rPr>
        <w:tab/>
        <w:t>6:30-9:30 P.M. / 8:00 A.M. – 3:00 P.M.</w:t>
      </w:r>
      <w:proofErr w:type="gramEnd"/>
    </w:p>
    <w:p w14:paraId="1B254565" w14:textId="77777777" w:rsidR="00690426" w:rsidRPr="007575F9" w:rsidRDefault="00690426" w:rsidP="00690426">
      <w:pPr>
        <w:jc w:val="center"/>
        <w:rPr>
          <w:rFonts w:asciiTheme="minorHAnsi" w:hAnsiTheme="minorHAnsi"/>
          <w:b/>
        </w:rPr>
      </w:pPr>
    </w:p>
    <w:p w14:paraId="7FE3F0FB" w14:textId="77777777" w:rsidR="006E15F8" w:rsidRPr="007575F9" w:rsidRDefault="006E15F8" w:rsidP="006E15F8">
      <w:pPr>
        <w:jc w:val="center"/>
        <w:rPr>
          <w:rFonts w:asciiTheme="minorHAnsi" w:hAnsiTheme="minorHAnsi"/>
          <w:b/>
        </w:rPr>
      </w:pPr>
      <w:r w:rsidRPr="007575F9">
        <w:rPr>
          <w:rFonts w:asciiTheme="minorHAnsi" w:hAnsiTheme="minorHAnsi"/>
          <w:b/>
        </w:rPr>
        <w:t>Dr. Guy Prentiss Waters</w:t>
      </w:r>
    </w:p>
    <w:p w14:paraId="66A0BD59" w14:textId="77777777" w:rsidR="006E15F8" w:rsidRPr="007575F9" w:rsidRDefault="00690426" w:rsidP="006E15F8">
      <w:pPr>
        <w:jc w:val="center"/>
        <w:rPr>
          <w:rFonts w:asciiTheme="minorHAnsi" w:hAnsiTheme="minorHAnsi"/>
          <w:b/>
        </w:rPr>
      </w:pPr>
      <w:r>
        <w:rPr>
          <w:rFonts w:asciiTheme="minorHAnsi" w:hAnsiTheme="minorHAnsi"/>
          <w:b/>
        </w:rPr>
        <w:t xml:space="preserve">James M. Baird, Jr., </w:t>
      </w:r>
      <w:r w:rsidR="006E15F8" w:rsidRPr="007575F9">
        <w:rPr>
          <w:rFonts w:asciiTheme="minorHAnsi" w:hAnsiTheme="minorHAnsi"/>
          <w:b/>
        </w:rPr>
        <w:t>Professor of New Testament</w:t>
      </w:r>
    </w:p>
    <w:p w14:paraId="3F8CFC63"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1EBB41E0" w14:textId="77777777" w:rsidR="006E15F8" w:rsidRPr="007575F9" w:rsidRDefault="004F37F8" w:rsidP="006E15F8">
      <w:pPr>
        <w:jc w:val="center"/>
        <w:rPr>
          <w:rFonts w:asciiTheme="minorHAnsi" w:hAnsiTheme="minorHAnsi"/>
          <w:b/>
        </w:rPr>
      </w:pPr>
      <w:hyperlink r:id="rId11" w:history="1">
        <w:r w:rsidR="006E15F8" w:rsidRPr="007575F9">
          <w:rPr>
            <w:rStyle w:val="Hyperlink"/>
            <w:rFonts w:asciiTheme="minorHAnsi" w:hAnsiTheme="minorHAnsi"/>
            <w:b/>
          </w:rPr>
          <w:t>gwaters@rts.edu</w:t>
        </w:r>
      </w:hyperlink>
    </w:p>
    <w:p w14:paraId="10DAF509" w14:textId="77777777" w:rsidR="006E15F8" w:rsidRPr="007575F9" w:rsidRDefault="006E15F8" w:rsidP="006E15F8">
      <w:pPr>
        <w:jc w:val="center"/>
        <w:rPr>
          <w:rFonts w:asciiTheme="minorHAnsi" w:hAnsiTheme="minorHAnsi"/>
          <w:b/>
        </w:rPr>
      </w:pPr>
      <w:r w:rsidRPr="007575F9">
        <w:rPr>
          <w:rFonts w:asciiTheme="minorHAnsi" w:hAnsiTheme="minorHAnsi"/>
          <w:b/>
        </w:rPr>
        <w:t>Office Phone: (601) 923-1697</w:t>
      </w:r>
    </w:p>
    <w:p w14:paraId="347DB70C" w14:textId="77777777" w:rsidR="006E15F8" w:rsidRPr="007575F9" w:rsidRDefault="006E15F8" w:rsidP="009F6F63">
      <w:pPr>
        <w:rPr>
          <w:rFonts w:asciiTheme="minorHAnsi" w:hAnsiTheme="minorHAnsi"/>
          <w:b/>
          <w:sz w:val="20"/>
          <w:szCs w:val="20"/>
        </w:rPr>
      </w:pPr>
    </w:p>
    <w:p w14:paraId="11DD1520" w14:textId="77777777" w:rsidR="009F6F63" w:rsidRDefault="006E15F8" w:rsidP="009F6F63">
      <w:pPr>
        <w:rPr>
          <w:rFonts w:asciiTheme="minorHAnsi" w:hAnsiTheme="minorHAnsi"/>
          <w:b/>
          <w:sz w:val="28"/>
          <w:szCs w:val="28"/>
        </w:rPr>
      </w:pPr>
      <w:r w:rsidRPr="007575F9">
        <w:rPr>
          <w:rFonts w:asciiTheme="minorHAnsi" w:hAnsiTheme="minorHAnsi"/>
          <w:b/>
          <w:sz w:val="28"/>
          <w:szCs w:val="28"/>
        </w:rPr>
        <w:t xml:space="preserve">Description (as per RTS </w:t>
      </w:r>
      <w:r w:rsidRPr="007575F9">
        <w:rPr>
          <w:rFonts w:asciiTheme="minorHAnsi" w:hAnsiTheme="minorHAnsi"/>
          <w:b/>
          <w:i/>
          <w:sz w:val="28"/>
          <w:szCs w:val="28"/>
        </w:rPr>
        <w:t>Catalogue</w:t>
      </w:r>
      <w:r w:rsidRPr="007575F9">
        <w:rPr>
          <w:rFonts w:asciiTheme="minorHAnsi" w:hAnsiTheme="minorHAnsi"/>
          <w:b/>
          <w:sz w:val="28"/>
          <w:szCs w:val="28"/>
        </w:rPr>
        <w:t xml:space="preserve">) </w:t>
      </w:r>
    </w:p>
    <w:p w14:paraId="652F595E" w14:textId="2CE9C8BD" w:rsidR="009F6F63" w:rsidRPr="009F6F63" w:rsidRDefault="00E21FA1" w:rsidP="009F6F63">
      <w:pPr>
        <w:rPr>
          <w:rFonts w:asciiTheme="minorHAnsi" w:hAnsiTheme="minorHAnsi"/>
          <w:b/>
          <w:sz w:val="28"/>
          <w:szCs w:val="28"/>
        </w:rPr>
      </w:pPr>
      <w:r w:rsidRPr="009F6F63">
        <w:rPr>
          <w:rFonts w:asciiTheme="minorHAnsi" w:hAnsiTheme="minorHAnsi"/>
          <w:sz w:val="22"/>
          <w:szCs w:val="22"/>
        </w:rPr>
        <w:t>“</w:t>
      </w:r>
      <w:r w:rsidR="009F6F63">
        <w:rPr>
          <w:rFonts w:asciiTheme="minorHAnsi" w:hAnsiTheme="minorHAnsi"/>
          <w:sz w:val="22"/>
          <w:szCs w:val="22"/>
        </w:rPr>
        <w:t>A</w:t>
      </w:r>
      <w:r w:rsidR="009F6F63" w:rsidRPr="009F6F63">
        <w:rPr>
          <w:rFonts w:asciiTheme="minorHAnsi" w:hAnsiTheme="minorHAnsi"/>
          <w:sz w:val="22"/>
          <w:szCs w:val="22"/>
        </w:rPr>
        <w:t>n examination of covenant theology from exegetical and historical perspectives</w:t>
      </w:r>
      <w:r w:rsidR="009F6F63">
        <w:rPr>
          <w:rFonts w:asciiTheme="minorHAnsi" w:hAnsiTheme="minorHAnsi"/>
          <w:sz w:val="22"/>
          <w:szCs w:val="22"/>
        </w:rPr>
        <w:t>.</w:t>
      </w:r>
      <w:r w:rsidR="009F6F63" w:rsidRPr="009F6F63">
        <w:rPr>
          <w:rFonts w:asciiTheme="minorHAnsi" w:hAnsiTheme="minorHAnsi"/>
          <w:sz w:val="22"/>
          <w:szCs w:val="22"/>
        </w:rPr>
        <w:t xml:space="preserve"> Consideration is given to such issues as the rel</w:t>
      </w:r>
      <w:r w:rsidR="009F6F63">
        <w:rPr>
          <w:rFonts w:asciiTheme="minorHAnsi" w:hAnsiTheme="minorHAnsi"/>
          <w:sz w:val="22"/>
          <w:szCs w:val="22"/>
        </w:rPr>
        <w:t>ation of the Old and New Testaments, the signifi</w:t>
      </w:r>
      <w:r w:rsidR="009F6F63" w:rsidRPr="009F6F63">
        <w:rPr>
          <w:rFonts w:asciiTheme="minorHAnsi" w:hAnsiTheme="minorHAnsi"/>
          <w:sz w:val="22"/>
          <w:szCs w:val="22"/>
        </w:rPr>
        <w:t xml:space="preserve">cance of the covenants for sacramental theology, and the hermeneutics of </w:t>
      </w:r>
      <w:proofErr w:type="spellStart"/>
      <w:r w:rsidR="009F6F63" w:rsidRPr="009F6F63">
        <w:rPr>
          <w:rFonts w:asciiTheme="minorHAnsi" w:hAnsiTheme="minorHAnsi"/>
          <w:sz w:val="22"/>
          <w:szCs w:val="22"/>
        </w:rPr>
        <w:t>Dispensationalism</w:t>
      </w:r>
      <w:proofErr w:type="spellEnd"/>
      <w:r w:rsidR="009F6F63" w:rsidRPr="009F6F63">
        <w:rPr>
          <w:rFonts w:asciiTheme="minorHAnsi" w:hAnsiTheme="minorHAnsi"/>
          <w:sz w:val="22"/>
          <w:szCs w:val="22"/>
        </w:rPr>
        <w:t xml:space="preserve"> and </w:t>
      </w:r>
      <w:proofErr w:type="spellStart"/>
      <w:r w:rsidR="009F6F63" w:rsidRPr="009F6F63">
        <w:rPr>
          <w:rFonts w:asciiTheme="minorHAnsi" w:hAnsiTheme="minorHAnsi"/>
          <w:sz w:val="22"/>
          <w:szCs w:val="22"/>
        </w:rPr>
        <w:t>Theonomy</w:t>
      </w:r>
      <w:proofErr w:type="spellEnd"/>
      <w:r w:rsidR="009F6F63">
        <w:rPr>
          <w:rFonts w:asciiTheme="minorHAnsi" w:hAnsiTheme="minorHAnsi"/>
          <w:sz w:val="22"/>
          <w:szCs w:val="22"/>
        </w:rPr>
        <w:t>.</w:t>
      </w:r>
      <w:r w:rsidR="009F6F63" w:rsidRPr="009F6F63">
        <w:rPr>
          <w:rFonts w:asciiTheme="minorHAnsi" w:hAnsiTheme="minorHAnsi"/>
          <w:sz w:val="22"/>
          <w:szCs w:val="22"/>
        </w:rPr>
        <w:t xml:space="preserve"> Emphasis is placed on the role of the biblical doctrine of the covenants in preaching and pastoral ministry” (p.85)</w:t>
      </w:r>
    </w:p>
    <w:p w14:paraId="784A0BDF" w14:textId="77777777" w:rsidR="002E705C" w:rsidRPr="007575F9" w:rsidRDefault="002E705C" w:rsidP="006E15F8">
      <w:pPr>
        <w:rPr>
          <w:rFonts w:asciiTheme="minorHAnsi" w:hAnsiTheme="minorHAnsi"/>
          <w:sz w:val="22"/>
          <w:szCs w:val="22"/>
        </w:rPr>
      </w:pPr>
    </w:p>
    <w:p w14:paraId="4BB65E13" w14:textId="77777777" w:rsidR="002E705C" w:rsidRPr="007575F9" w:rsidRDefault="002E705C" w:rsidP="006E15F8">
      <w:pPr>
        <w:rPr>
          <w:rFonts w:asciiTheme="minorHAnsi" w:hAnsiTheme="minorHAnsi"/>
          <w:b/>
          <w:sz w:val="28"/>
          <w:szCs w:val="28"/>
        </w:rPr>
      </w:pPr>
      <w:r w:rsidRPr="007575F9">
        <w:rPr>
          <w:rFonts w:asciiTheme="minorHAnsi" w:hAnsiTheme="minorHAnsi"/>
          <w:b/>
          <w:sz w:val="28"/>
          <w:szCs w:val="28"/>
        </w:rPr>
        <w:t>Prerequisites</w:t>
      </w:r>
    </w:p>
    <w:p w14:paraId="4B08EFB7" w14:textId="1711ED62" w:rsidR="002E705C" w:rsidRPr="007575F9" w:rsidRDefault="009F6F63" w:rsidP="006E15F8">
      <w:pPr>
        <w:rPr>
          <w:rFonts w:asciiTheme="minorHAnsi" w:hAnsiTheme="minorHAnsi"/>
          <w:sz w:val="22"/>
          <w:szCs w:val="22"/>
        </w:rPr>
      </w:pPr>
      <w:r>
        <w:rPr>
          <w:rFonts w:asciiTheme="minorHAnsi" w:hAnsiTheme="minorHAnsi"/>
          <w:sz w:val="22"/>
          <w:szCs w:val="22"/>
        </w:rPr>
        <w:t xml:space="preserve">There are no prerequisites for ST 601. </w:t>
      </w:r>
      <w:r w:rsidR="002E705C" w:rsidRPr="007575F9">
        <w:rPr>
          <w:rFonts w:asciiTheme="minorHAnsi" w:hAnsiTheme="minorHAnsi"/>
          <w:sz w:val="22"/>
          <w:szCs w:val="22"/>
        </w:rPr>
        <w:t xml:space="preserve">Students who desire a theological refresher should consult J. I. Packer, </w:t>
      </w:r>
      <w:r w:rsidR="002E705C" w:rsidRPr="007575F9">
        <w:rPr>
          <w:rFonts w:asciiTheme="minorHAnsi" w:hAnsiTheme="minorHAnsi"/>
          <w:i/>
          <w:sz w:val="22"/>
          <w:szCs w:val="22"/>
        </w:rPr>
        <w:t xml:space="preserve">Concise Theology: A Guide to Historic Christian Beliefs </w:t>
      </w:r>
      <w:r w:rsidR="002E705C" w:rsidRPr="007575F9">
        <w:rPr>
          <w:rFonts w:asciiTheme="minorHAnsi" w:hAnsiTheme="minorHAnsi"/>
          <w:sz w:val="22"/>
          <w:szCs w:val="22"/>
        </w:rPr>
        <w:t xml:space="preserve">(Tyndale, 1988) and Louis </w:t>
      </w:r>
      <w:proofErr w:type="spellStart"/>
      <w:r w:rsidR="002E705C" w:rsidRPr="007575F9">
        <w:rPr>
          <w:rFonts w:asciiTheme="minorHAnsi" w:hAnsiTheme="minorHAnsi"/>
          <w:sz w:val="22"/>
          <w:szCs w:val="22"/>
        </w:rPr>
        <w:t>Berkhof</w:t>
      </w:r>
      <w:proofErr w:type="spellEnd"/>
      <w:r w:rsidR="002E705C" w:rsidRPr="007575F9">
        <w:rPr>
          <w:rFonts w:asciiTheme="minorHAnsi" w:hAnsiTheme="minorHAnsi"/>
          <w:sz w:val="22"/>
          <w:szCs w:val="22"/>
        </w:rPr>
        <w:t xml:space="preserve">, </w:t>
      </w:r>
      <w:r w:rsidR="002E705C" w:rsidRPr="007575F9">
        <w:rPr>
          <w:rFonts w:asciiTheme="minorHAnsi" w:hAnsiTheme="minorHAnsi"/>
          <w:i/>
          <w:sz w:val="22"/>
          <w:szCs w:val="22"/>
        </w:rPr>
        <w:t xml:space="preserve">Manual of Christian Doctrine </w:t>
      </w:r>
      <w:r w:rsidR="002E705C" w:rsidRPr="007575F9">
        <w:rPr>
          <w:rFonts w:asciiTheme="minorHAnsi" w:hAnsiTheme="minorHAnsi"/>
          <w:sz w:val="22"/>
          <w:szCs w:val="22"/>
        </w:rPr>
        <w:t>(Eerdmans 2002 [1933]).</w:t>
      </w:r>
    </w:p>
    <w:p w14:paraId="30E12D1A" w14:textId="77777777" w:rsidR="002E705C" w:rsidRPr="007575F9" w:rsidRDefault="002E705C" w:rsidP="006E15F8">
      <w:pPr>
        <w:rPr>
          <w:rFonts w:asciiTheme="minorHAnsi" w:hAnsiTheme="minorHAnsi"/>
          <w:sz w:val="20"/>
          <w:szCs w:val="20"/>
        </w:rPr>
      </w:pPr>
    </w:p>
    <w:p w14:paraId="498C0E52" w14:textId="77777777" w:rsidR="00C81C3C" w:rsidRPr="007575F9" w:rsidRDefault="00CA5CA8" w:rsidP="006E15F8">
      <w:pPr>
        <w:rPr>
          <w:rFonts w:asciiTheme="minorHAnsi" w:hAnsiTheme="minorHAnsi"/>
          <w:b/>
          <w:sz w:val="28"/>
          <w:szCs w:val="28"/>
        </w:rPr>
      </w:pPr>
      <w:r w:rsidRPr="007575F9">
        <w:rPr>
          <w:rFonts w:asciiTheme="minorHAnsi" w:hAnsiTheme="minorHAnsi"/>
          <w:b/>
          <w:sz w:val="28"/>
          <w:szCs w:val="28"/>
        </w:rPr>
        <w:t>Course Objectives</w:t>
      </w:r>
    </w:p>
    <w:p w14:paraId="1D0E2B65" w14:textId="3D178C56" w:rsidR="00CA5CA8" w:rsidRPr="007575F9" w:rsidRDefault="00CA5CA8" w:rsidP="006E15F8">
      <w:pPr>
        <w:rPr>
          <w:rFonts w:asciiTheme="minorHAnsi" w:hAnsiTheme="minorHAnsi"/>
          <w:sz w:val="22"/>
          <w:szCs w:val="22"/>
        </w:rPr>
      </w:pPr>
      <w:r w:rsidRPr="007575F9">
        <w:rPr>
          <w:rFonts w:asciiTheme="minorHAnsi" w:hAnsiTheme="minorHAnsi"/>
          <w:b/>
          <w:sz w:val="22"/>
          <w:szCs w:val="22"/>
        </w:rPr>
        <w:t>(1)</w:t>
      </w:r>
      <w:r w:rsidR="002E705C" w:rsidRPr="007575F9">
        <w:rPr>
          <w:rFonts w:asciiTheme="minorHAnsi" w:hAnsiTheme="minorHAnsi"/>
          <w:sz w:val="22"/>
          <w:szCs w:val="22"/>
        </w:rPr>
        <w:t xml:space="preserve"> To survey the Scripture’s teaching </w:t>
      </w:r>
      <w:r w:rsidR="009F6F63">
        <w:rPr>
          <w:rFonts w:asciiTheme="minorHAnsi" w:hAnsiTheme="minorHAnsi"/>
          <w:sz w:val="22"/>
          <w:szCs w:val="22"/>
        </w:rPr>
        <w:t>about covenant, particularly in relation to both creation and to the unfolding history of redemption.</w:t>
      </w:r>
    </w:p>
    <w:p w14:paraId="43A37FBB" w14:textId="0473DD02" w:rsidR="00CA5CA8" w:rsidRPr="007575F9" w:rsidRDefault="00CA5CA8" w:rsidP="006E15F8">
      <w:pPr>
        <w:rPr>
          <w:rFonts w:asciiTheme="minorHAnsi" w:hAnsiTheme="minorHAnsi"/>
          <w:sz w:val="22"/>
          <w:szCs w:val="22"/>
        </w:rPr>
      </w:pPr>
      <w:r w:rsidRPr="007575F9">
        <w:rPr>
          <w:rFonts w:asciiTheme="minorHAnsi" w:hAnsiTheme="minorHAnsi"/>
          <w:b/>
          <w:sz w:val="22"/>
          <w:szCs w:val="22"/>
        </w:rPr>
        <w:t>(2)</w:t>
      </w:r>
      <w:r w:rsidRPr="007575F9">
        <w:rPr>
          <w:rFonts w:asciiTheme="minorHAnsi" w:hAnsiTheme="minorHAnsi"/>
          <w:sz w:val="22"/>
          <w:szCs w:val="22"/>
        </w:rPr>
        <w:t xml:space="preserve"> To </w:t>
      </w:r>
      <w:r w:rsidR="00EE6B83" w:rsidRPr="007575F9">
        <w:rPr>
          <w:rFonts w:asciiTheme="minorHAnsi" w:hAnsiTheme="minorHAnsi"/>
          <w:sz w:val="22"/>
          <w:szCs w:val="22"/>
        </w:rPr>
        <w:t xml:space="preserve">enable the student better to </w:t>
      </w:r>
      <w:r w:rsidR="009F6F63">
        <w:rPr>
          <w:rFonts w:asciiTheme="minorHAnsi" w:hAnsiTheme="minorHAnsi"/>
          <w:sz w:val="22"/>
          <w:szCs w:val="22"/>
        </w:rPr>
        <w:t>understand covenant theology’s</w:t>
      </w:r>
      <w:r w:rsidR="00EE6B83" w:rsidRPr="007575F9">
        <w:rPr>
          <w:rFonts w:asciiTheme="minorHAnsi" w:hAnsiTheme="minorHAnsi"/>
          <w:sz w:val="22"/>
          <w:szCs w:val="22"/>
        </w:rPr>
        <w:t xml:space="preserve"> exegetical and biblical-theological foundations, to acquaint students with both historical and contemporary discussions concerning the</w:t>
      </w:r>
      <w:r w:rsidR="009F6F63">
        <w:rPr>
          <w:rFonts w:asciiTheme="minorHAnsi" w:hAnsiTheme="minorHAnsi"/>
          <w:sz w:val="22"/>
          <w:szCs w:val="22"/>
        </w:rPr>
        <w:t xml:space="preserve"> covenants of Scripture</w:t>
      </w:r>
      <w:r w:rsidR="00EE6B83" w:rsidRPr="007575F9">
        <w:rPr>
          <w:rFonts w:asciiTheme="minorHAnsi" w:hAnsiTheme="minorHAnsi"/>
          <w:sz w:val="22"/>
          <w:szCs w:val="22"/>
        </w:rPr>
        <w:t xml:space="preserve">, to assist students in communicating </w:t>
      </w:r>
      <w:r w:rsidR="009F6F63">
        <w:rPr>
          <w:rFonts w:asciiTheme="minorHAnsi" w:hAnsiTheme="minorHAnsi"/>
          <w:sz w:val="22"/>
          <w:szCs w:val="22"/>
        </w:rPr>
        <w:t xml:space="preserve">covenant theology </w:t>
      </w:r>
      <w:r w:rsidR="00EE6B83" w:rsidRPr="007575F9">
        <w:rPr>
          <w:rFonts w:asciiTheme="minorHAnsi" w:hAnsiTheme="minorHAnsi"/>
          <w:sz w:val="22"/>
          <w:szCs w:val="22"/>
        </w:rPr>
        <w:t xml:space="preserve">in preaching, teaching, and counseling. </w:t>
      </w:r>
    </w:p>
    <w:p w14:paraId="1D899D39" w14:textId="5BAD735C" w:rsidR="002A5C52" w:rsidRPr="007575F9" w:rsidRDefault="00EE6B83" w:rsidP="006E15F8">
      <w:pPr>
        <w:rPr>
          <w:rFonts w:asciiTheme="minorHAnsi" w:hAnsiTheme="minorHAnsi"/>
          <w:sz w:val="22"/>
          <w:szCs w:val="22"/>
        </w:rPr>
      </w:pPr>
      <w:r w:rsidRPr="007575F9">
        <w:rPr>
          <w:rFonts w:asciiTheme="minorHAnsi" w:hAnsiTheme="minorHAnsi"/>
          <w:b/>
          <w:sz w:val="22"/>
          <w:szCs w:val="22"/>
        </w:rPr>
        <w:t xml:space="preserve">(3) </w:t>
      </w:r>
      <w:r w:rsidR="00190AAF">
        <w:rPr>
          <w:rFonts w:asciiTheme="minorHAnsi" w:hAnsiTheme="minorHAnsi"/>
          <w:sz w:val="22"/>
          <w:szCs w:val="22"/>
        </w:rPr>
        <w:t>T</w:t>
      </w:r>
      <w:r w:rsidRPr="007575F9">
        <w:rPr>
          <w:rFonts w:asciiTheme="minorHAnsi" w:hAnsiTheme="minorHAnsi"/>
          <w:sz w:val="22"/>
          <w:szCs w:val="22"/>
        </w:rPr>
        <w:t>o help the student better to grasp and appreciate the confessional and catech</w:t>
      </w:r>
      <w:r w:rsidR="009F6F63">
        <w:rPr>
          <w:rFonts w:asciiTheme="minorHAnsi" w:hAnsiTheme="minorHAnsi"/>
          <w:sz w:val="22"/>
          <w:szCs w:val="22"/>
        </w:rPr>
        <w:t>etical expressions of covenant</w:t>
      </w:r>
      <w:r w:rsidRPr="007575F9">
        <w:rPr>
          <w:rFonts w:asciiTheme="minorHAnsi" w:hAnsiTheme="minorHAnsi"/>
          <w:sz w:val="22"/>
          <w:szCs w:val="22"/>
        </w:rPr>
        <w:t xml:space="preserve"> in the Westminster Standards. </w:t>
      </w:r>
    </w:p>
    <w:p w14:paraId="43614A2E" w14:textId="496ABC00" w:rsidR="002A5C52" w:rsidRPr="007575F9" w:rsidRDefault="009F6F63" w:rsidP="00EE6B83">
      <w:pPr>
        <w:rPr>
          <w:rFonts w:asciiTheme="minorHAnsi" w:hAnsiTheme="minorHAnsi"/>
          <w:sz w:val="22"/>
          <w:szCs w:val="22"/>
        </w:rPr>
      </w:pPr>
      <w:r>
        <w:rPr>
          <w:rFonts w:asciiTheme="minorHAnsi" w:hAnsiTheme="minorHAnsi"/>
          <w:b/>
          <w:sz w:val="22"/>
          <w:szCs w:val="22"/>
        </w:rPr>
        <w:t>(4</w:t>
      </w:r>
      <w:r w:rsidR="00CA5CA8" w:rsidRPr="007575F9">
        <w:rPr>
          <w:rFonts w:asciiTheme="minorHAnsi" w:hAnsiTheme="minorHAnsi"/>
          <w:b/>
          <w:sz w:val="22"/>
          <w:szCs w:val="22"/>
        </w:rPr>
        <w:t>)</w:t>
      </w:r>
      <w:r w:rsidR="00CA5CA8" w:rsidRPr="007575F9">
        <w:rPr>
          <w:rFonts w:asciiTheme="minorHAnsi" w:hAnsiTheme="minorHAnsi"/>
          <w:sz w:val="22"/>
          <w:szCs w:val="22"/>
        </w:rPr>
        <w:t xml:space="preserve"> </w:t>
      </w:r>
      <w:r w:rsidR="00EE6B83" w:rsidRPr="007575F9">
        <w:rPr>
          <w:rFonts w:asciiTheme="minorHAnsi" w:hAnsiTheme="minorHAnsi"/>
          <w:sz w:val="22"/>
          <w:szCs w:val="22"/>
        </w:rPr>
        <w:t>To help prepare students for licensure and ordination trials in the church</w:t>
      </w:r>
      <w:r w:rsidR="00AA544C">
        <w:rPr>
          <w:rFonts w:asciiTheme="minorHAnsi" w:hAnsiTheme="minorHAnsi"/>
          <w:sz w:val="22"/>
          <w:szCs w:val="22"/>
        </w:rPr>
        <w:t>.</w:t>
      </w:r>
    </w:p>
    <w:p w14:paraId="0667A294" w14:textId="77777777" w:rsidR="00EE6B83" w:rsidRPr="007575F9" w:rsidRDefault="00EE6B83" w:rsidP="00EE6B83">
      <w:pPr>
        <w:rPr>
          <w:rFonts w:asciiTheme="minorHAnsi" w:hAnsiTheme="minorHAnsi"/>
          <w:sz w:val="22"/>
          <w:szCs w:val="22"/>
        </w:rPr>
      </w:pPr>
    </w:p>
    <w:p w14:paraId="50D4AF67" w14:textId="77777777" w:rsidR="00EE6B83" w:rsidRPr="007575F9" w:rsidRDefault="00EE6B83" w:rsidP="00EE6B83">
      <w:pPr>
        <w:rPr>
          <w:rFonts w:asciiTheme="minorHAnsi" w:hAnsiTheme="minorHAnsi"/>
          <w:b/>
          <w:sz w:val="28"/>
          <w:szCs w:val="28"/>
        </w:rPr>
      </w:pPr>
      <w:r w:rsidRPr="007575F9">
        <w:rPr>
          <w:rFonts w:asciiTheme="minorHAnsi" w:hAnsiTheme="minorHAnsi"/>
          <w:b/>
          <w:sz w:val="28"/>
          <w:szCs w:val="28"/>
        </w:rPr>
        <w:t>Theological Standpoint</w:t>
      </w:r>
    </w:p>
    <w:p w14:paraId="0A59DFA2" w14:textId="3531842E" w:rsidR="000651F1" w:rsidRPr="00376F04" w:rsidRDefault="00EE6B83" w:rsidP="004B5344">
      <w:pPr>
        <w:rPr>
          <w:rFonts w:asciiTheme="minorHAnsi" w:hAnsiTheme="minorHAnsi"/>
          <w:sz w:val="22"/>
          <w:szCs w:val="22"/>
        </w:rPr>
      </w:pPr>
      <w:r w:rsidRPr="007575F9">
        <w:rPr>
          <w:rFonts w:asciiTheme="minorHAnsi" w:hAnsiTheme="minorHAnsi"/>
          <w:sz w:val="22"/>
          <w:szCs w:val="22"/>
        </w:rPr>
        <w:t xml:space="preserve">This course will be taught from a full and </w:t>
      </w:r>
      <w:r w:rsidRPr="007575F9">
        <w:rPr>
          <w:rFonts w:asciiTheme="minorHAnsi" w:hAnsiTheme="minorHAnsi"/>
          <w:i/>
          <w:sz w:val="22"/>
          <w:szCs w:val="22"/>
        </w:rPr>
        <w:t xml:space="preserve">ex </w:t>
      </w:r>
      <w:proofErr w:type="spellStart"/>
      <w:r w:rsidRPr="007575F9">
        <w:rPr>
          <w:rFonts w:asciiTheme="minorHAnsi" w:hAnsiTheme="minorHAnsi"/>
          <w:i/>
          <w:sz w:val="22"/>
          <w:szCs w:val="22"/>
        </w:rPr>
        <w:t>animo</w:t>
      </w:r>
      <w:proofErr w:type="spellEnd"/>
      <w:r w:rsidRPr="007575F9">
        <w:rPr>
          <w:rFonts w:asciiTheme="minorHAnsi" w:hAnsiTheme="minorHAnsi"/>
          <w:i/>
          <w:sz w:val="22"/>
          <w:szCs w:val="22"/>
        </w:rPr>
        <w:t xml:space="preserve"> </w:t>
      </w:r>
      <w:r w:rsidRPr="007575F9">
        <w:rPr>
          <w:rFonts w:asciiTheme="minorHAnsi" w:hAnsiTheme="minorHAnsi"/>
          <w:sz w:val="22"/>
          <w:szCs w:val="22"/>
        </w:rPr>
        <w:t>commitment to the</w:t>
      </w:r>
      <w:r w:rsidR="00A129ED" w:rsidRPr="007575F9">
        <w:rPr>
          <w:rFonts w:asciiTheme="minorHAnsi" w:hAnsiTheme="minorHAnsi"/>
          <w:sz w:val="22"/>
          <w:szCs w:val="22"/>
        </w:rPr>
        <w:t xml:space="preserve"> Westminster Standards as containing the </w:t>
      </w:r>
      <w:r w:rsidRPr="007575F9">
        <w:rPr>
          <w:rFonts w:asciiTheme="minorHAnsi" w:hAnsiTheme="minorHAnsi"/>
          <w:sz w:val="22"/>
          <w:szCs w:val="22"/>
        </w:rPr>
        <w:t>system of doctrine contai</w:t>
      </w:r>
      <w:r w:rsidR="00A129ED" w:rsidRPr="007575F9">
        <w:rPr>
          <w:rFonts w:asciiTheme="minorHAnsi" w:hAnsiTheme="minorHAnsi"/>
          <w:sz w:val="22"/>
          <w:szCs w:val="22"/>
        </w:rPr>
        <w:t xml:space="preserve">ned in the Scripture; </w:t>
      </w:r>
      <w:r w:rsidRPr="007575F9">
        <w:rPr>
          <w:rFonts w:asciiTheme="minorHAnsi" w:hAnsiTheme="minorHAnsi"/>
          <w:sz w:val="22"/>
          <w:szCs w:val="22"/>
        </w:rPr>
        <w:t xml:space="preserve">as adopted by the PCA. The </w:t>
      </w:r>
      <w:r w:rsidR="007B44ED" w:rsidRPr="007575F9">
        <w:rPr>
          <w:rFonts w:asciiTheme="minorHAnsi" w:hAnsiTheme="minorHAnsi"/>
          <w:sz w:val="22"/>
          <w:szCs w:val="22"/>
        </w:rPr>
        <w:t xml:space="preserve">instructor regards the following theologians as among </w:t>
      </w:r>
      <w:r w:rsidR="00151000" w:rsidRPr="007575F9">
        <w:rPr>
          <w:rFonts w:asciiTheme="minorHAnsi" w:hAnsiTheme="minorHAnsi"/>
          <w:sz w:val="22"/>
          <w:szCs w:val="22"/>
        </w:rPr>
        <w:t>the ablest exponents of biblical</w:t>
      </w:r>
      <w:r w:rsidR="007B44ED" w:rsidRPr="007575F9">
        <w:rPr>
          <w:rFonts w:asciiTheme="minorHAnsi" w:hAnsiTheme="minorHAnsi"/>
          <w:sz w:val="22"/>
          <w:szCs w:val="22"/>
        </w:rPr>
        <w:t xml:space="preserve"> doctrine in the church since the Reformation, and as most influential upon his own theological formation and perspective – the sixteenth century Reformer, </w:t>
      </w:r>
      <w:r w:rsidR="007B44ED" w:rsidRPr="007575F9">
        <w:rPr>
          <w:rFonts w:asciiTheme="minorHAnsi" w:hAnsiTheme="minorHAnsi"/>
          <w:b/>
          <w:sz w:val="22"/>
          <w:szCs w:val="22"/>
        </w:rPr>
        <w:t>John Calvin</w:t>
      </w:r>
      <w:r w:rsidR="007B44ED" w:rsidRPr="007575F9">
        <w:rPr>
          <w:rFonts w:asciiTheme="minorHAnsi" w:hAnsiTheme="minorHAnsi"/>
          <w:sz w:val="22"/>
          <w:szCs w:val="22"/>
        </w:rPr>
        <w:t xml:space="preserve">; the late seventeenth century </w:t>
      </w:r>
      <w:proofErr w:type="spellStart"/>
      <w:r w:rsidR="007B44ED" w:rsidRPr="007575F9">
        <w:rPr>
          <w:rFonts w:asciiTheme="minorHAnsi" w:hAnsiTheme="minorHAnsi"/>
          <w:sz w:val="22"/>
          <w:szCs w:val="22"/>
        </w:rPr>
        <w:t>Genevan</w:t>
      </w:r>
      <w:proofErr w:type="spellEnd"/>
      <w:r w:rsidR="007B44ED" w:rsidRPr="007575F9">
        <w:rPr>
          <w:rFonts w:asciiTheme="minorHAnsi" w:hAnsiTheme="minorHAnsi"/>
          <w:sz w:val="22"/>
          <w:szCs w:val="22"/>
        </w:rPr>
        <w:t xml:space="preserve">, </w:t>
      </w:r>
      <w:r w:rsidR="007B44ED" w:rsidRPr="007575F9">
        <w:rPr>
          <w:rFonts w:asciiTheme="minorHAnsi" w:hAnsiTheme="minorHAnsi"/>
          <w:b/>
          <w:sz w:val="22"/>
          <w:szCs w:val="22"/>
        </w:rPr>
        <w:t xml:space="preserve">Francis </w:t>
      </w:r>
      <w:proofErr w:type="spellStart"/>
      <w:r w:rsidR="007B44ED" w:rsidRPr="007575F9">
        <w:rPr>
          <w:rFonts w:asciiTheme="minorHAnsi" w:hAnsiTheme="minorHAnsi"/>
          <w:b/>
          <w:sz w:val="22"/>
          <w:szCs w:val="22"/>
        </w:rPr>
        <w:t>Turretin</w:t>
      </w:r>
      <w:proofErr w:type="spellEnd"/>
      <w:r w:rsidR="007B44ED" w:rsidRPr="007575F9">
        <w:rPr>
          <w:rFonts w:asciiTheme="minorHAnsi" w:hAnsiTheme="minorHAnsi"/>
          <w:sz w:val="22"/>
          <w:szCs w:val="22"/>
        </w:rPr>
        <w:t xml:space="preserve">; the English Puritans generally, but especially </w:t>
      </w:r>
      <w:r w:rsidR="007B44ED" w:rsidRPr="007575F9">
        <w:rPr>
          <w:rFonts w:asciiTheme="minorHAnsi" w:hAnsiTheme="minorHAnsi"/>
          <w:b/>
          <w:sz w:val="22"/>
          <w:szCs w:val="22"/>
        </w:rPr>
        <w:t>John Owen</w:t>
      </w:r>
      <w:r w:rsidR="007B44ED" w:rsidRPr="007575F9">
        <w:rPr>
          <w:rFonts w:asciiTheme="minorHAnsi" w:hAnsiTheme="minorHAnsi"/>
          <w:sz w:val="22"/>
          <w:szCs w:val="22"/>
        </w:rPr>
        <w:t xml:space="preserve"> and </w:t>
      </w:r>
      <w:r w:rsidR="007B44ED" w:rsidRPr="007575F9">
        <w:rPr>
          <w:rFonts w:asciiTheme="minorHAnsi" w:hAnsiTheme="minorHAnsi"/>
          <w:b/>
          <w:sz w:val="22"/>
          <w:szCs w:val="22"/>
        </w:rPr>
        <w:t>Jonathan Edwards</w:t>
      </w:r>
      <w:r w:rsidR="002B2B0B">
        <w:rPr>
          <w:rFonts w:asciiTheme="minorHAnsi" w:hAnsiTheme="minorHAnsi"/>
          <w:sz w:val="22"/>
          <w:szCs w:val="22"/>
        </w:rPr>
        <w:t xml:space="preserve">; </w:t>
      </w:r>
      <w:r w:rsidR="00376F04">
        <w:rPr>
          <w:rFonts w:asciiTheme="minorHAnsi" w:hAnsiTheme="minorHAnsi"/>
          <w:sz w:val="22"/>
          <w:szCs w:val="22"/>
        </w:rPr>
        <w:t xml:space="preserve">the </w:t>
      </w:r>
      <w:r w:rsidR="000D46AB" w:rsidRPr="007575F9">
        <w:rPr>
          <w:rFonts w:asciiTheme="minorHAnsi" w:hAnsiTheme="minorHAnsi"/>
          <w:sz w:val="22"/>
          <w:szCs w:val="22"/>
        </w:rPr>
        <w:t>Free Church</w:t>
      </w:r>
      <w:r w:rsidR="00151000" w:rsidRPr="007575F9">
        <w:rPr>
          <w:rFonts w:asciiTheme="minorHAnsi" w:hAnsiTheme="minorHAnsi"/>
          <w:sz w:val="22"/>
          <w:szCs w:val="22"/>
        </w:rPr>
        <w:t xml:space="preserve"> of Scotland</w:t>
      </w:r>
      <w:r w:rsidR="000D46AB" w:rsidRPr="007575F9">
        <w:rPr>
          <w:rFonts w:asciiTheme="minorHAnsi" w:hAnsiTheme="minorHAnsi"/>
          <w:sz w:val="22"/>
          <w:szCs w:val="22"/>
        </w:rPr>
        <w:t xml:space="preserve"> theologians, especially </w:t>
      </w:r>
      <w:r w:rsidR="000D46AB" w:rsidRPr="007575F9">
        <w:rPr>
          <w:rFonts w:asciiTheme="minorHAnsi" w:hAnsiTheme="minorHAnsi"/>
          <w:b/>
          <w:sz w:val="22"/>
          <w:szCs w:val="22"/>
        </w:rPr>
        <w:t>William Cunningham</w:t>
      </w:r>
      <w:r w:rsidR="006073CB" w:rsidRPr="007575F9">
        <w:rPr>
          <w:rFonts w:asciiTheme="minorHAnsi" w:hAnsiTheme="minorHAnsi"/>
          <w:b/>
          <w:sz w:val="22"/>
          <w:szCs w:val="22"/>
        </w:rPr>
        <w:t xml:space="preserve">, </w:t>
      </w:r>
      <w:r w:rsidR="00144AB3" w:rsidRPr="007575F9">
        <w:rPr>
          <w:rFonts w:asciiTheme="minorHAnsi" w:hAnsiTheme="minorHAnsi"/>
          <w:b/>
          <w:sz w:val="22"/>
          <w:szCs w:val="22"/>
        </w:rPr>
        <w:t>James Bannerman</w:t>
      </w:r>
      <w:r w:rsidR="006073CB" w:rsidRPr="007575F9">
        <w:rPr>
          <w:rFonts w:asciiTheme="minorHAnsi" w:hAnsiTheme="minorHAnsi"/>
          <w:b/>
          <w:sz w:val="22"/>
          <w:szCs w:val="22"/>
        </w:rPr>
        <w:t xml:space="preserve">, and George </w:t>
      </w:r>
      <w:proofErr w:type="spellStart"/>
      <w:r w:rsidR="006073CB" w:rsidRPr="007575F9">
        <w:rPr>
          <w:rFonts w:asciiTheme="minorHAnsi" w:hAnsiTheme="minorHAnsi"/>
          <w:b/>
          <w:sz w:val="22"/>
          <w:szCs w:val="22"/>
        </w:rPr>
        <w:t>Smeaton</w:t>
      </w:r>
      <w:proofErr w:type="spellEnd"/>
      <w:r w:rsidR="000D46AB" w:rsidRPr="007575F9">
        <w:rPr>
          <w:rFonts w:asciiTheme="minorHAnsi" w:hAnsiTheme="minorHAnsi"/>
          <w:b/>
          <w:sz w:val="22"/>
          <w:szCs w:val="22"/>
        </w:rPr>
        <w:t>;</w:t>
      </w:r>
      <w:r w:rsidR="007B44ED" w:rsidRPr="007575F9">
        <w:rPr>
          <w:rFonts w:asciiTheme="minorHAnsi" w:hAnsiTheme="minorHAnsi"/>
          <w:sz w:val="22"/>
          <w:szCs w:val="22"/>
        </w:rPr>
        <w:t xml:space="preserve"> </w:t>
      </w:r>
      <w:r w:rsidR="00486BB4" w:rsidRPr="007575F9">
        <w:rPr>
          <w:rFonts w:asciiTheme="minorHAnsi" w:hAnsiTheme="minorHAnsi"/>
          <w:sz w:val="22"/>
          <w:szCs w:val="22"/>
        </w:rPr>
        <w:t xml:space="preserve">the </w:t>
      </w:r>
      <w:r w:rsidR="00376F04">
        <w:rPr>
          <w:rFonts w:asciiTheme="minorHAnsi" w:hAnsiTheme="minorHAnsi"/>
          <w:sz w:val="22"/>
          <w:szCs w:val="22"/>
        </w:rPr>
        <w:t>American Presbyterians</w:t>
      </w:r>
      <w:r w:rsidR="00486BB4" w:rsidRPr="007575F9">
        <w:rPr>
          <w:rFonts w:asciiTheme="minorHAnsi" w:hAnsiTheme="minorHAnsi"/>
          <w:sz w:val="22"/>
          <w:szCs w:val="22"/>
        </w:rPr>
        <w:t xml:space="preserve">, especially </w:t>
      </w:r>
      <w:r w:rsidR="002A0F4B" w:rsidRPr="007575F9">
        <w:rPr>
          <w:rFonts w:asciiTheme="minorHAnsi" w:hAnsiTheme="minorHAnsi"/>
          <w:b/>
          <w:sz w:val="22"/>
          <w:szCs w:val="22"/>
        </w:rPr>
        <w:t xml:space="preserve">A.A. Hodge </w:t>
      </w:r>
      <w:r w:rsidR="002A0F4B" w:rsidRPr="007575F9">
        <w:rPr>
          <w:rFonts w:asciiTheme="minorHAnsi" w:hAnsiTheme="minorHAnsi"/>
          <w:sz w:val="22"/>
          <w:szCs w:val="22"/>
        </w:rPr>
        <w:t xml:space="preserve">and </w:t>
      </w:r>
      <w:r w:rsidR="00486BB4" w:rsidRPr="007575F9">
        <w:rPr>
          <w:rFonts w:asciiTheme="minorHAnsi" w:hAnsiTheme="minorHAnsi"/>
          <w:b/>
          <w:sz w:val="22"/>
          <w:szCs w:val="22"/>
        </w:rPr>
        <w:t>B.B. Warfield</w:t>
      </w:r>
      <w:r w:rsidR="00376F04">
        <w:rPr>
          <w:rFonts w:asciiTheme="minorHAnsi" w:hAnsiTheme="minorHAnsi"/>
          <w:b/>
          <w:sz w:val="22"/>
          <w:szCs w:val="22"/>
        </w:rPr>
        <w:t xml:space="preserve"> </w:t>
      </w:r>
      <w:r w:rsidR="00376F04">
        <w:rPr>
          <w:rFonts w:asciiTheme="minorHAnsi" w:hAnsiTheme="minorHAnsi"/>
          <w:sz w:val="22"/>
          <w:szCs w:val="22"/>
        </w:rPr>
        <w:t xml:space="preserve">in the North; and </w:t>
      </w:r>
      <w:r w:rsidR="00486BB4" w:rsidRPr="007575F9">
        <w:rPr>
          <w:rFonts w:asciiTheme="minorHAnsi" w:hAnsiTheme="minorHAnsi"/>
          <w:b/>
          <w:sz w:val="22"/>
          <w:szCs w:val="22"/>
        </w:rPr>
        <w:t xml:space="preserve">Robert L. </w:t>
      </w:r>
      <w:proofErr w:type="spellStart"/>
      <w:r w:rsidR="00486BB4" w:rsidRPr="007575F9">
        <w:rPr>
          <w:rFonts w:asciiTheme="minorHAnsi" w:hAnsiTheme="minorHAnsi"/>
          <w:b/>
          <w:sz w:val="22"/>
          <w:szCs w:val="22"/>
        </w:rPr>
        <w:t>Dabney</w:t>
      </w:r>
      <w:proofErr w:type="spellEnd"/>
      <w:r w:rsidR="00486BB4" w:rsidRPr="007575F9">
        <w:rPr>
          <w:rFonts w:asciiTheme="minorHAnsi" w:hAnsiTheme="minorHAnsi"/>
          <w:sz w:val="22"/>
          <w:szCs w:val="22"/>
        </w:rPr>
        <w:t xml:space="preserve"> and </w:t>
      </w:r>
      <w:r w:rsidR="00486BB4" w:rsidRPr="007575F9">
        <w:rPr>
          <w:rFonts w:asciiTheme="minorHAnsi" w:hAnsiTheme="minorHAnsi"/>
          <w:b/>
          <w:sz w:val="22"/>
          <w:szCs w:val="22"/>
        </w:rPr>
        <w:t>Thomas E. Peck</w:t>
      </w:r>
      <w:r w:rsidR="00376F04">
        <w:rPr>
          <w:rFonts w:asciiTheme="minorHAnsi" w:hAnsiTheme="minorHAnsi"/>
          <w:b/>
          <w:sz w:val="22"/>
          <w:szCs w:val="22"/>
        </w:rPr>
        <w:t xml:space="preserve"> </w:t>
      </w:r>
      <w:r w:rsidR="00376F04">
        <w:rPr>
          <w:rFonts w:asciiTheme="minorHAnsi" w:hAnsiTheme="minorHAnsi"/>
          <w:sz w:val="22"/>
          <w:szCs w:val="22"/>
        </w:rPr>
        <w:t xml:space="preserve">in the South. </w:t>
      </w:r>
    </w:p>
    <w:p w14:paraId="34E4FBD4" w14:textId="77777777" w:rsidR="000651F1" w:rsidRPr="007575F9" w:rsidRDefault="000651F1" w:rsidP="004B5344">
      <w:pPr>
        <w:rPr>
          <w:rFonts w:asciiTheme="minorHAnsi" w:hAnsiTheme="minorHAnsi"/>
          <w:b/>
          <w:sz w:val="28"/>
          <w:szCs w:val="28"/>
        </w:rPr>
      </w:pPr>
    </w:p>
    <w:p w14:paraId="4F9DD3C6" w14:textId="02762D02" w:rsidR="00C81C3C" w:rsidRPr="007575F9" w:rsidRDefault="004B5344" w:rsidP="004B5344">
      <w:pPr>
        <w:rPr>
          <w:rFonts w:asciiTheme="minorHAnsi" w:hAnsiTheme="minorHAnsi"/>
          <w:b/>
          <w:sz w:val="20"/>
          <w:szCs w:val="20"/>
        </w:rPr>
      </w:pPr>
      <w:r w:rsidRPr="007575F9">
        <w:rPr>
          <w:rFonts w:asciiTheme="minorHAnsi" w:hAnsiTheme="minorHAnsi"/>
          <w:b/>
          <w:sz w:val="28"/>
          <w:szCs w:val="28"/>
        </w:rPr>
        <w:t>Required Texts</w:t>
      </w:r>
      <w:r w:rsidR="000651F1" w:rsidRPr="007575F9">
        <w:rPr>
          <w:rFonts w:asciiTheme="minorHAnsi" w:hAnsiTheme="minorHAnsi"/>
          <w:b/>
          <w:sz w:val="28"/>
          <w:szCs w:val="28"/>
        </w:rPr>
        <w:t xml:space="preserve"> (Primary)</w:t>
      </w:r>
      <w:r w:rsidRPr="007575F9">
        <w:rPr>
          <w:rFonts w:asciiTheme="minorHAnsi" w:hAnsiTheme="minorHAnsi"/>
          <w:b/>
          <w:sz w:val="28"/>
          <w:szCs w:val="28"/>
        </w:rPr>
        <w:t xml:space="preserve"> </w:t>
      </w:r>
      <w:r w:rsidRPr="007575F9">
        <w:rPr>
          <w:rFonts w:asciiTheme="minorHAnsi" w:hAnsiTheme="minorHAnsi"/>
          <w:b/>
          <w:sz w:val="22"/>
          <w:szCs w:val="22"/>
        </w:rPr>
        <w:t>(see below for page assts</w:t>
      </w:r>
      <w:proofErr w:type="gramStart"/>
      <w:r w:rsidRPr="007575F9">
        <w:rPr>
          <w:rFonts w:asciiTheme="minorHAnsi" w:hAnsiTheme="minorHAnsi"/>
          <w:b/>
          <w:sz w:val="22"/>
          <w:szCs w:val="22"/>
        </w:rPr>
        <w:t>.</w:t>
      </w:r>
      <w:r w:rsidR="00722FFB" w:rsidRPr="007575F9">
        <w:rPr>
          <w:rFonts w:asciiTheme="minorHAnsi" w:hAnsiTheme="minorHAnsi"/>
          <w:b/>
          <w:sz w:val="22"/>
          <w:szCs w:val="22"/>
        </w:rPr>
        <w:t>;</w:t>
      </w:r>
      <w:proofErr w:type="gramEnd"/>
      <w:r w:rsidR="00722FFB" w:rsidRPr="007575F9">
        <w:rPr>
          <w:rFonts w:asciiTheme="minorHAnsi" w:hAnsiTheme="minorHAnsi"/>
          <w:b/>
          <w:sz w:val="22"/>
          <w:szCs w:val="22"/>
        </w:rPr>
        <w:t xml:space="preserve"> note the abbreviations</w:t>
      </w:r>
      <w:r w:rsidRPr="007575F9">
        <w:rPr>
          <w:rFonts w:asciiTheme="minorHAnsi" w:hAnsiTheme="minorHAnsi"/>
          <w:b/>
          <w:sz w:val="22"/>
          <w:szCs w:val="22"/>
        </w:rPr>
        <w:t xml:space="preserve">) </w:t>
      </w:r>
    </w:p>
    <w:p w14:paraId="74D23203" w14:textId="77777777" w:rsidR="004B5344" w:rsidRPr="007575F9" w:rsidRDefault="004B5344" w:rsidP="008042BC">
      <w:pPr>
        <w:rPr>
          <w:rFonts w:asciiTheme="minorHAnsi" w:hAnsiTheme="minorHAnsi"/>
          <w:sz w:val="22"/>
          <w:szCs w:val="22"/>
        </w:rPr>
      </w:pPr>
      <w:r w:rsidRPr="007575F9">
        <w:rPr>
          <w:rFonts w:asciiTheme="minorHAnsi" w:hAnsiTheme="minorHAnsi"/>
          <w:b/>
          <w:sz w:val="22"/>
          <w:szCs w:val="22"/>
        </w:rPr>
        <w:t>(1)</w:t>
      </w:r>
      <w:r w:rsidRPr="007575F9">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3ED58A30" w14:textId="4B9638FC" w:rsidR="00F25D6A" w:rsidRDefault="007A2033" w:rsidP="00F25D6A">
      <w:pPr>
        <w:rPr>
          <w:rFonts w:asciiTheme="minorHAnsi" w:hAnsiTheme="minorHAnsi"/>
          <w:b/>
          <w:sz w:val="22"/>
          <w:szCs w:val="22"/>
        </w:rPr>
      </w:pPr>
      <w:r w:rsidRPr="007575F9">
        <w:rPr>
          <w:rFonts w:asciiTheme="minorHAnsi" w:hAnsiTheme="minorHAnsi"/>
          <w:b/>
          <w:sz w:val="22"/>
          <w:szCs w:val="22"/>
        </w:rPr>
        <w:t xml:space="preserve">(2) </w:t>
      </w:r>
      <w:r w:rsidR="00F25D6A" w:rsidRPr="007575F9">
        <w:rPr>
          <w:rFonts w:asciiTheme="minorHAnsi" w:hAnsiTheme="minorHAnsi"/>
          <w:sz w:val="22"/>
          <w:szCs w:val="22"/>
        </w:rPr>
        <w:t xml:space="preserve">Louis </w:t>
      </w:r>
      <w:proofErr w:type="spellStart"/>
      <w:r w:rsidR="00F25D6A" w:rsidRPr="007575F9">
        <w:rPr>
          <w:rFonts w:asciiTheme="minorHAnsi" w:hAnsiTheme="minorHAnsi"/>
          <w:sz w:val="22"/>
          <w:szCs w:val="22"/>
        </w:rPr>
        <w:t>Berkhof</w:t>
      </w:r>
      <w:proofErr w:type="spellEnd"/>
      <w:r w:rsidR="00F25D6A" w:rsidRPr="007575F9">
        <w:rPr>
          <w:rFonts w:asciiTheme="minorHAnsi" w:hAnsiTheme="minorHAnsi"/>
          <w:sz w:val="22"/>
          <w:szCs w:val="22"/>
        </w:rPr>
        <w:t xml:space="preserve">, </w:t>
      </w:r>
      <w:r w:rsidR="00F25D6A" w:rsidRPr="007575F9">
        <w:rPr>
          <w:rFonts w:asciiTheme="minorHAnsi" w:hAnsiTheme="minorHAnsi"/>
          <w:i/>
          <w:sz w:val="22"/>
          <w:szCs w:val="22"/>
        </w:rPr>
        <w:t xml:space="preserve">Systematic Theology </w:t>
      </w:r>
      <w:r w:rsidR="004D5771">
        <w:rPr>
          <w:rFonts w:asciiTheme="minorHAnsi" w:hAnsiTheme="minorHAnsi"/>
          <w:sz w:val="22"/>
          <w:szCs w:val="22"/>
        </w:rPr>
        <w:t xml:space="preserve">(pp. </w:t>
      </w:r>
      <w:r w:rsidR="006E10F1">
        <w:rPr>
          <w:rFonts w:asciiTheme="minorHAnsi" w:hAnsiTheme="minorHAnsi"/>
          <w:sz w:val="22"/>
          <w:szCs w:val="22"/>
        </w:rPr>
        <w:t>211-8, 262-301</w:t>
      </w:r>
      <w:r w:rsidR="00F25D6A" w:rsidRPr="007575F9">
        <w:rPr>
          <w:rFonts w:asciiTheme="minorHAnsi" w:hAnsiTheme="minorHAnsi"/>
          <w:sz w:val="22"/>
          <w:szCs w:val="22"/>
        </w:rPr>
        <w:t>)</w:t>
      </w:r>
      <w:r w:rsidR="007A46E3" w:rsidRPr="007575F9">
        <w:rPr>
          <w:rFonts w:asciiTheme="minorHAnsi" w:hAnsiTheme="minorHAnsi"/>
          <w:i/>
          <w:sz w:val="22"/>
          <w:szCs w:val="22"/>
        </w:rPr>
        <w:t xml:space="preserve"> </w:t>
      </w:r>
      <w:r w:rsidR="007A46E3" w:rsidRPr="007575F9">
        <w:rPr>
          <w:rFonts w:asciiTheme="minorHAnsi" w:hAnsiTheme="minorHAnsi"/>
          <w:b/>
          <w:sz w:val="22"/>
          <w:szCs w:val="22"/>
        </w:rPr>
        <w:t>[B]</w:t>
      </w:r>
    </w:p>
    <w:p w14:paraId="006CBD13" w14:textId="371F5B4A" w:rsidR="00B86D82" w:rsidRPr="006E10F1" w:rsidRDefault="00B86D82" w:rsidP="00F25D6A">
      <w:pPr>
        <w:rPr>
          <w:rFonts w:asciiTheme="minorHAnsi" w:hAnsiTheme="minorHAnsi"/>
          <w:b/>
          <w:sz w:val="22"/>
          <w:szCs w:val="22"/>
        </w:rPr>
      </w:pPr>
      <w:r>
        <w:rPr>
          <w:rFonts w:asciiTheme="minorHAnsi" w:hAnsiTheme="minorHAnsi"/>
          <w:b/>
          <w:sz w:val="22"/>
          <w:szCs w:val="22"/>
        </w:rPr>
        <w:t xml:space="preserve">(3) </w:t>
      </w:r>
      <w:r w:rsidR="006E10F1">
        <w:rPr>
          <w:rFonts w:asciiTheme="minorHAnsi" w:hAnsiTheme="minorHAnsi"/>
          <w:sz w:val="22"/>
          <w:szCs w:val="22"/>
        </w:rPr>
        <w:t xml:space="preserve">O. Palmer Robertson, </w:t>
      </w:r>
      <w:r w:rsidR="006E10F1">
        <w:rPr>
          <w:rFonts w:asciiTheme="minorHAnsi" w:hAnsiTheme="minorHAnsi"/>
          <w:i/>
          <w:sz w:val="22"/>
          <w:szCs w:val="22"/>
        </w:rPr>
        <w:t xml:space="preserve">The Christ of the Covenants </w:t>
      </w:r>
      <w:r w:rsidR="006E10F1">
        <w:rPr>
          <w:rFonts w:asciiTheme="minorHAnsi" w:hAnsiTheme="minorHAnsi"/>
          <w:b/>
          <w:sz w:val="22"/>
          <w:szCs w:val="22"/>
        </w:rPr>
        <w:t>[R]</w:t>
      </w:r>
    </w:p>
    <w:p w14:paraId="55E3DF9C" w14:textId="73BB597E" w:rsidR="00B86D82" w:rsidRPr="006E10F1" w:rsidRDefault="00B86D82" w:rsidP="00F25D6A">
      <w:pPr>
        <w:rPr>
          <w:rFonts w:asciiTheme="minorHAnsi" w:hAnsiTheme="minorHAnsi"/>
          <w:b/>
          <w:sz w:val="22"/>
          <w:szCs w:val="22"/>
        </w:rPr>
      </w:pPr>
      <w:r>
        <w:rPr>
          <w:rFonts w:asciiTheme="minorHAnsi" w:hAnsiTheme="minorHAnsi"/>
          <w:b/>
          <w:sz w:val="22"/>
          <w:szCs w:val="22"/>
        </w:rPr>
        <w:t xml:space="preserve">(4) </w:t>
      </w:r>
      <w:r w:rsidR="006E10F1">
        <w:rPr>
          <w:rFonts w:asciiTheme="minorHAnsi" w:hAnsiTheme="minorHAnsi"/>
          <w:sz w:val="22"/>
          <w:szCs w:val="22"/>
        </w:rPr>
        <w:t xml:space="preserve">Vern S. </w:t>
      </w:r>
      <w:proofErr w:type="spellStart"/>
      <w:r w:rsidR="006E10F1">
        <w:rPr>
          <w:rFonts w:asciiTheme="minorHAnsi" w:hAnsiTheme="minorHAnsi"/>
          <w:sz w:val="22"/>
          <w:szCs w:val="22"/>
        </w:rPr>
        <w:t>Poythress</w:t>
      </w:r>
      <w:proofErr w:type="spellEnd"/>
      <w:r w:rsidR="006E10F1">
        <w:rPr>
          <w:rFonts w:asciiTheme="minorHAnsi" w:hAnsiTheme="minorHAnsi"/>
          <w:sz w:val="22"/>
          <w:szCs w:val="22"/>
        </w:rPr>
        <w:t xml:space="preserve">, </w:t>
      </w:r>
      <w:r w:rsidR="006E10F1">
        <w:rPr>
          <w:rFonts w:asciiTheme="minorHAnsi" w:hAnsiTheme="minorHAnsi"/>
          <w:i/>
          <w:sz w:val="22"/>
          <w:szCs w:val="22"/>
        </w:rPr>
        <w:t xml:space="preserve">Understanding Dispensationalists </w:t>
      </w:r>
      <w:r w:rsidR="006E10F1">
        <w:rPr>
          <w:rFonts w:asciiTheme="minorHAnsi" w:hAnsiTheme="minorHAnsi"/>
          <w:sz w:val="22"/>
          <w:szCs w:val="22"/>
        </w:rPr>
        <w:t xml:space="preserve">(2d </w:t>
      </w:r>
      <w:proofErr w:type="gramStart"/>
      <w:r w:rsidR="006E10F1">
        <w:rPr>
          <w:rFonts w:asciiTheme="minorHAnsi" w:hAnsiTheme="minorHAnsi"/>
          <w:sz w:val="22"/>
          <w:szCs w:val="22"/>
        </w:rPr>
        <w:t>ed</w:t>
      </w:r>
      <w:proofErr w:type="gramEnd"/>
      <w:r w:rsidR="006E10F1">
        <w:rPr>
          <w:rFonts w:asciiTheme="minorHAnsi" w:hAnsiTheme="minorHAnsi"/>
          <w:sz w:val="22"/>
          <w:szCs w:val="22"/>
        </w:rPr>
        <w:t>.)</w:t>
      </w:r>
      <w:r w:rsidR="006E10F1">
        <w:rPr>
          <w:rFonts w:asciiTheme="minorHAnsi" w:hAnsiTheme="minorHAnsi"/>
          <w:i/>
          <w:sz w:val="22"/>
          <w:szCs w:val="22"/>
        </w:rPr>
        <w:t xml:space="preserve"> </w:t>
      </w:r>
      <w:r w:rsidR="006E10F1">
        <w:rPr>
          <w:rFonts w:asciiTheme="minorHAnsi" w:hAnsiTheme="minorHAnsi"/>
          <w:b/>
          <w:sz w:val="22"/>
          <w:szCs w:val="22"/>
        </w:rPr>
        <w:t>[P]</w:t>
      </w:r>
    </w:p>
    <w:p w14:paraId="695A2898" w14:textId="70D38FDC" w:rsidR="00B86D82" w:rsidRDefault="00EE6EBF" w:rsidP="006E10F1">
      <w:pPr>
        <w:rPr>
          <w:rFonts w:asciiTheme="minorHAnsi" w:hAnsiTheme="minorHAnsi"/>
          <w:b/>
          <w:sz w:val="22"/>
          <w:szCs w:val="22"/>
        </w:rPr>
      </w:pPr>
      <w:r>
        <w:rPr>
          <w:rFonts w:asciiTheme="minorHAnsi" w:hAnsiTheme="minorHAnsi"/>
          <w:b/>
          <w:sz w:val="22"/>
          <w:szCs w:val="22"/>
        </w:rPr>
        <w:t xml:space="preserve">(5) </w:t>
      </w:r>
      <w:proofErr w:type="spellStart"/>
      <w:r w:rsidR="006E10F1">
        <w:rPr>
          <w:rFonts w:asciiTheme="minorHAnsi" w:hAnsiTheme="minorHAnsi"/>
          <w:sz w:val="22"/>
          <w:szCs w:val="22"/>
        </w:rPr>
        <w:t>Geerhardus</w:t>
      </w:r>
      <w:proofErr w:type="spellEnd"/>
      <w:r w:rsidR="006E10F1">
        <w:rPr>
          <w:rFonts w:asciiTheme="minorHAnsi" w:hAnsiTheme="minorHAnsi"/>
          <w:sz w:val="22"/>
          <w:szCs w:val="22"/>
        </w:rPr>
        <w:t xml:space="preserve"> </w:t>
      </w:r>
      <w:proofErr w:type="spellStart"/>
      <w:r w:rsidR="006E10F1">
        <w:rPr>
          <w:rFonts w:asciiTheme="minorHAnsi" w:hAnsiTheme="minorHAnsi"/>
          <w:sz w:val="22"/>
          <w:szCs w:val="22"/>
        </w:rPr>
        <w:t>Vos</w:t>
      </w:r>
      <w:proofErr w:type="spellEnd"/>
      <w:r w:rsidR="006E10F1">
        <w:rPr>
          <w:rFonts w:asciiTheme="minorHAnsi" w:hAnsiTheme="minorHAnsi"/>
          <w:sz w:val="22"/>
          <w:szCs w:val="22"/>
        </w:rPr>
        <w:t xml:space="preserve">, </w:t>
      </w:r>
      <w:r w:rsidR="006E10F1">
        <w:rPr>
          <w:rFonts w:asciiTheme="minorHAnsi" w:hAnsiTheme="minorHAnsi"/>
          <w:i/>
          <w:sz w:val="22"/>
          <w:szCs w:val="22"/>
        </w:rPr>
        <w:t xml:space="preserve">Biblical Theology </w:t>
      </w:r>
      <w:r w:rsidR="006E10F1">
        <w:rPr>
          <w:rFonts w:asciiTheme="minorHAnsi" w:hAnsiTheme="minorHAnsi"/>
          <w:sz w:val="22"/>
          <w:szCs w:val="22"/>
        </w:rPr>
        <w:t>(pp. 3-342)</w:t>
      </w:r>
      <w:r w:rsidR="006E10F1">
        <w:rPr>
          <w:rFonts w:asciiTheme="minorHAnsi" w:hAnsiTheme="minorHAnsi"/>
          <w:i/>
          <w:sz w:val="22"/>
          <w:szCs w:val="22"/>
        </w:rPr>
        <w:t xml:space="preserve"> </w:t>
      </w:r>
      <w:r w:rsidR="006E10F1">
        <w:rPr>
          <w:rFonts w:asciiTheme="minorHAnsi" w:hAnsiTheme="minorHAnsi"/>
          <w:b/>
          <w:sz w:val="22"/>
          <w:szCs w:val="22"/>
        </w:rPr>
        <w:t>[V]</w:t>
      </w:r>
    </w:p>
    <w:p w14:paraId="1BCCD9AF" w14:textId="47DB4B43" w:rsidR="004F37F8" w:rsidRPr="004F37F8" w:rsidRDefault="004F37F8" w:rsidP="004F37F8">
      <w:pPr>
        <w:ind w:right="-360"/>
        <w:rPr>
          <w:rFonts w:asciiTheme="minorHAnsi" w:hAnsiTheme="minorHAnsi"/>
          <w:sz w:val="22"/>
          <w:szCs w:val="22"/>
        </w:rPr>
      </w:pPr>
      <w:r>
        <w:rPr>
          <w:rFonts w:asciiTheme="minorHAnsi" w:hAnsiTheme="minorHAnsi"/>
          <w:b/>
          <w:sz w:val="22"/>
          <w:szCs w:val="22"/>
        </w:rPr>
        <w:t xml:space="preserve">[6] </w:t>
      </w:r>
      <w:r w:rsidRPr="004F37F8">
        <w:rPr>
          <w:rFonts w:asciiTheme="minorHAnsi" w:hAnsiTheme="minorHAnsi"/>
          <w:sz w:val="22"/>
          <w:szCs w:val="22"/>
        </w:rPr>
        <w:t xml:space="preserve">Rowland Ward, </w:t>
      </w:r>
      <w:r w:rsidRPr="004F37F8">
        <w:rPr>
          <w:rFonts w:asciiTheme="minorHAnsi" w:hAnsiTheme="minorHAnsi"/>
          <w:bCs/>
          <w:i/>
          <w:iCs/>
          <w:sz w:val="22"/>
          <w:szCs w:val="22"/>
        </w:rPr>
        <w:t>God and Adam: Reformed Theology and the Creation Covenant</w:t>
      </w:r>
      <w:r w:rsidRPr="004F37F8">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sz w:val="22"/>
          <w:szCs w:val="22"/>
        </w:rPr>
        <w:t>[W]</w:t>
      </w:r>
      <w:r w:rsidRPr="004F37F8">
        <w:rPr>
          <w:rFonts w:asciiTheme="minorHAnsi" w:hAnsiTheme="minorHAnsi"/>
          <w:sz w:val="22"/>
          <w:szCs w:val="22"/>
        </w:rPr>
        <w:t xml:space="preserve">[Available for </w:t>
      </w:r>
      <w:proofErr w:type="spellStart"/>
      <w:r w:rsidRPr="004F37F8">
        <w:rPr>
          <w:rFonts w:asciiTheme="minorHAnsi" w:hAnsiTheme="minorHAnsi"/>
          <w:sz w:val="22"/>
          <w:szCs w:val="22"/>
        </w:rPr>
        <w:t>pdf</w:t>
      </w:r>
      <w:proofErr w:type="spellEnd"/>
      <w:r w:rsidRPr="004F37F8">
        <w:rPr>
          <w:rFonts w:asciiTheme="minorHAnsi" w:hAnsiTheme="minorHAnsi"/>
          <w:sz w:val="22"/>
          <w:szCs w:val="22"/>
        </w:rPr>
        <w:t xml:space="preserve"> download at </w:t>
      </w:r>
      <w:hyperlink r:id="rId12" w:history="1">
        <w:r w:rsidR="009C1881" w:rsidRPr="00FF23D4">
          <w:rPr>
            <w:rStyle w:val="Hyperlink"/>
            <w:rFonts w:asciiTheme="minorHAnsi" w:hAnsiTheme="minorHAnsi"/>
            <w:sz w:val="22"/>
            <w:szCs w:val="22"/>
          </w:rPr>
          <w:t>www.rowlandward.net</w:t>
        </w:r>
      </w:hyperlink>
      <w:r w:rsidR="009C1881">
        <w:rPr>
          <w:rFonts w:asciiTheme="minorHAnsi" w:hAnsiTheme="minorHAnsi"/>
          <w:sz w:val="22"/>
          <w:szCs w:val="22"/>
        </w:rPr>
        <w:t xml:space="preserve">] </w:t>
      </w:r>
    </w:p>
    <w:p w14:paraId="2EA41226" w14:textId="5CC96224" w:rsidR="00F25D6A" w:rsidRPr="007575F9" w:rsidRDefault="004F37F8" w:rsidP="00F25D6A">
      <w:pPr>
        <w:rPr>
          <w:rFonts w:asciiTheme="minorHAnsi" w:hAnsiTheme="minorHAnsi"/>
          <w:b/>
          <w:sz w:val="22"/>
          <w:szCs w:val="22"/>
        </w:rPr>
      </w:pPr>
      <w:r>
        <w:rPr>
          <w:rFonts w:asciiTheme="minorHAnsi" w:hAnsiTheme="minorHAnsi"/>
          <w:b/>
          <w:sz w:val="22"/>
          <w:szCs w:val="22"/>
        </w:rPr>
        <w:t>(7</w:t>
      </w:r>
      <w:r w:rsidR="00F25D6A" w:rsidRPr="007575F9">
        <w:rPr>
          <w:rFonts w:asciiTheme="minorHAnsi" w:hAnsiTheme="minorHAnsi"/>
          <w:b/>
          <w:sz w:val="22"/>
          <w:szCs w:val="22"/>
        </w:rPr>
        <w:t xml:space="preserve">) </w:t>
      </w:r>
      <w:r w:rsidR="00F25D6A" w:rsidRPr="007575F9">
        <w:rPr>
          <w:rFonts w:asciiTheme="minorHAnsi" w:hAnsiTheme="minorHAnsi"/>
          <w:i/>
          <w:sz w:val="22"/>
          <w:szCs w:val="22"/>
        </w:rPr>
        <w:t xml:space="preserve">Westminster Confession of Faith and Catechisms </w:t>
      </w:r>
      <w:r w:rsidR="006E10F1">
        <w:rPr>
          <w:rFonts w:asciiTheme="minorHAnsi" w:hAnsiTheme="minorHAnsi"/>
          <w:sz w:val="22"/>
          <w:szCs w:val="22"/>
        </w:rPr>
        <w:t>(WCF 7; WSC 12, 16, 20; WLC 20-22, 30-36</w:t>
      </w:r>
      <w:r w:rsidR="00F25D6A" w:rsidRPr="007575F9">
        <w:rPr>
          <w:rFonts w:asciiTheme="minorHAnsi" w:hAnsiTheme="minorHAnsi"/>
          <w:sz w:val="22"/>
          <w:szCs w:val="22"/>
        </w:rPr>
        <w:t>)</w:t>
      </w:r>
      <w:r w:rsidR="00F25D6A" w:rsidRPr="007575F9">
        <w:rPr>
          <w:rFonts w:asciiTheme="minorHAnsi" w:hAnsiTheme="minorHAnsi"/>
          <w:i/>
          <w:sz w:val="22"/>
          <w:szCs w:val="22"/>
        </w:rPr>
        <w:t xml:space="preserve">. </w:t>
      </w:r>
      <w:r w:rsidR="00F25D6A" w:rsidRPr="007575F9">
        <w:rPr>
          <w:rFonts w:asciiTheme="minorHAnsi" w:hAnsiTheme="minorHAnsi"/>
          <w:sz w:val="22"/>
          <w:szCs w:val="22"/>
        </w:rPr>
        <w:t xml:space="preserve">Recommended but not required is a harmony of the Standards (e.g. M. Smith, B. Green). </w:t>
      </w:r>
      <w:r w:rsidR="007A46E3" w:rsidRPr="007575F9">
        <w:rPr>
          <w:rFonts w:asciiTheme="minorHAnsi" w:hAnsiTheme="minorHAnsi"/>
          <w:b/>
          <w:sz w:val="22"/>
          <w:szCs w:val="22"/>
        </w:rPr>
        <w:t>[WCF]</w:t>
      </w:r>
    </w:p>
    <w:p w14:paraId="6758FD11" w14:textId="77777777" w:rsidR="0024670A" w:rsidRPr="007575F9" w:rsidRDefault="0024670A" w:rsidP="004B5344">
      <w:pPr>
        <w:rPr>
          <w:rFonts w:asciiTheme="minorHAnsi" w:hAnsiTheme="minorHAnsi"/>
          <w:sz w:val="20"/>
          <w:szCs w:val="20"/>
        </w:rPr>
      </w:pPr>
    </w:p>
    <w:p w14:paraId="4D0BCD51" w14:textId="06CCF1C4" w:rsidR="008042BC" w:rsidRPr="001249C0" w:rsidRDefault="0024670A" w:rsidP="004B5344">
      <w:pPr>
        <w:rPr>
          <w:rFonts w:asciiTheme="minorHAnsi" w:hAnsiTheme="minorHAnsi"/>
          <w:b/>
          <w:sz w:val="28"/>
          <w:szCs w:val="28"/>
        </w:rPr>
      </w:pPr>
      <w:r w:rsidRPr="007575F9">
        <w:rPr>
          <w:rFonts w:asciiTheme="minorHAnsi" w:hAnsiTheme="minorHAnsi"/>
          <w:b/>
          <w:sz w:val="28"/>
          <w:szCs w:val="28"/>
        </w:rPr>
        <w:t>Assignments &amp; Requirements</w:t>
      </w:r>
    </w:p>
    <w:p w14:paraId="58D06C60" w14:textId="779484AF" w:rsidR="00074F14" w:rsidRPr="006B5B94" w:rsidRDefault="001249C0" w:rsidP="004B5344">
      <w:pPr>
        <w:rPr>
          <w:rFonts w:asciiTheme="minorHAnsi" w:hAnsiTheme="minorHAnsi"/>
          <w:b/>
          <w:sz w:val="22"/>
          <w:szCs w:val="22"/>
        </w:rPr>
      </w:pPr>
      <w:r>
        <w:rPr>
          <w:rFonts w:asciiTheme="minorHAnsi" w:hAnsiTheme="minorHAnsi"/>
          <w:b/>
          <w:sz w:val="22"/>
          <w:szCs w:val="22"/>
        </w:rPr>
        <w:t>(1</w:t>
      </w:r>
      <w:r w:rsidR="00E33B25" w:rsidRPr="007575F9">
        <w:rPr>
          <w:rFonts w:asciiTheme="minorHAnsi" w:hAnsiTheme="minorHAnsi"/>
          <w:b/>
          <w:sz w:val="22"/>
          <w:szCs w:val="22"/>
        </w:rPr>
        <w:t xml:space="preserve">) </w:t>
      </w:r>
      <w:r w:rsidR="00E33B25" w:rsidRPr="007575F9">
        <w:rPr>
          <w:rFonts w:asciiTheme="minorHAnsi" w:hAnsiTheme="minorHAnsi"/>
          <w:sz w:val="22"/>
          <w:szCs w:val="22"/>
        </w:rPr>
        <w:t xml:space="preserve">A </w:t>
      </w:r>
      <w:r w:rsidR="00074F14" w:rsidRPr="007575F9">
        <w:rPr>
          <w:rFonts w:asciiTheme="minorHAnsi" w:hAnsiTheme="minorHAnsi"/>
          <w:sz w:val="22"/>
          <w:szCs w:val="22"/>
        </w:rPr>
        <w:t xml:space="preserve">final exam will be taken </w:t>
      </w:r>
      <w:r w:rsidR="0016540D">
        <w:rPr>
          <w:rFonts w:asciiTheme="minorHAnsi" w:hAnsiTheme="minorHAnsi"/>
          <w:sz w:val="22"/>
          <w:szCs w:val="22"/>
        </w:rPr>
        <w:t xml:space="preserve">after the completion of the course lectures and </w:t>
      </w:r>
      <w:r w:rsidR="007A2033" w:rsidRPr="007575F9">
        <w:rPr>
          <w:rFonts w:asciiTheme="minorHAnsi" w:hAnsiTheme="minorHAnsi"/>
          <w:sz w:val="22"/>
          <w:szCs w:val="22"/>
        </w:rPr>
        <w:t xml:space="preserve">will be cumulative. </w:t>
      </w:r>
      <w:r w:rsidR="00E33B25" w:rsidRPr="007575F9">
        <w:rPr>
          <w:rFonts w:asciiTheme="minorHAnsi" w:hAnsiTheme="minorHAnsi"/>
          <w:sz w:val="22"/>
          <w:szCs w:val="22"/>
        </w:rPr>
        <w:t xml:space="preserve">The final exam is worth </w:t>
      </w:r>
      <w:r w:rsidR="009C1881">
        <w:rPr>
          <w:rFonts w:asciiTheme="minorHAnsi" w:hAnsiTheme="minorHAnsi"/>
          <w:b/>
          <w:sz w:val="22"/>
          <w:szCs w:val="22"/>
        </w:rPr>
        <w:t>40</w:t>
      </w:r>
      <w:r w:rsidR="00E33B25" w:rsidRPr="007575F9">
        <w:rPr>
          <w:rFonts w:asciiTheme="minorHAnsi" w:hAnsiTheme="minorHAnsi"/>
          <w:b/>
          <w:sz w:val="22"/>
          <w:szCs w:val="22"/>
        </w:rPr>
        <w:t xml:space="preserve">% </w:t>
      </w:r>
      <w:r w:rsidR="00E33B25" w:rsidRPr="007575F9">
        <w:rPr>
          <w:rFonts w:asciiTheme="minorHAnsi" w:hAnsiTheme="minorHAnsi"/>
          <w:sz w:val="22"/>
          <w:szCs w:val="22"/>
        </w:rPr>
        <w:t xml:space="preserve">of your final grade. </w:t>
      </w:r>
      <w:r w:rsidR="006B5B94">
        <w:rPr>
          <w:rFonts w:asciiTheme="minorHAnsi" w:hAnsiTheme="minorHAnsi"/>
          <w:b/>
          <w:sz w:val="22"/>
          <w:szCs w:val="22"/>
        </w:rPr>
        <w:t xml:space="preserve">Due </w:t>
      </w:r>
      <w:r w:rsidR="006E10F1">
        <w:rPr>
          <w:rFonts w:asciiTheme="minorHAnsi" w:hAnsiTheme="minorHAnsi"/>
          <w:b/>
          <w:sz w:val="22"/>
          <w:szCs w:val="22"/>
        </w:rPr>
        <w:t>August 12, 5 P.M.</w:t>
      </w:r>
    </w:p>
    <w:p w14:paraId="4EDA7172" w14:textId="77777777" w:rsidR="00E33B25" w:rsidRPr="007575F9" w:rsidRDefault="00E33B25" w:rsidP="00E33B25">
      <w:pPr>
        <w:rPr>
          <w:rFonts w:asciiTheme="minorHAnsi" w:hAnsiTheme="minorHAnsi"/>
          <w:sz w:val="22"/>
          <w:szCs w:val="22"/>
        </w:rPr>
      </w:pPr>
    </w:p>
    <w:p w14:paraId="2D3F02B3" w14:textId="551665AF" w:rsidR="00C81C3C" w:rsidRPr="00D2130D" w:rsidRDefault="001249C0" w:rsidP="00E33B25">
      <w:pPr>
        <w:rPr>
          <w:rFonts w:asciiTheme="minorHAnsi" w:hAnsiTheme="minorHAnsi"/>
          <w:sz w:val="22"/>
          <w:szCs w:val="22"/>
        </w:rPr>
      </w:pPr>
      <w:r>
        <w:rPr>
          <w:rFonts w:asciiTheme="minorHAnsi" w:hAnsiTheme="minorHAnsi"/>
          <w:b/>
          <w:sz w:val="22"/>
          <w:szCs w:val="22"/>
        </w:rPr>
        <w:t>(2</w:t>
      </w:r>
      <w:r w:rsidR="00E33B25" w:rsidRPr="007575F9">
        <w:rPr>
          <w:rFonts w:asciiTheme="minorHAnsi" w:hAnsiTheme="minorHAnsi"/>
          <w:b/>
          <w:sz w:val="22"/>
          <w:szCs w:val="22"/>
        </w:rPr>
        <w:t xml:space="preserve">) </w:t>
      </w:r>
      <w:r w:rsidR="006B5B94">
        <w:rPr>
          <w:rFonts w:asciiTheme="minorHAnsi" w:hAnsiTheme="minorHAnsi"/>
          <w:sz w:val="22"/>
          <w:szCs w:val="22"/>
        </w:rPr>
        <w:t xml:space="preserve">Reading </w:t>
      </w:r>
      <w:r w:rsidR="00D2130D">
        <w:rPr>
          <w:rFonts w:asciiTheme="minorHAnsi" w:hAnsiTheme="minorHAnsi"/>
          <w:sz w:val="22"/>
          <w:szCs w:val="22"/>
        </w:rPr>
        <w:t xml:space="preserve">Digests. </w:t>
      </w:r>
      <w:proofErr w:type="gramStart"/>
      <w:r w:rsidR="009C1881">
        <w:rPr>
          <w:rFonts w:asciiTheme="minorHAnsi" w:hAnsiTheme="minorHAnsi"/>
          <w:b/>
          <w:sz w:val="22"/>
          <w:szCs w:val="22"/>
        </w:rPr>
        <w:t>60</w:t>
      </w:r>
      <w:r w:rsidR="00D2130D">
        <w:rPr>
          <w:rFonts w:asciiTheme="minorHAnsi" w:hAnsiTheme="minorHAnsi"/>
          <w:b/>
          <w:sz w:val="22"/>
          <w:szCs w:val="22"/>
        </w:rPr>
        <w:t xml:space="preserve">% </w:t>
      </w:r>
      <w:r w:rsidR="00D2130D">
        <w:rPr>
          <w:rFonts w:asciiTheme="minorHAnsi" w:hAnsiTheme="minorHAnsi"/>
          <w:sz w:val="22"/>
          <w:szCs w:val="22"/>
        </w:rPr>
        <w:t>of your final grade.</w:t>
      </w:r>
      <w:proofErr w:type="gramEnd"/>
      <w:r w:rsidR="00D2130D">
        <w:rPr>
          <w:rFonts w:asciiTheme="minorHAnsi" w:hAnsiTheme="minorHAnsi"/>
          <w:sz w:val="22"/>
          <w:szCs w:val="22"/>
        </w:rPr>
        <w:t xml:space="preserve"> On each reading digest, you must indicate the extent (as a percentage) of the material that you have read. </w:t>
      </w:r>
      <w:r w:rsidR="00D2130D">
        <w:rPr>
          <w:rFonts w:asciiTheme="minorHAnsi" w:hAnsiTheme="minorHAnsi"/>
          <w:b/>
          <w:sz w:val="22"/>
          <w:szCs w:val="22"/>
        </w:rPr>
        <w:t xml:space="preserve">Submit all reading digests electronically </w:t>
      </w:r>
      <w:r w:rsidR="00D2130D">
        <w:rPr>
          <w:rFonts w:asciiTheme="minorHAnsi" w:hAnsiTheme="minorHAnsi"/>
          <w:b/>
          <w:sz w:val="22"/>
          <w:szCs w:val="22"/>
          <w:u w:val="single"/>
        </w:rPr>
        <w:t>by 5 P.M. of the date listed</w:t>
      </w:r>
      <w:r w:rsidR="00D2130D">
        <w:rPr>
          <w:rFonts w:asciiTheme="minorHAnsi" w:hAnsiTheme="minorHAnsi"/>
          <w:sz w:val="22"/>
          <w:szCs w:val="22"/>
        </w:rPr>
        <w:t xml:space="preserve"> </w:t>
      </w:r>
      <w:r w:rsidR="00D2130D">
        <w:rPr>
          <w:rFonts w:asciiTheme="minorHAnsi" w:hAnsiTheme="minorHAnsi"/>
          <w:b/>
          <w:sz w:val="22"/>
          <w:szCs w:val="22"/>
        </w:rPr>
        <w:t xml:space="preserve">to Canvas. </w:t>
      </w:r>
      <w:r w:rsidR="00D2130D">
        <w:rPr>
          <w:rFonts w:asciiTheme="minorHAnsi" w:hAnsiTheme="minorHAnsi"/>
          <w:sz w:val="22"/>
          <w:szCs w:val="22"/>
        </w:rPr>
        <w:t xml:space="preserve">See attached guidelines in preparing your digests. Late work will subject your work to reduction of one full letter grade per day late (or fraction thereof). </w:t>
      </w:r>
    </w:p>
    <w:p w14:paraId="10517369" w14:textId="77777777" w:rsidR="006C31D0" w:rsidRDefault="006C31D0" w:rsidP="00E33B25">
      <w:pPr>
        <w:rPr>
          <w:rFonts w:asciiTheme="minorHAnsi" w:hAnsiTheme="minorHAnsi"/>
          <w:sz w:val="22"/>
          <w:szCs w:val="22"/>
        </w:rPr>
      </w:pPr>
    </w:p>
    <w:p w14:paraId="50B54BCC" w14:textId="7FD912B0" w:rsidR="004F37F8" w:rsidRPr="004F37F8" w:rsidRDefault="00D2130D" w:rsidP="00E33B25">
      <w:pPr>
        <w:rPr>
          <w:rFonts w:asciiTheme="minorHAnsi" w:hAnsiTheme="minorHAnsi"/>
          <w:b/>
          <w:sz w:val="22"/>
          <w:szCs w:val="22"/>
        </w:rPr>
      </w:pPr>
      <w:r>
        <w:rPr>
          <w:rFonts w:asciiTheme="minorHAnsi" w:hAnsiTheme="minorHAnsi"/>
          <w:sz w:val="22"/>
          <w:szCs w:val="22"/>
        </w:rPr>
        <w:t>Digest 1</w:t>
      </w:r>
      <w:r>
        <w:rPr>
          <w:rFonts w:asciiTheme="minorHAnsi" w:hAnsiTheme="minorHAnsi"/>
          <w:sz w:val="22"/>
          <w:szCs w:val="22"/>
        </w:rPr>
        <w:tab/>
        <w:t>WCF, B.</w:t>
      </w:r>
      <w:r>
        <w:rPr>
          <w:rFonts w:asciiTheme="minorHAnsi" w:hAnsiTheme="minorHAnsi"/>
          <w:sz w:val="22"/>
          <w:szCs w:val="22"/>
        </w:rPr>
        <w:tab/>
        <w:t xml:space="preserve"> (</w:t>
      </w:r>
      <w:r w:rsidR="004F37F8">
        <w:rPr>
          <w:rFonts w:asciiTheme="minorHAnsi" w:hAnsiTheme="minorHAnsi"/>
          <w:b/>
          <w:sz w:val="22"/>
          <w:szCs w:val="22"/>
        </w:rPr>
        <w:t>5</w:t>
      </w:r>
      <w:r>
        <w:rPr>
          <w:rFonts w:asciiTheme="minorHAnsi" w:hAnsiTheme="minorHAnsi"/>
          <w:b/>
          <w:sz w:val="22"/>
          <w:szCs w:val="22"/>
        </w:rPr>
        <w:t xml:space="preserve">% </w:t>
      </w:r>
      <w:r>
        <w:rPr>
          <w:rFonts w:asciiTheme="minorHAnsi" w:hAnsiTheme="minorHAnsi"/>
          <w:sz w:val="22"/>
          <w:szCs w:val="22"/>
        </w:rPr>
        <w:t>of final grade)</w:t>
      </w:r>
      <w:r>
        <w:rPr>
          <w:rFonts w:asciiTheme="minorHAnsi" w:hAnsiTheme="minorHAnsi"/>
          <w:sz w:val="22"/>
          <w:szCs w:val="22"/>
        </w:rPr>
        <w:tab/>
      </w:r>
      <w:r>
        <w:rPr>
          <w:rFonts w:asciiTheme="minorHAnsi" w:hAnsiTheme="minorHAnsi"/>
          <w:sz w:val="22"/>
          <w:szCs w:val="22"/>
        </w:rPr>
        <w:tab/>
      </w:r>
      <w:r w:rsidR="004F37F8">
        <w:rPr>
          <w:rFonts w:asciiTheme="minorHAnsi" w:hAnsiTheme="minorHAnsi"/>
          <w:b/>
          <w:sz w:val="22"/>
          <w:szCs w:val="22"/>
        </w:rPr>
        <w:t>[50 pp.]</w:t>
      </w:r>
      <w:r>
        <w:rPr>
          <w:rFonts w:asciiTheme="minorHAnsi" w:hAnsiTheme="minorHAnsi"/>
          <w:sz w:val="22"/>
          <w:szCs w:val="22"/>
        </w:rPr>
        <w:tab/>
      </w:r>
      <w:r>
        <w:rPr>
          <w:rFonts w:asciiTheme="minorHAnsi" w:hAnsiTheme="minorHAnsi"/>
          <w:sz w:val="22"/>
          <w:szCs w:val="22"/>
        </w:rPr>
        <w:tab/>
      </w:r>
      <w:r w:rsidR="004F37F8">
        <w:rPr>
          <w:rFonts w:asciiTheme="minorHAnsi" w:hAnsiTheme="minorHAnsi"/>
          <w:b/>
          <w:sz w:val="22"/>
          <w:szCs w:val="22"/>
        </w:rPr>
        <w:t>Due June 09</w:t>
      </w:r>
      <w:r w:rsidR="004F37F8">
        <w:rPr>
          <w:rFonts w:asciiTheme="minorHAnsi" w:hAnsiTheme="minorHAnsi"/>
          <w:sz w:val="22"/>
          <w:szCs w:val="22"/>
        </w:rPr>
        <w:tab/>
      </w:r>
    </w:p>
    <w:p w14:paraId="6D87EF84" w14:textId="7BA0EEF6" w:rsidR="006C31D0" w:rsidRDefault="00D2130D" w:rsidP="00E33B25">
      <w:pPr>
        <w:rPr>
          <w:rFonts w:asciiTheme="minorHAnsi" w:hAnsiTheme="minorHAnsi"/>
          <w:b/>
          <w:sz w:val="22"/>
          <w:szCs w:val="22"/>
        </w:rPr>
      </w:pPr>
      <w:r>
        <w:rPr>
          <w:rFonts w:asciiTheme="minorHAnsi" w:hAnsiTheme="minorHAnsi"/>
          <w:sz w:val="22"/>
          <w:szCs w:val="22"/>
        </w:rPr>
        <w:t>Digest 2</w:t>
      </w:r>
      <w:r w:rsidR="006C31D0">
        <w:rPr>
          <w:rFonts w:asciiTheme="minorHAnsi" w:hAnsiTheme="minorHAnsi"/>
          <w:sz w:val="22"/>
          <w:szCs w:val="22"/>
        </w:rPr>
        <w:tab/>
      </w:r>
      <w:r>
        <w:rPr>
          <w:rFonts w:asciiTheme="minorHAnsi" w:hAnsiTheme="minorHAnsi"/>
          <w:sz w:val="22"/>
          <w:szCs w:val="22"/>
        </w:rPr>
        <w:t>R. (</w:t>
      </w:r>
      <w:r w:rsidR="009C1881">
        <w:rPr>
          <w:rFonts w:asciiTheme="minorHAnsi" w:hAnsiTheme="minorHAnsi"/>
          <w:b/>
          <w:sz w:val="22"/>
          <w:szCs w:val="22"/>
        </w:rPr>
        <w:t>15</w:t>
      </w:r>
      <w:r>
        <w:rPr>
          <w:rFonts w:asciiTheme="minorHAnsi" w:hAnsiTheme="minorHAnsi"/>
          <w:b/>
          <w:sz w:val="22"/>
          <w:szCs w:val="22"/>
        </w:rPr>
        <w:t>%</w:t>
      </w:r>
      <w:r>
        <w:rPr>
          <w:rFonts w:asciiTheme="minorHAnsi" w:hAnsiTheme="minorHAnsi"/>
          <w:sz w:val="22"/>
          <w:szCs w:val="22"/>
        </w:rPr>
        <w:t xml:space="preserve"> of final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37F8">
        <w:rPr>
          <w:rFonts w:asciiTheme="minorHAnsi" w:hAnsiTheme="minorHAnsi"/>
          <w:b/>
          <w:sz w:val="22"/>
          <w:szCs w:val="22"/>
        </w:rPr>
        <w:t>[300 pp.]</w:t>
      </w:r>
      <w:r w:rsidR="004F37F8">
        <w:rPr>
          <w:rFonts w:asciiTheme="minorHAnsi" w:hAnsiTheme="minorHAnsi"/>
          <w:sz w:val="22"/>
          <w:szCs w:val="22"/>
        </w:rPr>
        <w:tab/>
      </w:r>
      <w:r>
        <w:rPr>
          <w:rFonts w:asciiTheme="minorHAnsi" w:hAnsiTheme="minorHAnsi"/>
          <w:sz w:val="22"/>
          <w:szCs w:val="22"/>
        </w:rPr>
        <w:tab/>
      </w:r>
      <w:r w:rsidR="006B5B94">
        <w:rPr>
          <w:rFonts w:asciiTheme="minorHAnsi" w:hAnsiTheme="minorHAnsi"/>
          <w:b/>
          <w:sz w:val="22"/>
          <w:szCs w:val="22"/>
        </w:rPr>
        <w:t>D</w:t>
      </w:r>
      <w:r>
        <w:rPr>
          <w:rFonts w:asciiTheme="minorHAnsi" w:hAnsiTheme="minorHAnsi"/>
          <w:b/>
          <w:sz w:val="22"/>
          <w:szCs w:val="22"/>
        </w:rPr>
        <w:t>ue June 30</w:t>
      </w:r>
    </w:p>
    <w:p w14:paraId="13C46618" w14:textId="644A8260" w:rsidR="004F37F8" w:rsidRPr="004F37F8" w:rsidRDefault="004F37F8" w:rsidP="00E33B25">
      <w:pPr>
        <w:rPr>
          <w:rFonts w:asciiTheme="minorHAnsi" w:hAnsiTheme="minorHAnsi"/>
          <w:b/>
          <w:sz w:val="22"/>
          <w:szCs w:val="22"/>
        </w:rPr>
      </w:pPr>
      <w:r>
        <w:rPr>
          <w:rFonts w:asciiTheme="minorHAnsi" w:hAnsiTheme="minorHAnsi"/>
          <w:sz w:val="22"/>
          <w:szCs w:val="22"/>
        </w:rPr>
        <w:t>Digest 3</w:t>
      </w:r>
      <w:r>
        <w:rPr>
          <w:rFonts w:asciiTheme="minorHAnsi" w:hAnsiTheme="minorHAnsi"/>
          <w:sz w:val="22"/>
          <w:szCs w:val="22"/>
        </w:rPr>
        <w:tab/>
        <w:t>W. (</w:t>
      </w:r>
      <w:r>
        <w:rPr>
          <w:rFonts w:asciiTheme="minorHAnsi" w:hAnsiTheme="minorHAnsi"/>
          <w:b/>
          <w:sz w:val="22"/>
          <w:szCs w:val="22"/>
        </w:rPr>
        <w:t>10%</w:t>
      </w:r>
      <w:r>
        <w:rPr>
          <w:rFonts w:asciiTheme="minorHAnsi" w:hAnsiTheme="minorHAnsi"/>
          <w:sz w:val="22"/>
          <w:szCs w:val="22"/>
        </w:rPr>
        <w:t xml:space="preserve"> of final grade)</w:t>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[202 pp.]</w:t>
      </w:r>
      <w:r>
        <w:rPr>
          <w:rFonts w:asciiTheme="minorHAnsi" w:hAnsiTheme="minorHAnsi"/>
          <w:b/>
          <w:sz w:val="22"/>
          <w:szCs w:val="22"/>
        </w:rPr>
        <w:tab/>
      </w:r>
      <w:r>
        <w:rPr>
          <w:rFonts w:asciiTheme="minorHAnsi" w:hAnsiTheme="minorHAnsi"/>
          <w:b/>
          <w:sz w:val="22"/>
          <w:szCs w:val="22"/>
        </w:rPr>
        <w:tab/>
        <w:t>Due July 14</w:t>
      </w:r>
    </w:p>
    <w:p w14:paraId="7CA8C401" w14:textId="6744590A" w:rsidR="006C31D0" w:rsidRPr="006B5B94" w:rsidRDefault="00D2130D" w:rsidP="00E33B25">
      <w:pPr>
        <w:rPr>
          <w:rFonts w:asciiTheme="minorHAnsi" w:hAnsiTheme="minorHAnsi"/>
          <w:b/>
          <w:sz w:val="22"/>
          <w:szCs w:val="22"/>
        </w:rPr>
      </w:pPr>
      <w:r>
        <w:rPr>
          <w:rFonts w:asciiTheme="minorHAnsi" w:hAnsiTheme="minorHAnsi"/>
          <w:sz w:val="22"/>
          <w:szCs w:val="22"/>
        </w:rPr>
        <w:t>D</w:t>
      </w:r>
      <w:r w:rsidR="004F37F8">
        <w:rPr>
          <w:rFonts w:asciiTheme="minorHAnsi" w:hAnsiTheme="minorHAnsi"/>
          <w:sz w:val="22"/>
          <w:szCs w:val="22"/>
        </w:rPr>
        <w:t>igest 4</w:t>
      </w:r>
      <w:r w:rsidR="006C31D0">
        <w:rPr>
          <w:rFonts w:asciiTheme="minorHAnsi" w:hAnsiTheme="minorHAnsi"/>
          <w:sz w:val="22"/>
          <w:szCs w:val="22"/>
        </w:rPr>
        <w:tab/>
      </w:r>
      <w:r>
        <w:rPr>
          <w:rFonts w:asciiTheme="minorHAnsi" w:hAnsiTheme="minorHAnsi"/>
          <w:sz w:val="22"/>
          <w:szCs w:val="22"/>
        </w:rPr>
        <w:t>P.  (</w:t>
      </w:r>
      <w:r>
        <w:rPr>
          <w:rFonts w:asciiTheme="minorHAnsi" w:hAnsiTheme="minorHAnsi"/>
          <w:b/>
          <w:sz w:val="22"/>
          <w:szCs w:val="22"/>
        </w:rPr>
        <w:t>10%</w:t>
      </w:r>
      <w:r>
        <w:rPr>
          <w:rFonts w:asciiTheme="minorHAnsi" w:hAnsiTheme="minorHAnsi"/>
          <w:sz w:val="22"/>
          <w:szCs w:val="22"/>
        </w:rPr>
        <w:t xml:space="preserve"> of final grade)</w:t>
      </w:r>
      <w:r>
        <w:rPr>
          <w:rFonts w:asciiTheme="minorHAnsi" w:hAnsiTheme="minorHAnsi"/>
          <w:sz w:val="22"/>
          <w:szCs w:val="22"/>
        </w:rPr>
        <w:tab/>
      </w:r>
      <w:r>
        <w:rPr>
          <w:rFonts w:asciiTheme="minorHAnsi" w:hAnsiTheme="minorHAnsi"/>
          <w:sz w:val="22"/>
          <w:szCs w:val="22"/>
        </w:rPr>
        <w:tab/>
      </w:r>
      <w:r w:rsidR="004F37F8">
        <w:rPr>
          <w:rFonts w:asciiTheme="minorHAnsi" w:hAnsiTheme="minorHAnsi"/>
          <w:b/>
          <w:sz w:val="22"/>
          <w:szCs w:val="22"/>
        </w:rPr>
        <w:t>[135 pp.]</w:t>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Due July 14</w:t>
      </w:r>
    </w:p>
    <w:p w14:paraId="69FCE7CE" w14:textId="073CAC55" w:rsidR="00D2130D" w:rsidRPr="00D2130D" w:rsidRDefault="00D2130D" w:rsidP="00E33B25">
      <w:pPr>
        <w:rPr>
          <w:rFonts w:asciiTheme="minorHAnsi" w:hAnsiTheme="minorHAnsi"/>
          <w:b/>
          <w:sz w:val="22"/>
          <w:szCs w:val="22"/>
        </w:rPr>
      </w:pPr>
      <w:r>
        <w:rPr>
          <w:rFonts w:asciiTheme="minorHAnsi" w:hAnsiTheme="minorHAnsi"/>
          <w:sz w:val="22"/>
          <w:szCs w:val="22"/>
        </w:rPr>
        <w:t xml:space="preserve">Digest </w:t>
      </w:r>
      <w:r w:rsidR="004F37F8">
        <w:rPr>
          <w:rFonts w:asciiTheme="minorHAnsi" w:hAnsiTheme="minorHAnsi"/>
          <w:sz w:val="22"/>
          <w:szCs w:val="22"/>
        </w:rPr>
        <w:t>5</w:t>
      </w:r>
      <w:r>
        <w:rPr>
          <w:rFonts w:asciiTheme="minorHAnsi" w:hAnsiTheme="minorHAnsi"/>
          <w:sz w:val="22"/>
          <w:szCs w:val="22"/>
        </w:rPr>
        <w:tab/>
        <w:t>V. (</w:t>
      </w:r>
      <w:r>
        <w:rPr>
          <w:rFonts w:asciiTheme="minorHAnsi" w:hAnsiTheme="minorHAnsi"/>
          <w:b/>
          <w:sz w:val="22"/>
          <w:szCs w:val="22"/>
        </w:rPr>
        <w:t>20%</w:t>
      </w:r>
      <w:r>
        <w:rPr>
          <w:rFonts w:asciiTheme="minorHAnsi" w:hAnsiTheme="minorHAnsi"/>
          <w:sz w:val="22"/>
          <w:szCs w:val="22"/>
        </w:rPr>
        <w:t xml:space="preserve"> of final grade)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37F8">
        <w:rPr>
          <w:rFonts w:asciiTheme="minorHAnsi" w:hAnsiTheme="minorHAnsi"/>
          <w:b/>
          <w:sz w:val="22"/>
          <w:szCs w:val="22"/>
        </w:rPr>
        <w:t>[336 pp.]</w:t>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Due Aug 4</w:t>
      </w:r>
    </w:p>
    <w:p w14:paraId="403D8B7F" w14:textId="77777777" w:rsidR="006B5B94" w:rsidRDefault="006B5B94" w:rsidP="00E33B25">
      <w:pPr>
        <w:rPr>
          <w:rFonts w:asciiTheme="minorHAnsi" w:hAnsiTheme="minorHAnsi"/>
          <w:b/>
          <w:sz w:val="22"/>
          <w:szCs w:val="22"/>
        </w:rPr>
      </w:pPr>
    </w:p>
    <w:p w14:paraId="7EB0E24E" w14:textId="1CECCB5D" w:rsidR="00234401" w:rsidRPr="00D2130D" w:rsidRDefault="001428F8" w:rsidP="004B5344">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9F122C">
        <w:rPr>
          <w:rFonts w:asciiTheme="minorHAnsi" w:hAnsiTheme="minorHAnsi"/>
          <w:b/>
          <w:sz w:val="22"/>
          <w:szCs w:val="22"/>
        </w:rPr>
        <w:t>TOTAL</w:t>
      </w:r>
      <w:r w:rsidR="00D2130D">
        <w:rPr>
          <w:rFonts w:asciiTheme="minorHAnsi" w:hAnsiTheme="minorHAnsi"/>
          <w:b/>
          <w:sz w:val="22"/>
          <w:szCs w:val="22"/>
        </w:rPr>
        <w:t xml:space="preserve"> PAGES </w:t>
      </w:r>
      <w:r w:rsidR="004F37F8">
        <w:rPr>
          <w:rFonts w:asciiTheme="minorHAnsi" w:hAnsiTheme="minorHAnsi"/>
          <w:b/>
          <w:sz w:val="22"/>
          <w:szCs w:val="22"/>
        </w:rPr>
        <w:t>OF REQUIRED READING (APPROX) = 1,0</w:t>
      </w:r>
      <w:r w:rsidR="00D2130D">
        <w:rPr>
          <w:rFonts w:asciiTheme="minorHAnsi" w:hAnsiTheme="minorHAnsi"/>
          <w:b/>
          <w:sz w:val="22"/>
          <w:szCs w:val="22"/>
        </w:rPr>
        <w:t>20</w:t>
      </w:r>
    </w:p>
    <w:p w14:paraId="62E6C07F" w14:textId="77777777" w:rsidR="00330C4A" w:rsidRPr="007575F9" w:rsidRDefault="00330C4A" w:rsidP="00E22DB5">
      <w:pPr>
        <w:rPr>
          <w:rFonts w:asciiTheme="minorHAnsi" w:hAnsiTheme="minorHAnsi"/>
          <w:b/>
          <w:sz w:val="28"/>
          <w:szCs w:val="28"/>
        </w:rPr>
      </w:pPr>
      <w:r w:rsidRPr="007575F9">
        <w:rPr>
          <w:rFonts w:asciiTheme="minorHAnsi" w:hAnsiTheme="minorHAnsi"/>
          <w:b/>
          <w:sz w:val="28"/>
          <w:szCs w:val="28"/>
        </w:rPr>
        <w:t>Course Format</w:t>
      </w:r>
    </w:p>
    <w:p w14:paraId="4973B336" w14:textId="50715725" w:rsidR="00330C4A" w:rsidRDefault="00330C4A" w:rsidP="00E22DB5">
      <w:pPr>
        <w:rPr>
          <w:rFonts w:asciiTheme="minorHAnsi" w:hAnsiTheme="minorHAnsi"/>
          <w:sz w:val="22"/>
          <w:szCs w:val="22"/>
        </w:rPr>
      </w:pPr>
      <w:r w:rsidRPr="007575F9">
        <w:rPr>
          <w:rFonts w:asciiTheme="minorHAnsi" w:hAnsiTheme="minorHAnsi"/>
          <w:sz w:val="22"/>
          <w:szCs w:val="22"/>
        </w:rPr>
        <w:t xml:space="preserve">The primary format of this course will be lecture. Because of the breadth of material the Seminary has asked us to survey in this course, the lectures will be necessarily selective. They will </w:t>
      </w:r>
      <w:r w:rsidR="004F37F8">
        <w:rPr>
          <w:rFonts w:asciiTheme="minorHAnsi" w:hAnsiTheme="minorHAnsi"/>
          <w:sz w:val="22"/>
          <w:szCs w:val="22"/>
        </w:rPr>
        <w:t xml:space="preserve">not necessarily </w:t>
      </w:r>
      <w:r w:rsidR="009C1881">
        <w:rPr>
          <w:rFonts w:asciiTheme="minorHAnsi" w:hAnsiTheme="minorHAnsi"/>
          <w:sz w:val="22"/>
          <w:szCs w:val="22"/>
        </w:rPr>
        <w:t xml:space="preserve">cover all course-related </w:t>
      </w:r>
      <w:r w:rsidRPr="007575F9">
        <w:rPr>
          <w:rFonts w:asciiTheme="minorHAnsi" w:hAnsiTheme="minorHAnsi"/>
          <w:sz w:val="22"/>
          <w:szCs w:val="22"/>
        </w:rPr>
        <w:t xml:space="preserve">topics </w:t>
      </w:r>
      <w:r w:rsidR="004F37F8">
        <w:rPr>
          <w:rFonts w:asciiTheme="minorHAnsi" w:hAnsiTheme="minorHAnsi"/>
          <w:sz w:val="22"/>
          <w:szCs w:val="22"/>
        </w:rPr>
        <w:t xml:space="preserve">nor will the covered topics be addressed </w:t>
      </w:r>
      <w:r w:rsidRPr="007575F9">
        <w:rPr>
          <w:rFonts w:asciiTheme="minorHAnsi" w:hAnsiTheme="minorHAnsi"/>
          <w:sz w:val="22"/>
          <w:szCs w:val="22"/>
        </w:rPr>
        <w:t xml:space="preserve">in uniform depth. The readings, however, do survey the topics thoroughly, so the students are especially encouraged to be faithful </w:t>
      </w:r>
      <w:r w:rsidR="00A129ED" w:rsidRPr="007575F9">
        <w:rPr>
          <w:rFonts w:asciiTheme="minorHAnsi" w:hAnsiTheme="minorHAnsi"/>
          <w:sz w:val="22"/>
          <w:szCs w:val="22"/>
        </w:rPr>
        <w:t xml:space="preserve">in </w:t>
      </w:r>
      <w:r w:rsidRPr="007575F9">
        <w:rPr>
          <w:rFonts w:asciiTheme="minorHAnsi" w:hAnsiTheme="minorHAnsi"/>
          <w:sz w:val="22"/>
          <w:szCs w:val="22"/>
        </w:rPr>
        <w:t xml:space="preserve">and attentive to the assigned readings. </w:t>
      </w:r>
    </w:p>
    <w:p w14:paraId="2B9C7B5B" w14:textId="77777777" w:rsidR="002B33D7" w:rsidRDefault="002B33D7" w:rsidP="00330C4A">
      <w:pPr>
        <w:rPr>
          <w:rFonts w:asciiTheme="minorHAnsi" w:hAnsiTheme="minorHAnsi"/>
          <w:b/>
          <w:sz w:val="28"/>
          <w:szCs w:val="28"/>
        </w:rPr>
      </w:pPr>
    </w:p>
    <w:p w14:paraId="76AEE7BF" w14:textId="77777777" w:rsidR="00330C4A" w:rsidRPr="007575F9" w:rsidRDefault="00330C4A" w:rsidP="00330C4A">
      <w:pPr>
        <w:rPr>
          <w:rFonts w:asciiTheme="minorHAnsi" w:hAnsiTheme="minorHAnsi"/>
          <w:b/>
          <w:sz w:val="28"/>
          <w:szCs w:val="28"/>
        </w:rPr>
      </w:pPr>
      <w:r w:rsidRPr="007575F9">
        <w:rPr>
          <w:rFonts w:asciiTheme="minorHAnsi" w:hAnsiTheme="minorHAnsi"/>
          <w:b/>
          <w:sz w:val="28"/>
          <w:szCs w:val="28"/>
        </w:rPr>
        <w:t>Attendance</w:t>
      </w:r>
    </w:p>
    <w:p w14:paraId="2EFD6F04" w14:textId="078DC898" w:rsidR="00330C4A" w:rsidRPr="007575F9" w:rsidRDefault="00330C4A" w:rsidP="00330C4A">
      <w:pPr>
        <w:rPr>
          <w:rFonts w:asciiTheme="minorHAnsi" w:hAnsiTheme="minorHAnsi"/>
          <w:sz w:val="22"/>
          <w:szCs w:val="22"/>
        </w:rPr>
      </w:pPr>
      <w:r w:rsidRPr="007575F9">
        <w:rPr>
          <w:rFonts w:asciiTheme="minorHAnsi" w:hAnsiTheme="minorHAnsi"/>
          <w:sz w:val="22"/>
          <w:szCs w:val="22"/>
        </w:rPr>
        <w:t>Class a</w:t>
      </w:r>
      <w:r w:rsidR="00A4772E">
        <w:rPr>
          <w:rFonts w:asciiTheme="minorHAnsi" w:hAnsiTheme="minorHAnsi"/>
          <w:sz w:val="22"/>
          <w:szCs w:val="22"/>
        </w:rPr>
        <w:t>ttendance is required for ST 601</w:t>
      </w:r>
      <w:r w:rsidRPr="007575F9">
        <w:rPr>
          <w:rFonts w:asciiTheme="minorHAnsi" w:hAnsiTheme="minorHAnsi"/>
          <w:sz w:val="22"/>
          <w:szCs w:val="22"/>
        </w:rPr>
        <w:t>. If a student anticipates an unavoidable absence, he should notify the instructor in advance. Each hour</w:t>
      </w:r>
      <w:r w:rsidR="002E3AEC" w:rsidRPr="007575F9">
        <w:rPr>
          <w:rFonts w:asciiTheme="minorHAnsi" w:hAnsiTheme="minorHAnsi"/>
          <w:sz w:val="22"/>
          <w:szCs w:val="22"/>
        </w:rPr>
        <w:t xml:space="preserve"> of unexcused absence subject</w:t>
      </w:r>
      <w:r w:rsidRPr="007575F9">
        <w:rPr>
          <w:rFonts w:asciiTheme="minorHAnsi" w:hAnsiTheme="minorHAnsi"/>
          <w:sz w:val="22"/>
          <w:szCs w:val="22"/>
        </w:rPr>
        <w:t xml:space="preserve">s the student </w:t>
      </w:r>
      <w:r w:rsidR="002E3AEC" w:rsidRPr="007575F9">
        <w:rPr>
          <w:rFonts w:asciiTheme="minorHAnsi" w:hAnsiTheme="minorHAnsi"/>
          <w:sz w:val="22"/>
          <w:szCs w:val="22"/>
        </w:rPr>
        <w:t xml:space="preserve">to a </w:t>
      </w:r>
      <w:r w:rsidRPr="007575F9">
        <w:rPr>
          <w:rFonts w:asciiTheme="minorHAnsi" w:hAnsiTheme="minorHAnsi"/>
          <w:sz w:val="22"/>
          <w:szCs w:val="22"/>
        </w:rPr>
        <w:t xml:space="preserve">reduction of his final grade by one-half of a letter grade. </w:t>
      </w:r>
      <w:r w:rsidR="002E3AEC" w:rsidRPr="007575F9">
        <w:rPr>
          <w:rFonts w:asciiTheme="minorHAnsi" w:hAnsiTheme="minorHAnsi"/>
          <w:sz w:val="22"/>
          <w:szCs w:val="22"/>
        </w:rPr>
        <w:t xml:space="preserve">Two </w:t>
      </w:r>
      <w:proofErr w:type="spellStart"/>
      <w:r w:rsidR="002E3AEC" w:rsidRPr="007575F9">
        <w:rPr>
          <w:rFonts w:asciiTheme="minorHAnsi" w:hAnsiTheme="minorHAnsi"/>
          <w:sz w:val="22"/>
          <w:szCs w:val="22"/>
        </w:rPr>
        <w:t>tardies</w:t>
      </w:r>
      <w:proofErr w:type="spellEnd"/>
      <w:r w:rsidR="002E3AEC" w:rsidRPr="007575F9">
        <w:rPr>
          <w:rFonts w:asciiTheme="minorHAnsi" w:hAnsiTheme="minorHAnsi"/>
          <w:sz w:val="22"/>
          <w:szCs w:val="22"/>
        </w:rPr>
        <w:t xml:space="preserve"> (arriving after the beginning of the hour) constitute an hour of unexcused absence. </w:t>
      </w:r>
      <w:r w:rsidR="00281E3A" w:rsidRPr="007575F9">
        <w:rPr>
          <w:rFonts w:asciiTheme="minorHAnsi" w:hAnsiTheme="minorHAnsi"/>
          <w:sz w:val="22"/>
          <w:szCs w:val="22"/>
        </w:rPr>
        <w:t>Students missing more than one</w:t>
      </w:r>
      <w:r w:rsidR="0016540D">
        <w:rPr>
          <w:rFonts w:asciiTheme="minorHAnsi" w:hAnsiTheme="minorHAnsi"/>
          <w:sz w:val="22"/>
          <w:szCs w:val="22"/>
        </w:rPr>
        <w:t xml:space="preserve"> morning or afternoon</w:t>
      </w:r>
      <w:r w:rsidR="00281E3A" w:rsidRPr="007575F9">
        <w:rPr>
          <w:rFonts w:asciiTheme="minorHAnsi" w:hAnsiTheme="minorHAnsi"/>
          <w:sz w:val="22"/>
          <w:szCs w:val="22"/>
        </w:rPr>
        <w:t xml:space="preserve"> session (for any reason) may </w:t>
      </w:r>
      <w:r w:rsidR="00281E3A" w:rsidRPr="007575F9">
        <w:rPr>
          <w:rFonts w:asciiTheme="minorHAnsi" w:hAnsiTheme="minorHAnsi"/>
          <w:b/>
          <w:sz w:val="22"/>
          <w:szCs w:val="22"/>
        </w:rPr>
        <w:t>either</w:t>
      </w:r>
      <w:r w:rsidR="00281E3A" w:rsidRPr="007575F9">
        <w:rPr>
          <w:rFonts w:asciiTheme="minorHAnsi" w:hAnsiTheme="minorHAnsi"/>
          <w:sz w:val="22"/>
          <w:szCs w:val="22"/>
        </w:rPr>
        <w:t xml:space="preserve"> submit an additional, compensatory assignment [determined by the instructor] </w:t>
      </w:r>
      <w:r w:rsidR="00281E3A" w:rsidRPr="007575F9">
        <w:rPr>
          <w:rFonts w:asciiTheme="minorHAnsi" w:hAnsiTheme="minorHAnsi"/>
          <w:b/>
          <w:sz w:val="22"/>
          <w:szCs w:val="22"/>
        </w:rPr>
        <w:t>or</w:t>
      </w:r>
      <w:r w:rsidR="00281E3A" w:rsidRPr="007575F9">
        <w:rPr>
          <w:rFonts w:asciiTheme="minorHAnsi" w:hAnsiTheme="minorHAnsi"/>
          <w:sz w:val="22"/>
          <w:szCs w:val="22"/>
        </w:rPr>
        <w:t xml:space="preserve"> choose to receive a full letter grade reduction in their final grade.</w:t>
      </w:r>
    </w:p>
    <w:p w14:paraId="27290634" w14:textId="77777777" w:rsidR="009C1881" w:rsidRDefault="009C1881" w:rsidP="00E579A0">
      <w:pPr>
        <w:rPr>
          <w:rFonts w:asciiTheme="minorHAnsi" w:hAnsiTheme="minorHAnsi"/>
          <w:b/>
          <w:sz w:val="28"/>
          <w:szCs w:val="28"/>
        </w:rPr>
      </w:pPr>
    </w:p>
    <w:p w14:paraId="4CA4C5DC" w14:textId="77777777" w:rsidR="00E579A0" w:rsidRPr="00E579A0" w:rsidRDefault="00E579A0" w:rsidP="00E579A0">
      <w:pPr>
        <w:rPr>
          <w:rFonts w:asciiTheme="minorHAnsi" w:hAnsiTheme="minorHAnsi"/>
          <w:sz w:val="22"/>
          <w:szCs w:val="22"/>
        </w:rPr>
      </w:pPr>
      <w:r w:rsidRPr="00E579A0">
        <w:rPr>
          <w:rFonts w:asciiTheme="minorHAnsi" w:hAnsiTheme="minorHAnsi"/>
          <w:b/>
          <w:sz w:val="28"/>
          <w:szCs w:val="28"/>
        </w:rPr>
        <w:lastRenderedPageBreak/>
        <w:t xml:space="preserve">Guidelines – Digests </w:t>
      </w:r>
      <w:r w:rsidRPr="00E579A0">
        <w:rPr>
          <w:rFonts w:asciiTheme="minorHAnsi" w:hAnsiTheme="minorHAnsi"/>
          <w:sz w:val="22"/>
          <w:szCs w:val="22"/>
        </w:rPr>
        <w:t xml:space="preserve">(adapted from Dr. Richard B. </w:t>
      </w:r>
      <w:proofErr w:type="spellStart"/>
      <w:r w:rsidRPr="00E579A0">
        <w:rPr>
          <w:rFonts w:asciiTheme="minorHAnsi" w:hAnsiTheme="minorHAnsi"/>
          <w:sz w:val="22"/>
          <w:szCs w:val="22"/>
        </w:rPr>
        <w:t>Gaffin</w:t>
      </w:r>
      <w:proofErr w:type="spellEnd"/>
      <w:r w:rsidRPr="00E579A0">
        <w:rPr>
          <w:rFonts w:asciiTheme="minorHAnsi" w:hAnsiTheme="minorHAnsi"/>
          <w:sz w:val="22"/>
          <w:szCs w:val="22"/>
        </w:rPr>
        <w:t>, Jr.’s guidelines)</w:t>
      </w:r>
    </w:p>
    <w:p w14:paraId="138DFC92" w14:textId="77777777" w:rsidR="00E579A0" w:rsidRPr="00E579A0" w:rsidRDefault="00E579A0" w:rsidP="00E579A0">
      <w:pPr>
        <w:rPr>
          <w:rFonts w:asciiTheme="minorHAnsi" w:hAnsiTheme="minorHAnsi"/>
          <w:sz w:val="22"/>
          <w:szCs w:val="22"/>
        </w:rPr>
      </w:pPr>
      <w:r w:rsidRPr="00E579A0">
        <w:rPr>
          <w:rFonts w:asciiTheme="minorHAnsi" w:hAnsiTheme="minorHAnsi"/>
          <w:sz w:val="22"/>
          <w:szCs w:val="22"/>
        </w:rPr>
        <w:t xml:space="preserve">Please prepare a digest of each assigned reading, double-spaced or 1.5 spaced. A written digest is not simply a repetition but a summary or overview organized to highlight the author’s main ideas and distinctive emphases. It may have one of several formats – an outline, a running commentary, a series of brief paragraphs. It should be concise without being superficial. A digest is not a response paper. I want to see that you have understood what you have read. </w:t>
      </w:r>
    </w:p>
    <w:p w14:paraId="491F1F51" w14:textId="77777777" w:rsidR="00E579A0" w:rsidRPr="00E579A0" w:rsidRDefault="00E579A0" w:rsidP="00E579A0">
      <w:pPr>
        <w:rPr>
          <w:rFonts w:asciiTheme="minorHAnsi" w:hAnsiTheme="minorHAnsi"/>
          <w:sz w:val="22"/>
          <w:szCs w:val="22"/>
        </w:rPr>
      </w:pPr>
    </w:p>
    <w:p w14:paraId="567D1DCA" w14:textId="4A013BB2" w:rsidR="00E579A0" w:rsidRPr="00E579A0" w:rsidRDefault="00E579A0" w:rsidP="00E579A0">
      <w:pPr>
        <w:rPr>
          <w:rFonts w:asciiTheme="minorHAnsi" w:hAnsiTheme="minorHAnsi"/>
          <w:b/>
          <w:sz w:val="28"/>
          <w:szCs w:val="28"/>
        </w:rPr>
      </w:pPr>
      <w:r w:rsidRPr="00E579A0">
        <w:rPr>
          <w:rFonts w:asciiTheme="minorHAnsi" w:hAnsiTheme="minorHAnsi"/>
          <w:sz w:val="22"/>
          <w:szCs w:val="22"/>
        </w:rPr>
        <w:t>Your digests should be not longer than 10 pages each.  Please include parenthetical page references.</w:t>
      </w:r>
    </w:p>
    <w:p w14:paraId="18ECB9E8" w14:textId="77777777" w:rsidR="00E579A0" w:rsidRDefault="00E579A0" w:rsidP="00E22DB5">
      <w:pPr>
        <w:rPr>
          <w:rFonts w:asciiTheme="minorHAnsi" w:hAnsiTheme="minorHAnsi"/>
          <w:b/>
          <w:sz w:val="28"/>
          <w:szCs w:val="28"/>
        </w:rPr>
      </w:pPr>
    </w:p>
    <w:p w14:paraId="3EAB808A" w14:textId="77777777" w:rsidR="00633615" w:rsidRPr="007575F9" w:rsidRDefault="00E22DB5" w:rsidP="00E22DB5">
      <w:pPr>
        <w:rPr>
          <w:rFonts w:asciiTheme="minorHAnsi" w:hAnsiTheme="minorHAnsi"/>
          <w:b/>
          <w:sz w:val="28"/>
          <w:szCs w:val="28"/>
        </w:rPr>
      </w:pPr>
      <w:r w:rsidRPr="007575F9">
        <w:rPr>
          <w:rFonts w:asciiTheme="minorHAnsi" w:hAnsiTheme="minorHAnsi"/>
          <w:b/>
          <w:sz w:val="28"/>
          <w:szCs w:val="28"/>
        </w:rPr>
        <w:t>Grading Scale</w:t>
      </w:r>
    </w:p>
    <w:p w14:paraId="546F07D2"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The grading scale for this course is the seminary’s grading scale. You may find it listed at the </w:t>
      </w:r>
      <w:r w:rsidRPr="007575F9">
        <w:rPr>
          <w:rFonts w:asciiTheme="minorHAnsi" w:hAnsiTheme="minorHAnsi"/>
          <w:i/>
          <w:sz w:val="22"/>
          <w:szCs w:val="22"/>
        </w:rPr>
        <w:t xml:space="preserve">RTS Catalog, </w:t>
      </w:r>
      <w:r w:rsidRPr="007575F9">
        <w:rPr>
          <w:rFonts w:asciiTheme="minorHAnsi" w:hAnsiTheme="minorHAnsi"/>
          <w:sz w:val="22"/>
          <w:szCs w:val="22"/>
        </w:rPr>
        <w:t xml:space="preserve">p.44. </w:t>
      </w:r>
    </w:p>
    <w:p w14:paraId="73F92528" w14:textId="77777777" w:rsidR="0016540D" w:rsidRDefault="0016540D" w:rsidP="00E22DB5">
      <w:pPr>
        <w:rPr>
          <w:rFonts w:asciiTheme="minorHAnsi" w:hAnsiTheme="minorHAnsi"/>
          <w:b/>
          <w:sz w:val="28"/>
          <w:szCs w:val="28"/>
        </w:rPr>
      </w:pPr>
    </w:p>
    <w:p w14:paraId="0D1ED09A" w14:textId="77777777" w:rsidR="00E22DB5" w:rsidRPr="007575F9" w:rsidRDefault="00E22DB5" w:rsidP="00E22DB5">
      <w:pPr>
        <w:rPr>
          <w:rFonts w:asciiTheme="minorHAnsi" w:hAnsiTheme="minorHAnsi"/>
          <w:b/>
          <w:sz w:val="28"/>
          <w:szCs w:val="28"/>
        </w:rPr>
      </w:pPr>
      <w:r w:rsidRPr="007575F9">
        <w:rPr>
          <w:rFonts w:asciiTheme="minorHAnsi" w:hAnsiTheme="minorHAnsi"/>
          <w:b/>
          <w:sz w:val="28"/>
          <w:szCs w:val="28"/>
        </w:rPr>
        <w:t>Plagiarism</w:t>
      </w:r>
    </w:p>
    <w:p w14:paraId="72354B0E"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Please review the seminary’s policy on plagiarism. Plagiarized work will subject the student to failure in the course and possible disciplinary action. </w:t>
      </w:r>
    </w:p>
    <w:p w14:paraId="018D5140" w14:textId="77777777" w:rsidR="00353985" w:rsidRPr="007575F9" w:rsidRDefault="00353985" w:rsidP="00E22DB5">
      <w:pPr>
        <w:rPr>
          <w:rFonts w:asciiTheme="minorHAnsi" w:hAnsiTheme="minorHAnsi"/>
          <w:sz w:val="22"/>
          <w:szCs w:val="22"/>
        </w:rPr>
      </w:pPr>
    </w:p>
    <w:p w14:paraId="2572ACCA" w14:textId="77777777" w:rsidR="00353985" w:rsidRPr="007575F9" w:rsidRDefault="00353985" w:rsidP="00E22DB5">
      <w:pPr>
        <w:rPr>
          <w:rFonts w:asciiTheme="minorHAnsi" w:hAnsiTheme="minorHAnsi"/>
          <w:b/>
          <w:sz w:val="28"/>
          <w:szCs w:val="28"/>
        </w:rPr>
      </w:pPr>
      <w:r w:rsidRPr="007575F9">
        <w:rPr>
          <w:rFonts w:asciiTheme="minorHAnsi" w:hAnsiTheme="minorHAnsi"/>
          <w:b/>
          <w:sz w:val="28"/>
          <w:szCs w:val="28"/>
        </w:rPr>
        <w:t>In-Class Computer Use</w:t>
      </w:r>
    </w:p>
    <w:p w14:paraId="4A782E4C" w14:textId="2378DA67" w:rsidR="00E579A0" w:rsidRPr="00E579A0" w:rsidRDefault="00E579A0" w:rsidP="00E579A0">
      <w:pPr>
        <w:rPr>
          <w:rFonts w:asciiTheme="minorHAnsi" w:hAnsiTheme="minorHAnsi"/>
          <w:sz w:val="22"/>
          <w:szCs w:val="22"/>
        </w:rPr>
      </w:pPr>
      <w:r w:rsidRPr="00E579A0">
        <w:rPr>
          <w:rFonts w:asciiTheme="minorHAnsi" w:hAnsiTheme="minorHAnsi"/>
          <w:sz w:val="22"/>
          <w:szCs w:val="22"/>
        </w:rPr>
        <w:t xml:space="preserve">Computers and tablets are permitted in this course for course-related purposes only. Cell phones must be set to silent and stowed. If for some extraordinary reason you need to take a call, you may either wait until the break or leave the classroom. </w:t>
      </w:r>
      <w:r>
        <w:rPr>
          <w:rFonts w:asciiTheme="minorHAnsi" w:hAnsiTheme="minorHAnsi"/>
          <w:sz w:val="22"/>
          <w:szCs w:val="22"/>
        </w:rPr>
        <w:t xml:space="preserve">Violations of these terms may lead to suspension of in-class computer use. </w:t>
      </w:r>
    </w:p>
    <w:p w14:paraId="4028C761" w14:textId="77777777" w:rsidR="00651A5A" w:rsidRPr="007575F9" w:rsidRDefault="00651A5A" w:rsidP="00F33A93">
      <w:pPr>
        <w:rPr>
          <w:rFonts w:asciiTheme="minorHAnsi" w:hAnsiTheme="minorHAnsi"/>
          <w:sz w:val="22"/>
          <w:szCs w:val="22"/>
        </w:rPr>
      </w:pPr>
    </w:p>
    <w:p w14:paraId="3E34AE0C" w14:textId="2646668A" w:rsidR="0033244C" w:rsidRPr="00E579A0" w:rsidRDefault="00E01B67" w:rsidP="002B33D7">
      <w:pPr>
        <w:jc w:val="center"/>
        <w:rPr>
          <w:rFonts w:asciiTheme="minorHAnsi" w:hAnsiTheme="minorHAnsi"/>
          <w:b/>
          <w:sz w:val="22"/>
          <w:szCs w:val="22"/>
          <w:u w:val="single"/>
        </w:rPr>
      </w:pPr>
      <w:r w:rsidRPr="00E579A0">
        <w:rPr>
          <w:rFonts w:asciiTheme="minorHAnsi" w:hAnsiTheme="minorHAnsi"/>
          <w:b/>
          <w:sz w:val="28"/>
          <w:szCs w:val="28"/>
          <w:u w:val="single"/>
        </w:rPr>
        <w:t xml:space="preserve">Select </w:t>
      </w:r>
      <w:r w:rsidR="002B33D7" w:rsidRPr="00E579A0">
        <w:rPr>
          <w:rFonts w:asciiTheme="minorHAnsi" w:hAnsiTheme="minorHAnsi"/>
          <w:b/>
          <w:sz w:val="28"/>
          <w:szCs w:val="28"/>
          <w:u w:val="single"/>
        </w:rPr>
        <w:t>Recommended Readings</w:t>
      </w:r>
    </w:p>
    <w:p w14:paraId="65553041" w14:textId="77777777" w:rsidR="00A4772E" w:rsidRDefault="00A4772E" w:rsidP="00456A0D">
      <w:pPr>
        <w:jc w:val="center"/>
        <w:rPr>
          <w:rFonts w:asciiTheme="minorHAnsi" w:hAnsiTheme="minorHAnsi"/>
          <w:b/>
          <w:i/>
          <w:sz w:val="22"/>
          <w:szCs w:val="22"/>
          <w:u w:val="single"/>
        </w:rPr>
      </w:pPr>
    </w:p>
    <w:p w14:paraId="4A6C3B79" w14:textId="77777777" w:rsidR="00971B87" w:rsidRPr="007575F9" w:rsidRDefault="00971B87" w:rsidP="00456A0D">
      <w:pPr>
        <w:jc w:val="center"/>
        <w:rPr>
          <w:rFonts w:asciiTheme="minorHAnsi" w:hAnsiTheme="minorHAnsi"/>
          <w:b/>
          <w:sz w:val="28"/>
          <w:szCs w:val="28"/>
        </w:rPr>
      </w:pPr>
      <w:r w:rsidRPr="007575F9">
        <w:rPr>
          <w:rFonts w:asciiTheme="minorHAnsi" w:hAnsiTheme="minorHAnsi"/>
          <w:b/>
          <w:sz w:val="28"/>
          <w:szCs w:val="28"/>
        </w:rPr>
        <w:t>Select Bibliography –</w:t>
      </w:r>
      <w:r w:rsidR="003D1C8F" w:rsidRPr="007575F9">
        <w:rPr>
          <w:rFonts w:asciiTheme="minorHAnsi" w:hAnsiTheme="minorHAnsi"/>
          <w:b/>
          <w:sz w:val="28"/>
          <w:szCs w:val="28"/>
        </w:rPr>
        <w:t xml:space="preserve"> Leading or Representative Systematic Theologies</w:t>
      </w:r>
    </w:p>
    <w:p w14:paraId="3532803A" w14:textId="77777777" w:rsidR="00456A0D" w:rsidRPr="007575F9" w:rsidRDefault="00456A0D" w:rsidP="007A46E3">
      <w:pPr>
        <w:rPr>
          <w:rFonts w:asciiTheme="minorHAnsi" w:hAnsiTheme="minorHAnsi"/>
          <w:b/>
          <w:i/>
          <w:sz w:val="22"/>
          <w:szCs w:val="22"/>
          <w:u w:val="single"/>
        </w:rPr>
      </w:pPr>
    </w:p>
    <w:p w14:paraId="6D6E00CB" w14:textId="77777777" w:rsidR="00971B87" w:rsidRPr="007575F9" w:rsidRDefault="00971B87" w:rsidP="007A46E3">
      <w:pPr>
        <w:rPr>
          <w:rFonts w:asciiTheme="minorHAnsi" w:hAnsiTheme="minorHAnsi"/>
          <w:b/>
          <w:i/>
          <w:sz w:val="22"/>
          <w:szCs w:val="22"/>
          <w:u w:val="single"/>
        </w:rPr>
      </w:pPr>
      <w:r w:rsidRPr="007575F9">
        <w:rPr>
          <w:rFonts w:asciiTheme="minorHAnsi" w:hAnsiTheme="minorHAnsi"/>
          <w:b/>
          <w:i/>
          <w:sz w:val="22"/>
          <w:szCs w:val="22"/>
          <w:u w:val="single"/>
        </w:rPr>
        <w:t>Reformed</w:t>
      </w:r>
    </w:p>
    <w:p w14:paraId="30214FC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Herman </w:t>
      </w:r>
      <w:proofErr w:type="spellStart"/>
      <w:r w:rsidRPr="007575F9">
        <w:rPr>
          <w:rFonts w:asciiTheme="minorHAnsi" w:hAnsiTheme="minorHAnsi"/>
          <w:sz w:val="22"/>
          <w:szCs w:val="22"/>
        </w:rPr>
        <w:t>Bavinck</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Reformed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08FE4BA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Herman </w:t>
      </w:r>
      <w:proofErr w:type="spellStart"/>
      <w:r w:rsidRPr="007575F9">
        <w:rPr>
          <w:rFonts w:asciiTheme="minorHAnsi" w:hAnsiTheme="minorHAnsi"/>
          <w:sz w:val="22"/>
          <w:szCs w:val="22"/>
        </w:rPr>
        <w:t>Bavinck</w:t>
      </w:r>
      <w:proofErr w:type="spellEnd"/>
      <w:r w:rsidRPr="007575F9">
        <w:rPr>
          <w:rFonts w:asciiTheme="minorHAnsi" w:hAnsiTheme="minorHAnsi"/>
          <w:sz w:val="22"/>
          <w:szCs w:val="22"/>
        </w:rPr>
        <w:t xml:space="preserve">, </w:t>
      </w:r>
      <w:r w:rsidRPr="007575F9">
        <w:rPr>
          <w:rFonts w:asciiTheme="minorHAnsi" w:hAnsiTheme="minorHAnsi"/>
          <w:i/>
          <w:sz w:val="22"/>
          <w:szCs w:val="22"/>
        </w:rPr>
        <w:t>Our Reasonable Faith</w:t>
      </w:r>
    </w:p>
    <w:p w14:paraId="1EA90EA7" w14:textId="77777777" w:rsidR="00971B87" w:rsidRPr="007575F9" w:rsidRDefault="00971B87" w:rsidP="007A46E3">
      <w:pPr>
        <w:rPr>
          <w:rFonts w:asciiTheme="minorHAnsi" w:hAnsiTheme="minorHAnsi"/>
          <w:sz w:val="22"/>
          <w:szCs w:val="22"/>
        </w:rPr>
      </w:pPr>
      <w:proofErr w:type="spellStart"/>
      <w:r w:rsidRPr="007575F9">
        <w:rPr>
          <w:rFonts w:asciiTheme="minorHAnsi" w:hAnsiTheme="minorHAnsi"/>
          <w:sz w:val="22"/>
          <w:szCs w:val="22"/>
        </w:rPr>
        <w:t>Wilhelmus</w:t>
      </w:r>
      <w:proofErr w:type="spellEnd"/>
      <w:r w:rsidRPr="007575F9">
        <w:rPr>
          <w:rFonts w:asciiTheme="minorHAnsi" w:hAnsiTheme="minorHAnsi"/>
          <w:sz w:val="22"/>
          <w:szCs w:val="22"/>
        </w:rPr>
        <w:t xml:space="preserve"> à </w:t>
      </w:r>
      <w:proofErr w:type="spellStart"/>
      <w:r w:rsidRPr="007575F9">
        <w:rPr>
          <w:rFonts w:asciiTheme="minorHAnsi" w:hAnsiTheme="minorHAnsi"/>
          <w:sz w:val="22"/>
          <w:szCs w:val="22"/>
        </w:rPr>
        <w:t>Brakel</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The Christian’s Reasonable Service </w:t>
      </w:r>
      <w:r w:rsidRPr="007575F9">
        <w:rPr>
          <w:rFonts w:asciiTheme="minorHAnsi" w:hAnsiTheme="minorHAnsi"/>
          <w:sz w:val="22"/>
          <w:szCs w:val="22"/>
        </w:rPr>
        <w:t>(4 vols.)</w:t>
      </w:r>
    </w:p>
    <w:p w14:paraId="56A3CCF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James P. Boyce, </w:t>
      </w:r>
      <w:r w:rsidRPr="007575F9">
        <w:rPr>
          <w:rFonts w:asciiTheme="minorHAnsi" w:hAnsiTheme="minorHAnsi"/>
          <w:i/>
          <w:sz w:val="22"/>
          <w:szCs w:val="22"/>
        </w:rPr>
        <w:t>Abstract of Systematic Theology</w:t>
      </w:r>
    </w:p>
    <w:p w14:paraId="64FC328B"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John Brown, </w:t>
      </w:r>
      <w:r w:rsidRPr="007575F9">
        <w:rPr>
          <w:rFonts w:asciiTheme="minorHAnsi" w:hAnsiTheme="minorHAnsi"/>
          <w:i/>
          <w:sz w:val="22"/>
          <w:szCs w:val="22"/>
        </w:rPr>
        <w:t>Natural and Revealed Theology</w:t>
      </w:r>
    </w:p>
    <w:p w14:paraId="3A2BEB84"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John Calvin, </w:t>
      </w:r>
      <w:r w:rsidRPr="007575F9">
        <w:rPr>
          <w:rFonts w:asciiTheme="minorHAnsi" w:hAnsiTheme="minorHAnsi"/>
          <w:i/>
          <w:sz w:val="22"/>
          <w:szCs w:val="22"/>
        </w:rPr>
        <w:t xml:space="preserve">Institutes of the Christian Religion </w:t>
      </w:r>
      <w:r w:rsidRPr="007575F9">
        <w:rPr>
          <w:rFonts w:asciiTheme="minorHAnsi" w:hAnsiTheme="minorHAnsi"/>
          <w:sz w:val="22"/>
          <w:szCs w:val="22"/>
        </w:rPr>
        <w:t>(2 vols.)</w:t>
      </w:r>
    </w:p>
    <w:p w14:paraId="41F70BC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w:t>
      </w:r>
      <w:proofErr w:type="spellStart"/>
      <w:r w:rsidRPr="007575F9">
        <w:rPr>
          <w:rFonts w:asciiTheme="minorHAnsi" w:hAnsiTheme="minorHAnsi"/>
          <w:sz w:val="22"/>
          <w:szCs w:val="22"/>
        </w:rPr>
        <w:t>Dabney</w:t>
      </w:r>
      <w:proofErr w:type="spellEnd"/>
      <w:r w:rsidRPr="007575F9">
        <w:rPr>
          <w:rFonts w:asciiTheme="minorHAnsi" w:hAnsiTheme="minorHAnsi"/>
          <w:sz w:val="22"/>
          <w:szCs w:val="22"/>
        </w:rPr>
        <w:t xml:space="preserve">, </w:t>
      </w:r>
      <w:r w:rsidRPr="007575F9">
        <w:rPr>
          <w:rFonts w:asciiTheme="minorHAnsi" w:hAnsiTheme="minorHAnsi"/>
          <w:i/>
          <w:sz w:val="22"/>
          <w:szCs w:val="22"/>
        </w:rPr>
        <w:t>Lectures on Systematic Theology</w:t>
      </w:r>
    </w:p>
    <w:p w14:paraId="3D8CCA68"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John Dick, </w:t>
      </w:r>
      <w:r w:rsidRPr="007575F9">
        <w:rPr>
          <w:rFonts w:asciiTheme="minorHAnsi" w:hAnsiTheme="minorHAnsi"/>
          <w:i/>
          <w:sz w:val="22"/>
          <w:szCs w:val="22"/>
        </w:rPr>
        <w:t xml:space="preserve">Lectures on Theology </w:t>
      </w:r>
      <w:r w:rsidRPr="007575F9">
        <w:rPr>
          <w:rFonts w:asciiTheme="minorHAnsi" w:hAnsiTheme="minorHAnsi"/>
          <w:sz w:val="22"/>
          <w:szCs w:val="22"/>
        </w:rPr>
        <w:t>(2 vols.)</w:t>
      </w:r>
    </w:p>
    <w:p w14:paraId="5D3DD93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Charles Hodge, </w:t>
      </w:r>
      <w:r w:rsidRPr="007575F9">
        <w:rPr>
          <w:rFonts w:asciiTheme="minorHAnsi" w:hAnsiTheme="minorHAnsi"/>
          <w:i/>
          <w:sz w:val="22"/>
          <w:szCs w:val="22"/>
        </w:rPr>
        <w:t xml:space="preserve">Systematic Theology </w:t>
      </w:r>
      <w:r w:rsidRPr="007575F9">
        <w:rPr>
          <w:rFonts w:asciiTheme="minorHAnsi" w:hAnsiTheme="minorHAnsi"/>
          <w:sz w:val="22"/>
          <w:szCs w:val="22"/>
        </w:rPr>
        <w:t>(3 vols.)</w:t>
      </w:r>
    </w:p>
    <w:p w14:paraId="28C1E560"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A. A. Hodge, </w:t>
      </w:r>
      <w:r w:rsidRPr="007575F9">
        <w:rPr>
          <w:rFonts w:asciiTheme="minorHAnsi" w:hAnsiTheme="minorHAnsi"/>
          <w:i/>
          <w:sz w:val="22"/>
          <w:szCs w:val="22"/>
        </w:rPr>
        <w:t>Outlines of Theology</w:t>
      </w:r>
    </w:p>
    <w:p w14:paraId="31894CAC"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Michael S. Horton, </w:t>
      </w:r>
      <w:r w:rsidRPr="007575F9">
        <w:rPr>
          <w:rFonts w:asciiTheme="minorHAnsi" w:hAnsiTheme="minorHAnsi"/>
          <w:i/>
          <w:sz w:val="22"/>
          <w:szCs w:val="22"/>
        </w:rPr>
        <w:t>Christian Faith</w:t>
      </w:r>
    </w:p>
    <w:p w14:paraId="7B4F302F" w14:textId="77777777" w:rsidR="00456A0D" w:rsidRPr="007575F9" w:rsidRDefault="00456A0D" w:rsidP="007A46E3">
      <w:pPr>
        <w:rPr>
          <w:rFonts w:asciiTheme="minorHAnsi" w:hAnsiTheme="minorHAnsi"/>
          <w:sz w:val="22"/>
          <w:szCs w:val="22"/>
        </w:rPr>
      </w:pPr>
      <w:r w:rsidRPr="007575F9">
        <w:rPr>
          <w:rFonts w:asciiTheme="minorHAnsi" w:hAnsiTheme="minorHAnsi"/>
          <w:sz w:val="22"/>
          <w:szCs w:val="22"/>
        </w:rPr>
        <w:t xml:space="preserve">John Murray, </w:t>
      </w:r>
      <w:r w:rsidRPr="007575F9">
        <w:rPr>
          <w:rFonts w:asciiTheme="minorHAnsi" w:hAnsiTheme="minorHAnsi"/>
          <w:i/>
          <w:sz w:val="22"/>
          <w:szCs w:val="22"/>
        </w:rPr>
        <w:t xml:space="preserve">Collected Writings, </w:t>
      </w:r>
      <w:r w:rsidRPr="007575F9">
        <w:rPr>
          <w:rFonts w:asciiTheme="minorHAnsi" w:hAnsiTheme="minorHAnsi"/>
          <w:sz w:val="22"/>
          <w:szCs w:val="22"/>
        </w:rPr>
        <w:t>Volume 2 [=Classroom Lectures on Theology]</w:t>
      </w:r>
    </w:p>
    <w:p w14:paraId="27F862C7"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w:t>
      </w:r>
      <w:proofErr w:type="spellStart"/>
      <w:r w:rsidRPr="007575F9">
        <w:rPr>
          <w:rFonts w:asciiTheme="minorHAnsi" w:hAnsiTheme="minorHAnsi"/>
          <w:sz w:val="22"/>
          <w:szCs w:val="22"/>
        </w:rPr>
        <w:t>Reymond</w:t>
      </w:r>
      <w:proofErr w:type="spellEnd"/>
      <w:r w:rsidRPr="007575F9">
        <w:rPr>
          <w:rFonts w:asciiTheme="minorHAnsi" w:hAnsiTheme="minorHAnsi"/>
          <w:sz w:val="22"/>
          <w:szCs w:val="22"/>
        </w:rPr>
        <w:t xml:space="preserve">, </w:t>
      </w:r>
      <w:r w:rsidRPr="007575F9">
        <w:rPr>
          <w:rFonts w:asciiTheme="minorHAnsi" w:hAnsiTheme="minorHAnsi"/>
          <w:i/>
          <w:sz w:val="22"/>
          <w:szCs w:val="22"/>
        </w:rPr>
        <w:t>A New Systematic Theology</w:t>
      </w:r>
    </w:p>
    <w:p w14:paraId="7EF22EC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W. G. T. </w:t>
      </w:r>
      <w:proofErr w:type="spellStart"/>
      <w:r w:rsidRPr="007575F9">
        <w:rPr>
          <w:rFonts w:asciiTheme="minorHAnsi" w:hAnsiTheme="minorHAnsi"/>
          <w:sz w:val="22"/>
          <w:szCs w:val="22"/>
        </w:rPr>
        <w:t>Shedd</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Dogmatic Theology </w:t>
      </w:r>
      <w:r w:rsidRPr="007575F9">
        <w:rPr>
          <w:rFonts w:asciiTheme="minorHAnsi" w:hAnsiTheme="minorHAnsi"/>
          <w:sz w:val="22"/>
          <w:szCs w:val="22"/>
        </w:rPr>
        <w:t>(3 vols</w:t>
      </w:r>
      <w:proofErr w:type="gramStart"/>
      <w:r w:rsidRPr="007575F9">
        <w:rPr>
          <w:rFonts w:asciiTheme="minorHAnsi" w:hAnsiTheme="minorHAnsi"/>
          <w:sz w:val="22"/>
          <w:szCs w:val="22"/>
        </w:rPr>
        <w:t>.;</w:t>
      </w:r>
      <w:proofErr w:type="gramEnd"/>
      <w:r w:rsidRPr="007575F9">
        <w:rPr>
          <w:rFonts w:asciiTheme="minorHAnsi" w:hAnsiTheme="minorHAnsi"/>
          <w:sz w:val="22"/>
          <w:szCs w:val="22"/>
        </w:rPr>
        <w:t xml:space="preserve">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1 vol.)</w:t>
      </w:r>
    </w:p>
    <w:p w14:paraId="2BF88060"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Augustus H. Strong, </w:t>
      </w:r>
      <w:r w:rsidRPr="007575F9">
        <w:rPr>
          <w:rFonts w:asciiTheme="minorHAnsi" w:hAnsiTheme="minorHAnsi"/>
          <w:i/>
          <w:sz w:val="22"/>
          <w:szCs w:val="22"/>
        </w:rPr>
        <w:t xml:space="preserve">Outlines of Systematic Theology </w:t>
      </w:r>
      <w:r w:rsidRPr="007575F9">
        <w:rPr>
          <w:rFonts w:asciiTheme="minorHAnsi" w:hAnsiTheme="minorHAnsi"/>
          <w:sz w:val="22"/>
          <w:szCs w:val="22"/>
        </w:rPr>
        <w:t>(3 vols.)</w:t>
      </w:r>
    </w:p>
    <w:p w14:paraId="298BC578" w14:textId="77777777" w:rsidR="00E579A0" w:rsidRDefault="00971B87" w:rsidP="007A46E3">
      <w:pPr>
        <w:rPr>
          <w:rFonts w:asciiTheme="minorHAnsi" w:hAnsiTheme="minorHAnsi"/>
          <w:i/>
          <w:sz w:val="22"/>
          <w:szCs w:val="22"/>
        </w:rPr>
      </w:pPr>
      <w:r w:rsidRPr="007575F9">
        <w:rPr>
          <w:rFonts w:asciiTheme="minorHAnsi" w:hAnsiTheme="minorHAnsi"/>
          <w:sz w:val="22"/>
          <w:szCs w:val="22"/>
        </w:rPr>
        <w:t xml:space="preserve">Francis </w:t>
      </w:r>
      <w:proofErr w:type="spellStart"/>
      <w:r w:rsidRPr="007575F9">
        <w:rPr>
          <w:rFonts w:asciiTheme="minorHAnsi" w:hAnsiTheme="minorHAnsi"/>
          <w:sz w:val="22"/>
          <w:szCs w:val="22"/>
        </w:rPr>
        <w:t>Turretin</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Institutes of </w:t>
      </w:r>
      <w:proofErr w:type="spellStart"/>
      <w:r w:rsidRPr="007575F9">
        <w:rPr>
          <w:rFonts w:asciiTheme="minorHAnsi" w:hAnsiTheme="minorHAnsi"/>
          <w:i/>
          <w:sz w:val="22"/>
          <w:szCs w:val="22"/>
        </w:rPr>
        <w:t>Elenctic</w:t>
      </w:r>
      <w:proofErr w:type="spellEnd"/>
      <w:r w:rsidRPr="007575F9">
        <w:rPr>
          <w:rFonts w:asciiTheme="minorHAnsi" w:hAnsiTheme="minorHAnsi"/>
          <w:i/>
          <w:sz w:val="22"/>
          <w:szCs w:val="22"/>
        </w:rPr>
        <w:t xml:space="preserve"> Theology </w:t>
      </w:r>
      <w:r w:rsidRPr="007575F9">
        <w:rPr>
          <w:rFonts w:asciiTheme="minorHAnsi" w:hAnsiTheme="minorHAnsi"/>
          <w:sz w:val="22"/>
          <w:szCs w:val="22"/>
        </w:rPr>
        <w:t>(3 vols.)</w:t>
      </w:r>
    </w:p>
    <w:p w14:paraId="0C1D9743" w14:textId="722351C0" w:rsidR="007A46E3" w:rsidRPr="00E579A0" w:rsidRDefault="00953521" w:rsidP="007A46E3">
      <w:pPr>
        <w:rPr>
          <w:rFonts w:asciiTheme="minorHAnsi" w:hAnsiTheme="minorHAnsi"/>
          <w:i/>
          <w:sz w:val="22"/>
          <w:szCs w:val="22"/>
        </w:rPr>
      </w:pPr>
      <w:r w:rsidRPr="007575F9">
        <w:rPr>
          <w:rFonts w:asciiTheme="minorHAnsi" w:hAnsiTheme="minorHAnsi"/>
          <w:b/>
          <w:i/>
          <w:sz w:val="22"/>
          <w:szCs w:val="22"/>
          <w:u w:val="single"/>
        </w:rPr>
        <w:lastRenderedPageBreak/>
        <w:t>Lutheran</w:t>
      </w:r>
    </w:p>
    <w:p w14:paraId="6640AFE4"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Francis Pieper,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5AA8B3C4" w14:textId="77777777" w:rsidR="00953521" w:rsidRPr="007575F9" w:rsidRDefault="00953521" w:rsidP="007A46E3">
      <w:pPr>
        <w:rPr>
          <w:rFonts w:asciiTheme="minorHAnsi" w:hAnsiTheme="minorHAnsi"/>
          <w:i/>
          <w:sz w:val="22"/>
          <w:szCs w:val="22"/>
        </w:rPr>
      </w:pPr>
      <w:r w:rsidRPr="007575F9">
        <w:rPr>
          <w:rFonts w:asciiTheme="minorHAnsi" w:hAnsiTheme="minorHAnsi"/>
          <w:sz w:val="22"/>
          <w:szCs w:val="22"/>
        </w:rPr>
        <w:t xml:space="preserve">John Theodore Mueller,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p>
    <w:p w14:paraId="15053C4C" w14:textId="77777777" w:rsidR="00456A0D" w:rsidRPr="007575F9" w:rsidRDefault="00456A0D" w:rsidP="007A46E3">
      <w:pPr>
        <w:rPr>
          <w:rFonts w:asciiTheme="minorHAnsi" w:hAnsiTheme="minorHAnsi"/>
          <w:b/>
          <w:i/>
          <w:sz w:val="22"/>
          <w:szCs w:val="22"/>
          <w:u w:val="single"/>
        </w:rPr>
      </w:pPr>
    </w:p>
    <w:p w14:paraId="04E6FE23"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Arminian</w:t>
      </w:r>
    </w:p>
    <w:p w14:paraId="2CB045FB"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Richard Watson, </w:t>
      </w:r>
      <w:r w:rsidRPr="007575F9">
        <w:rPr>
          <w:rFonts w:asciiTheme="minorHAnsi" w:hAnsiTheme="minorHAnsi"/>
          <w:i/>
          <w:sz w:val="22"/>
          <w:szCs w:val="22"/>
        </w:rPr>
        <w:t xml:space="preserve">Theological Institutes </w:t>
      </w:r>
      <w:r w:rsidRPr="007575F9">
        <w:rPr>
          <w:rFonts w:asciiTheme="minorHAnsi" w:hAnsiTheme="minorHAnsi"/>
          <w:sz w:val="22"/>
          <w:szCs w:val="22"/>
        </w:rPr>
        <w:t>(2 vols.)</w:t>
      </w:r>
    </w:p>
    <w:p w14:paraId="017969AE"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Norman </w:t>
      </w:r>
      <w:proofErr w:type="spellStart"/>
      <w:r w:rsidRPr="007575F9">
        <w:rPr>
          <w:rFonts w:asciiTheme="minorHAnsi" w:hAnsiTheme="minorHAnsi"/>
          <w:sz w:val="22"/>
          <w:szCs w:val="22"/>
        </w:rPr>
        <w:t>Geisler</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Systematic Theology </w:t>
      </w:r>
      <w:r w:rsidRPr="007575F9">
        <w:rPr>
          <w:rFonts w:asciiTheme="minorHAnsi" w:hAnsiTheme="minorHAnsi"/>
          <w:sz w:val="22"/>
          <w:szCs w:val="22"/>
        </w:rPr>
        <w:t>(4 vols.)</w:t>
      </w:r>
    </w:p>
    <w:p w14:paraId="29D7F43B" w14:textId="77777777" w:rsidR="00456A0D" w:rsidRPr="007575F9" w:rsidRDefault="00456A0D" w:rsidP="007A46E3">
      <w:pPr>
        <w:rPr>
          <w:rFonts w:asciiTheme="minorHAnsi" w:hAnsiTheme="minorHAnsi"/>
          <w:b/>
          <w:i/>
          <w:sz w:val="22"/>
          <w:szCs w:val="22"/>
          <w:u w:val="single"/>
        </w:rPr>
      </w:pPr>
    </w:p>
    <w:p w14:paraId="5CC141DE"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Dispensational</w:t>
      </w:r>
    </w:p>
    <w:p w14:paraId="7D08BD1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Charles Ryrie, </w:t>
      </w:r>
      <w:r w:rsidRPr="007575F9">
        <w:rPr>
          <w:rFonts w:asciiTheme="minorHAnsi" w:hAnsiTheme="minorHAnsi"/>
          <w:i/>
          <w:sz w:val="22"/>
          <w:szCs w:val="22"/>
        </w:rPr>
        <w:t>Basic Theology</w:t>
      </w:r>
    </w:p>
    <w:p w14:paraId="534B495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Lewis Sperry Chafer, </w:t>
      </w:r>
      <w:r w:rsidRPr="007575F9">
        <w:rPr>
          <w:rFonts w:asciiTheme="minorHAnsi" w:hAnsiTheme="minorHAnsi"/>
          <w:i/>
          <w:sz w:val="22"/>
          <w:szCs w:val="22"/>
        </w:rPr>
        <w:t xml:space="preserve">Systematic Theology </w:t>
      </w:r>
      <w:r w:rsidRPr="007575F9">
        <w:rPr>
          <w:rFonts w:asciiTheme="minorHAnsi" w:hAnsiTheme="minorHAnsi"/>
          <w:sz w:val="22"/>
          <w:szCs w:val="22"/>
        </w:rPr>
        <w:t>(8 vols</w:t>
      </w:r>
      <w:proofErr w:type="gramStart"/>
      <w:r w:rsidRPr="007575F9">
        <w:rPr>
          <w:rFonts w:asciiTheme="minorHAnsi" w:hAnsiTheme="minorHAnsi"/>
          <w:sz w:val="22"/>
          <w:szCs w:val="22"/>
        </w:rPr>
        <w:t>.;</w:t>
      </w:r>
      <w:proofErr w:type="gramEnd"/>
      <w:r w:rsidRPr="007575F9">
        <w:rPr>
          <w:rFonts w:asciiTheme="minorHAnsi" w:hAnsiTheme="minorHAnsi"/>
          <w:sz w:val="22"/>
          <w:szCs w:val="22"/>
        </w:rPr>
        <w:t xml:space="preserve">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4 vols.)</w:t>
      </w:r>
    </w:p>
    <w:p w14:paraId="0A495FC2" w14:textId="77777777" w:rsidR="00456A0D" w:rsidRPr="007575F9" w:rsidRDefault="00456A0D" w:rsidP="007A46E3">
      <w:pPr>
        <w:rPr>
          <w:rFonts w:asciiTheme="minorHAnsi" w:hAnsiTheme="minorHAnsi"/>
          <w:b/>
          <w:i/>
          <w:sz w:val="22"/>
          <w:szCs w:val="22"/>
          <w:u w:val="single"/>
        </w:rPr>
      </w:pPr>
    </w:p>
    <w:p w14:paraId="3BEB3E17" w14:textId="77777777" w:rsidR="00953521"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Roman Catholic</w:t>
      </w:r>
    </w:p>
    <w:p w14:paraId="4AB9BD10" w14:textId="77777777" w:rsidR="00953521" w:rsidRPr="007575F9" w:rsidRDefault="003D1C8F" w:rsidP="007A46E3">
      <w:pPr>
        <w:rPr>
          <w:rFonts w:asciiTheme="minorHAnsi" w:hAnsiTheme="minorHAnsi"/>
          <w:sz w:val="22"/>
          <w:szCs w:val="22"/>
        </w:rPr>
      </w:pPr>
      <w:r w:rsidRPr="007575F9">
        <w:rPr>
          <w:rFonts w:asciiTheme="minorHAnsi" w:hAnsiTheme="minorHAnsi"/>
          <w:sz w:val="22"/>
          <w:szCs w:val="22"/>
        </w:rPr>
        <w:t xml:space="preserve">Thomas Aquinas, </w:t>
      </w:r>
      <w:r w:rsidRPr="007575F9">
        <w:rPr>
          <w:rFonts w:asciiTheme="minorHAnsi" w:hAnsiTheme="minorHAnsi"/>
          <w:i/>
          <w:sz w:val="22"/>
          <w:szCs w:val="22"/>
        </w:rPr>
        <w:t xml:space="preserve">Summa </w:t>
      </w:r>
      <w:proofErr w:type="spellStart"/>
      <w:r w:rsidRPr="007575F9">
        <w:rPr>
          <w:rFonts w:asciiTheme="minorHAnsi" w:hAnsiTheme="minorHAnsi"/>
          <w:i/>
          <w:sz w:val="22"/>
          <w:szCs w:val="22"/>
        </w:rPr>
        <w:t>Theologica</w:t>
      </w:r>
      <w:proofErr w:type="spellEnd"/>
      <w:r w:rsidRPr="007575F9">
        <w:rPr>
          <w:rFonts w:asciiTheme="minorHAnsi" w:hAnsiTheme="minorHAnsi"/>
          <w:i/>
          <w:sz w:val="22"/>
          <w:szCs w:val="22"/>
        </w:rPr>
        <w:t xml:space="preserve"> </w:t>
      </w:r>
      <w:r w:rsidRPr="007575F9">
        <w:rPr>
          <w:rFonts w:asciiTheme="minorHAnsi" w:hAnsiTheme="minorHAnsi"/>
          <w:sz w:val="22"/>
          <w:szCs w:val="22"/>
        </w:rPr>
        <w:t>(5 vols.)</w:t>
      </w:r>
    </w:p>
    <w:p w14:paraId="5296FE4E" w14:textId="77777777" w:rsidR="003D1C8F" w:rsidRPr="007575F9" w:rsidRDefault="00B628B8" w:rsidP="007A46E3">
      <w:pPr>
        <w:rPr>
          <w:rFonts w:asciiTheme="minorHAnsi" w:hAnsiTheme="minorHAnsi"/>
          <w:i/>
          <w:sz w:val="22"/>
          <w:szCs w:val="22"/>
        </w:rPr>
      </w:pPr>
      <w:r w:rsidRPr="007575F9">
        <w:rPr>
          <w:rFonts w:asciiTheme="minorHAnsi" w:hAnsiTheme="minorHAnsi"/>
          <w:sz w:val="22"/>
          <w:szCs w:val="22"/>
        </w:rPr>
        <w:t xml:space="preserve">Ludwig </w:t>
      </w:r>
      <w:proofErr w:type="spellStart"/>
      <w:r w:rsidRPr="007575F9">
        <w:rPr>
          <w:rFonts w:asciiTheme="minorHAnsi" w:hAnsiTheme="minorHAnsi"/>
          <w:sz w:val="22"/>
          <w:szCs w:val="22"/>
        </w:rPr>
        <w:t>Ott</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Fundamentals of Catholic Dogma </w:t>
      </w:r>
    </w:p>
    <w:p w14:paraId="05A6DAF8" w14:textId="77777777" w:rsidR="0036090C" w:rsidRPr="007575F9" w:rsidRDefault="00456A0D" w:rsidP="00504976">
      <w:pPr>
        <w:rPr>
          <w:rFonts w:asciiTheme="minorHAnsi" w:hAnsiTheme="minorHAnsi"/>
          <w:sz w:val="22"/>
          <w:szCs w:val="22"/>
        </w:rPr>
      </w:pPr>
      <w:r w:rsidRPr="007575F9">
        <w:rPr>
          <w:rFonts w:asciiTheme="minorHAnsi" w:hAnsiTheme="minorHAnsi"/>
          <w:i/>
          <w:sz w:val="22"/>
          <w:szCs w:val="22"/>
        </w:rPr>
        <w:t>The Catechism of the Catholic Church</w:t>
      </w:r>
      <w:r w:rsidR="00B628B8" w:rsidRPr="007575F9">
        <w:rPr>
          <w:rFonts w:asciiTheme="minorHAnsi" w:hAnsiTheme="minorHAnsi"/>
          <w:i/>
          <w:sz w:val="22"/>
          <w:szCs w:val="22"/>
        </w:rPr>
        <w:t xml:space="preserve"> </w:t>
      </w:r>
      <w:r w:rsidR="00B628B8" w:rsidRPr="007575F9">
        <w:rPr>
          <w:rFonts w:asciiTheme="minorHAnsi" w:hAnsiTheme="minorHAnsi"/>
          <w:sz w:val="22"/>
          <w:szCs w:val="22"/>
        </w:rPr>
        <w:t>(2d ed.)</w:t>
      </w:r>
    </w:p>
    <w:p w14:paraId="6D2B0D65" w14:textId="77777777" w:rsidR="008A7FE4" w:rsidRDefault="002A0F4B" w:rsidP="00504976">
      <w:pPr>
        <w:rPr>
          <w:rFonts w:asciiTheme="minorHAnsi" w:hAnsiTheme="minorHAnsi"/>
          <w:i/>
          <w:sz w:val="22"/>
          <w:szCs w:val="22"/>
        </w:rPr>
      </w:pPr>
      <w:proofErr w:type="spellStart"/>
      <w:r w:rsidRPr="007575F9">
        <w:rPr>
          <w:rFonts w:asciiTheme="minorHAnsi" w:hAnsiTheme="minorHAnsi"/>
          <w:sz w:val="22"/>
          <w:szCs w:val="22"/>
        </w:rPr>
        <w:t>Den</w:t>
      </w:r>
      <w:r w:rsidR="00B628B8" w:rsidRPr="007575F9">
        <w:rPr>
          <w:rFonts w:asciiTheme="minorHAnsi" w:hAnsiTheme="minorHAnsi"/>
          <w:sz w:val="22"/>
          <w:szCs w:val="22"/>
        </w:rPr>
        <w:t>zinger</w:t>
      </w:r>
      <w:proofErr w:type="spellEnd"/>
      <w:r w:rsidR="00B628B8" w:rsidRPr="007575F9">
        <w:rPr>
          <w:rFonts w:asciiTheme="minorHAnsi" w:hAnsiTheme="minorHAnsi"/>
          <w:sz w:val="22"/>
          <w:szCs w:val="22"/>
        </w:rPr>
        <w:t xml:space="preserve"> and </w:t>
      </w:r>
      <w:proofErr w:type="spellStart"/>
      <w:r w:rsidR="00B628B8" w:rsidRPr="007575F9">
        <w:rPr>
          <w:rFonts w:asciiTheme="minorHAnsi" w:hAnsiTheme="minorHAnsi"/>
          <w:sz w:val="22"/>
          <w:szCs w:val="22"/>
        </w:rPr>
        <w:t>Hunermann</w:t>
      </w:r>
      <w:proofErr w:type="spellEnd"/>
      <w:r w:rsidR="00B628B8" w:rsidRPr="007575F9">
        <w:rPr>
          <w:rFonts w:asciiTheme="minorHAnsi" w:hAnsiTheme="minorHAnsi"/>
          <w:sz w:val="22"/>
          <w:szCs w:val="22"/>
        </w:rPr>
        <w:t>,</w:t>
      </w:r>
      <w:r w:rsidRPr="007575F9">
        <w:rPr>
          <w:rFonts w:asciiTheme="minorHAnsi" w:hAnsiTheme="minorHAnsi"/>
          <w:sz w:val="22"/>
          <w:szCs w:val="22"/>
        </w:rPr>
        <w:t xml:space="preserve"> </w:t>
      </w:r>
      <w:r w:rsidRPr="007575F9">
        <w:rPr>
          <w:rFonts w:asciiTheme="minorHAnsi" w:hAnsiTheme="minorHAnsi"/>
          <w:i/>
          <w:sz w:val="22"/>
          <w:szCs w:val="22"/>
        </w:rPr>
        <w:t xml:space="preserve">Enchiridion </w:t>
      </w:r>
      <w:proofErr w:type="spellStart"/>
      <w:r w:rsidRPr="007575F9">
        <w:rPr>
          <w:rFonts w:asciiTheme="minorHAnsi" w:hAnsiTheme="minorHAnsi"/>
          <w:i/>
          <w:sz w:val="22"/>
          <w:szCs w:val="22"/>
        </w:rPr>
        <w:t>Symboloru</w:t>
      </w:r>
      <w:r w:rsidR="00B628B8" w:rsidRPr="007575F9">
        <w:rPr>
          <w:rFonts w:asciiTheme="minorHAnsi" w:hAnsiTheme="minorHAnsi"/>
          <w:i/>
          <w:sz w:val="22"/>
          <w:szCs w:val="22"/>
        </w:rPr>
        <w:t>m</w:t>
      </w:r>
      <w:proofErr w:type="spellEnd"/>
      <w:r w:rsidR="00B628B8" w:rsidRPr="007575F9">
        <w:rPr>
          <w:rFonts w:asciiTheme="minorHAnsi" w:hAnsiTheme="minorHAnsi"/>
          <w:i/>
          <w:sz w:val="22"/>
          <w:szCs w:val="22"/>
        </w:rPr>
        <w:t>: A Compendium of Creeds, Confessions, and Declarations of the Catholic Church</w:t>
      </w:r>
    </w:p>
    <w:p w14:paraId="65038136" w14:textId="77777777" w:rsidR="006C18AA" w:rsidRDefault="006C18AA" w:rsidP="00504976">
      <w:pPr>
        <w:rPr>
          <w:rFonts w:asciiTheme="minorHAnsi" w:hAnsiTheme="minorHAnsi"/>
          <w:i/>
          <w:sz w:val="22"/>
          <w:szCs w:val="22"/>
        </w:rPr>
      </w:pPr>
    </w:p>
    <w:p w14:paraId="0A6CB782" w14:textId="1B0FBD32" w:rsidR="007B675A" w:rsidRDefault="00E579A0" w:rsidP="00E579A0">
      <w:pPr>
        <w:jc w:val="center"/>
        <w:rPr>
          <w:rFonts w:asciiTheme="minorHAnsi" w:hAnsiTheme="minorHAnsi"/>
          <w:b/>
          <w:sz w:val="28"/>
          <w:szCs w:val="28"/>
        </w:rPr>
      </w:pPr>
      <w:r>
        <w:rPr>
          <w:rFonts w:asciiTheme="minorHAnsi" w:hAnsiTheme="minorHAnsi"/>
          <w:b/>
          <w:sz w:val="28"/>
          <w:szCs w:val="28"/>
        </w:rPr>
        <w:t xml:space="preserve">Select Bibliography – Covenant Theology </w:t>
      </w:r>
    </w:p>
    <w:p w14:paraId="48D8F6E2" w14:textId="2C3F06D2" w:rsidR="007E1BBD" w:rsidRPr="00112E79" w:rsidRDefault="007E1BBD" w:rsidP="007B675A">
      <w:pPr>
        <w:rPr>
          <w:rFonts w:asciiTheme="minorHAnsi" w:hAnsiTheme="minorHAnsi"/>
          <w:b/>
          <w:i/>
          <w:sz w:val="22"/>
          <w:szCs w:val="22"/>
          <w:u w:val="single"/>
        </w:rPr>
      </w:pPr>
      <w:r w:rsidRPr="00112E79">
        <w:rPr>
          <w:rFonts w:asciiTheme="minorHAnsi" w:hAnsiTheme="minorHAnsi"/>
          <w:b/>
          <w:i/>
          <w:sz w:val="22"/>
          <w:szCs w:val="22"/>
          <w:u w:val="single"/>
        </w:rPr>
        <w:t>Surveys</w:t>
      </w:r>
    </w:p>
    <w:p w14:paraId="163EA5B3" w14:textId="7C6792A0" w:rsidR="00112E79" w:rsidRPr="00112E79" w:rsidRDefault="00112E79" w:rsidP="007B675A">
      <w:pPr>
        <w:rPr>
          <w:rFonts w:asciiTheme="minorHAnsi" w:hAnsiTheme="minorHAnsi"/>
          <w:i/>
          <w:sz w:val="22"/>
          <w:szCs w:val="22"/>
          <w:u w:val="single"/>
        </w:rPr>
      </w:pPr>
      <w:proofErr w:type="spellStart"/>
      <w:r w:rsidRPr="00112E79">
        <w:rPr>
          <w:rFonts w:asciiTheme="minorHAnsi" w:hAnsiTheme="minorHAnsi"/>
          <w:i/>
          <w:sz w:val="22"/>
          <w:szCs w:val="22"/>
          <w:u w:val="single"/>
        </w:rPr>
        <w:t>Klinean</w:t>
      </w:r>
      <w:proofErr w:type="spellEnd"/>
    </w:p>
    <w:p w14:paraId="2725D0E7" w14:textId="77777777" w:rsidR="007E1BBD" w:rsidRDefault="007E1BBD" w:rsidP="007B675A">
      <w:pPr>
        <w:rPr>
          <w:rFonts w:asciiTheme="minorHAnsi" w:hAnsiTheme="minorHAnsi"/>
          <w:sz w:val="22"/>
          <w:szCs w:val="22"/>
        </w:rPr>
      </w:pPr>
      <w:r>
        <w:rPr>
          <w:rFonts w:asciiTheme="minorHAnsi" w:hAnsiTheme="minorHAnsi"/>
          <w:sz w:val="22"/>
          <w:szCs w:val="22"/>
        </w:rPr>
        <w:t xml:space="preserve">Michael G. Brown and Zach </w:t>
      </w:r>
      <w:proofErr w:type="spellStart"/>
      <w:r>
        <w:rPr>
          <w:rFonts w:asciiTheme="minorHAnsi" w:hAnsiTheme="minorHAnsi"/>
          <w:sz w:val="22"/>
          <w:szCs w:val="22"/>
        </w:rPr>
        <w:t>Keele</w:t>
      </w:r>
      <w:proofErr w:type="spellEnd"/>
      <w:r>
        <w:rPr>
          <w:rFonts w:asciiTheme="minorHAnsi" w:hAnsiTheme="minorHAnsi"/>
          <w:sz w:val="22"/>
          <w:szCs w:val="22"/>
        </w:rPr>
        <w:t xml:space="preserve">, </w:t>
      </w:r>
      <w:r>
        <w:rPr>
          <w:rFonts w:asciiTheme="minorHAnsi" w:hAnsiTheme="minorHAnsi"/>
          <w:i/>
          <w:sz w:val="22"/>
          <w:szCs w:val="22"/>
        </w:rPr>
        <w:t xml:space="preserve">Sacred Bond: Covenant Theology Explored </w:t>
      </w:r>
      <w:r>
        <w:rPr>
          <w:rFonts w:asciiTheme="minorHAnsi" w:hAnsiTheme="minorHAnsi"/>
          <w:sz w:val="22"/>
          <w:szCs w:val="22"/>
        </w:rPr>
        <w:t xml:space="preserve">(Reformed </w:t>
      </w:r>
    </w:p>
    <w:p w14:paraId="33B0A983" w14:textId="5B02754C" w:rsidR="007E1BBD" w:rsidRDefault="007E1BBD" w:rsidP="007B675A">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Fellowship, Inc., 2012).</w:t>
      </w:r>
      <w:proofErr w:type="gramEnd"/>
      <w:r>
        <w:rPr>
          <w:rFonts w:asciiTheme="minorHAnsi" w:hAnsiTheme="minorHAnsi"/>
          <w:sz w:val="22"/>
          <w:szCs w:val="22"/>
        </w:rPr>
        <w:t xml:space="preserve"> </w:t>
      </w:r>
    </w:p>
    <w:p w14:paraId="4F3DE7B6" w14:textId="7A8B19C1" w:rsidR="00112E79" w:rsidRPr="00112E79" w:rsidRDefault="00112E79" w:rsidP="007B675A">
      <w:pPr>
        <w:rPr>
          <w:rFonts w:asciiTheme="minorHAnsi" w:hAnsiTheme="minorHAnsi"/>
          <w:sz w:val="22"/>
          <w:szCs w:val="22"/>
        </w:rPr>
      </w:pPr>
      <w:r>
        <w:rPr>
          <w:rFonts w:asciiTheme="minorHAnsi" w:hAnsiTheme="minorHAnsi"/>
          <w:sz w:val="22"/>
          <w:szCs w:val="22"/>
        </w:rPr>
        <w:t xml:space="preserve">Chris </w:t>
      </w:r>
      <w:proofErr w:type="spellStart"/>
      <w:r>
        <w:rPr>
          <w:rFonts w:asciiTheme="minorHAnsi" w:hAnsiTheme="minorHAnsi"/>
          <w:sz w:val="22"/>
          <w:szCs w:val="22"/>
        </w:rPr>
        <w:t>Caughey</w:t>
      </w:r>
      <w:proofErr w:type="spellEnd"/>
      <w:r>
        <w:rPr>
          <w:rFonts w:asciiTheme="minorHAnsi" w:hAnsiTheme="minorHAnsi"/>
          <w:sz w:val="22"/>
          <w:szCs w:val="22"/>
        </w:rPr>
        <w:t xml:space="preserve">, </w:t>
      </w:r>
      <w:r>
        <w:rPr>
          <w:rFonts w:asciiTheme="minorHAnsi" w:hAnsiTheme="minorHAnsi"/>
          <w:i/>
          <w:sz w:val="22"/>
          <w:szCs w:val="22"/>
        </w:rPr>
        <w:t xml:space="preserve">The Tale of Two Adams </w:t>
      </w:r>
      <w:r>
        <w:rPr>
          <w:rFonts w:asciiTheme="minorHAnsi" w:hAnsiTheme="minorHAnsi"/>
          <w:sz w:val="22"/>
          <w:szCs w:val="22"/>
        </w:rPr>
        <w:t xml:space="preserve">(2d ed.; MGK Press, 2011). </w:t>
      </w:r>
    </w:p>
    <w:p w14:paraId="4568030A" w14:textId="42496F46" w:rsidR="00112E79" w:rsidRPr="00312233" w:rsidRDefault="00312233" w:rsidP="007B675A">
      <w:pPr>
        <w:rPr>
          <w:rFonts w:asciiTheme="minorHAnsi" w:hAnsiTheme="minorHAnsi"/>
          <w:sz w:val="22"/>
          <w:szCs w:val="22"/>
        </w:rPr>
      </w:pPr>
      <w:r>
        <w:rPr>
          <w:rFonts w:asciiTheme="minorHAnsi" w:hAnsiTheme="minorHAnsi"/>
          <w:sz w:val="22"/>
          <w:szCs w:val="22"/>
        </w:rPr>
        <w:t xml:space="preserve">Michael Horton, </w:t>
      </w:r>
      <w:r>
        <w:rPr>
          <w:rFonts w:asciiTheme="minorHAnsi" w:hAnsiTheme="minorHAnsi"/>
          <w:i/>
          <w:sz w:val="22"/>
          <w:szCs w:val="22"/>
        </w:rPr>
        <w:t xml:space="preserve">God Of Promise: Introducing Covenant Theology </w:t>
      </w:r>
      <w:r>
        <w:rPr>
          <w:rFonts w:asciiTheme="minorHAnsi" w:hAnsiTheme="minorHAnsi"/>
          <w:sz w:val="22"/>
          <w:szCs w:val="22"/>
        </w:rPr>
        <w:t xml:space="preserve">(Baker, 2006). </w:t>
      </w:r>
    </w:p>
    <w:p w14:paraId="2C70F2B8" w14:textId="041C5A95" w:rsidR="00112E79" w:rsidRPr="00112E79" w:rsidRDefault="00112E79" w:rsidP="007B675A">
      <w:pPr>
        <w:rPr>
          <w:rFonts w:asciiTheme="minorHAnsi" w:hAnsiTheme="minorHAnsi"/>
          <w:i/>
          <w:sz w:val="22"/>
          <w:szCs w:val="22"/>
          <w:u w:val="single"/>
        </w:rPr>
      </w:pPr>
      <w:r w:rsidRPr="00112E79">
        <w:rPr>
          <w:rFonts w:asciiTheme="minorHAnsi" w:hAnsiTheme="minorHAnsi"/>
          <w:i/>
          <w:sz w:val="22"/>
          <w:szCs w:val="22"/>
          <w:u w:val="single"/>
        </w:rPr>
        <w:t>Non-</w:t>
      </w:r>
      <w:proofErr w:type="spellStart"/>
      <w:r w:rsidRPr="00112E79">
        <w:rPr>
          <w:rFonts w:asciiTheme="minorHAnsi" w:hAnsiTheme="minorHAnsi"/>
          <w:i/>
          <w:sz w:val="22"/>
          <w:szCs w:val="22"/>
          <w:u w:val="single"/>
        </w:rPr>
        <w:t>Klinean</w:t>
      </w:r>
      <w:proofErr w:type="spellEnd"/>
    </w:p>
    <w:p w14:paraId="714CFF1D" w14:textId="77777777" w:rsidR="007E1BBD" w:rsidRDefault="007E1BBD" w:rsidP="007B675A">
      <w:pPr>
        <w:rPr>
          <w:rFonts w:asciiTheme="minorHAnsi" w:hAnsiTheme="minorHAnsi"/>
          <w:i/>
          <w:sz w:val="22"/>
          <w:szCs w:val="22"/>
        </w:rPr>
      </w:pPr>
      <w:proofErr w:type="spellStart"/>
      <w:r>
        <w:rPr>
          <w:rFonts w:asciiTheme="minorHAnsi" w:hAnsiTheme="minorHAnsi"/>
          <w:sz w:val="22"/>
          <w:szCs w:val="22"/>
        </w:rPr>
        <w:t>Jonty</w:t>
      </w:r>
      <w:proofErr w:type="spellEnd"/>
      <w:r>
        <w:rPr>
          <w:rFonts w:asciiTheme="minorHAnsi" w:hAnsiTheme="minorHAnsi"/>
          <w:sz w:val="22"/>
          <w:szCs w:val="22"/>
        </w:rPr>
        <w:t xml:space="preserve"> Rhodes, </w:t>
      </w:r>
      <w:r>
        <w:rPr>
          <w:rFonts w:asciiTheme="minorHAnsi" w:hAnsiTheme="minorHAnsi"/>
          <w:i/>
          <w:sz w:val="22"/>
          <w:szCs w:val="22"/>
        </w:rPr>
        <w:t xml:space="preserve">Covenants Made Simple: Understanding God’s Unfolding Promises to His People </w:t>
      </w:r>
    </w:p>
    <w:p w14:paraId="7374046D" w14:textId="44DAB63E" w:rsidR="00275F1D" w:rsidRDefault="007E1BBD"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sz w:val="22"/>
          <w:szCs w:val="22"/>
        </w:rPr>
        <w:t>(P&amp;R, 2013).</w:t>
      </w:r>
      <w:proofErr w:type="gramEnd"/>
      <w:r>
        <w:rPr>
          <w:rFonts w:asciiTheme="minorHAnsi" w:hAnsiTheme="minorHAnsi"/>
          <w:sz w:val="22"/>
          <w:szCs w:val="22"/>
        </w:rPr>
        <w:t xml:space="preserve"> </w:t>
      </w:r>
    </w:p>
    <w:p w14:paraId="25F6C09E" w14:textId="50A9E8E9" w:rsidR="00D37829" w:rsidRPr="00D37829" w:rsidRDefault="00D37829" w:rsidP="007B675A">
      <w:pPr>
        <w:rPr>
          <w:rFonts w:asciiTheme="minorHAnsi" w:hAnsiTheme="minorHAnsi"/>
          <w:sz w:val="22"/>
          <w:szCs w:val="22"/>
        </w:rPr>
      </w:pPr>
      <w:r>
        <w:rPr>
          <w:rFonts w:asciiTheme="minorHAnsi" w:hAnsiTheme="minorHAnsi"/>
          <w:sz w:val="22"/>
          <w:szCs w:val="22"/>
        </w:rPr>
        <w:t xml:space="preserve">O. Palmer </w:t>
      </w:r>
      <w:proofErr w:type="gramStart"/>
      <w:r>
        <w:rPr>
          <w:rFonts w:asciiTheme="minorHAnsi" w:hAnsiTheme="minorHAnsi"/>
          <w:sz w:val="22"/>
          <w:szCs w:val="22"/>
        </w:rPr>
        <w:t>Robertson,</w:t>
      </w:r>
      <w:proofErr w:type="gramEnd"/>
      <w:r>
        <w:rPr>
          <w:rFonts w:asciiTheme="minorHAnsi" w:hAnsiTheme="minorHAnsi"/>
          <w:sz w:val="22"/>
          <w:szCs w:val="22"/>
        </w:rPr>
        <w:t xml:space="preserve"> </w:t>
      </w:r>
      <w:r>
        <w:rPr>
          <w:rFonts w:asciiTheme="minorHAnsi" w:hAnsiTheme="minorHAnsi"/>
          <w:i/>
          <w:sz w:val="22"/>
          <w:szCs w:val="22"/>
        </w:rPr>
        <w:t xml:space="preserve">Covenants: God’s Way With His People </w:t>
      </w:r>
      <w:r>
        <w:rPr>
          <w:rFonts w:asciiTheme="minorHAnsi" w:hAnsiTheme="minorHAnsi"/>
          <w:sz w:val="22"/>
          <w:szCs w:val="22"/>
        </w:rPr>
        <w:t xml:space="preserve">(GCP, 1990). </w:t>
      </w:r>
    </w:p>
    <w:p w14:paraId="0BD16378" w14:textId="77777777" w:rsidR="00275F1D" w:rsidRDefault="00275F1D" w:rsidP="007B675A">
      <w:pPr>
        <w:rPr>
          <w:rFonts w:asciiTheme="minorHAnsi" w:hAnsiTheme="minorHAnsi"/>
          <w:sz w:val="22"/>
          <w:szCs w:val="22"/>
        </w:rPr>
      </w:pPr>
    </w:p>
    <w:p w14:paraId="7AE19728" w14:textId="714CEAD6" w:rsidR="00275F1D" w:rsidRPr="00112E79" w:rsidRDefault="00275F1D" w:rsidP="007B675A">
      <w:pPr>
        <w:rPr>
          <w:rFonts w:asciiTheme="minorHAnsi" w:hAnsiTheme="minorHAnsi"/>
          <w:b/>
          <w:i/>
          <w:sz w:val="22"/>
          <w:szCs w:val="22"/>
          <w:u w:val="single"/>
        </w:rPr>
      </w:pPr>
      <w:r w:rsidRPr="00112E79">
        <w:rPr>
          <w:rFonts w:asciiTheme="minorHAnsi" w:hAnsiTheme="minorHAnsi"/>
          <w:b/>
          <w:i/>
          <w:sz w:val="22"/>
          <w:szCs w:val="22"/>
          <w:u w:val="single"/>
        </w:rPr>
        <w:t>Classical Resources</w:t>
      </w:r>
    </w:p>
    <w:p w14:paraId="552D0AE4" w14:textId="0BA71B12" w:rsidR="00D37829" w:rsidRDefault="00D37829" w:rsidP="007B675A">
      <w:pPr>
        <w:rPr>
          <w:rFonts w:asciiTheme="minorHAnsi" w:hAnsiTheme="minorHAnsi"/>
          <w:sz w:val="22"/>
          <w:szCs w:val="22"/>
        </w:rPr>
      </w:pPr>
      <w:r>
        <w:rPr>
          <w:rFonts w:asciiTheme="minorHAnsi" w:hAnsiTheme="minorHAnsi"/>
          <w:sz w:val="22"/>
          <w:szCs w:val="22"/>
        </w:rPr>
        <w:t xml:space="preserve">Carl W. </w:t>
      </w:r>
      <w:proofErr w:type="spellStart"/>
      <w:r>
        <w:rPr>
          <w:rFonts w:asciiTheme="minorHAnsi" w:hAnsiTheme="minorHAnsi"/>
          <w:sz w:val="22"/>
          <w:szCs w:val="22"/>
        </w:rPr>
        <w:t>Bogue</w:t>
      </w:r>
      <w:proofErr w:type="spellEnd"/>
      <w:r>
        <w:rPr>
          <w:rFonts w:asciiTheme="minorHAnsi" w:hAnsiTheme="minorHAnsi"/>
          <w:sz w:val="22"/>
          <w:szCs w:val="22"/>
        </w:rPr>
        <w:t xml:space="preserve">, </w:t>
      </w:r>
      <w:r>
        <w:rPr>
          <w:rFonts w:asciiTheme="minorHAnsi" w:hAnsiTheme="minorHAnsi"/>
          <w:i/>
          <w:sz w:val="22"/>
          <w:szCs w:val="22"/>
        </w:rPr>
        <w:t xml:space="preserve">Jonathan Edwards and the Covenant of Grace </w:t>
      </w:r>
      <w:r>
        <w:rPr>
          <w:rFonts w:asciiTheme="minorHAnsi" w:hAnsiTheme="minorHAnsi"/>
          <w:sz w:val="22"/>
          <w:szCs w:val="22"/>
        </w:rPr>
        <w:t xml:space="preserve">(1975; </w:t>
      </w:r>
      <w:proofErr w:type="spellStart"/>
      <w:r>
        <w:rPr>
          <w:rFonts w:asciiTheme="minorHAnsi" w:hAnsiTheme="minorHAnsi"/>
          <w:sz w:val="22"/>
          <w:szCs w:val="22"/>
        </w:rPr>
        <w:t>repr</w:t>
      </w:r>
      <w:proofErr w:type="spellEnd"/>
      <w:r>
        <w:rPr>
          <w:rFonts w:asciiTheme="minorHAnsi" w:hAnsiTheme="minorHAnsi"/>
          <w:sz w:val="22"/>
          <w:szCs w:val="22"/>
        </w:rPr>
        <w:t xml:space="preserve">. </w:t>
      </w:r>
      <w:proofErr w:type="spellStart"/>
      <w:r>
        <w:rPr>
          <w:rFonts w:asciiTheme="minorHAnsi" w:hAnsiTheme="minorHAnsi"/>
          <w:sz w:val="22"/>
          <w:szCs w:val="22"/>
        </w:rPr>
        <w:t>Wipf</w:t>
      </w:r>
      <w:proofErr w:type="spellEnd"/>
      <w:r>
        <w:rPr>
          <w:rFonts w:asciiTheme="minorHAnsi" w:hAnsiTheme="minorHAnsi"/>
          <w:sz w:val="22"/>
          <w:szCs w:val="22"/>
        </w:rPr>
        <w:t xml:space="preserve"> &amp; Stock, </w:t>
      </w:r>
    </w:p>
    <w:p w14:paraId="59D52DE3" w14:textId="0CD6BCB1" w:rsidR="00D37829" w:rsidRPr="00D37829" w:rsidRDefault="00D37829" w:rsidP="007B675A">
      <w:pPr>
        <w:rPr>
          <w:rFonts w:asciiTheme="minorHAnsi" w:hAnsiTheme="minorHAnsi"/>
          <w:sz w:val="22"/>
          <w:szCs w:val="22"/>
        </w:rPr>
      </w:pPr>
      <w:r>
        <w:rPr>
          <w:rFonts w:asciiTheme="minorHAnsi" w:hAnsiTheme="minorHAnsi"/>
          <w:sz w:val="22"/>
          <w:szCs w:val="22"/>
        </w:rPr>
        <w:tab/>
        <w:t xml:space="preserve">2009). </w:t>
      </w:r>
    </w:p>
    <w:p w14:paraId="75592EDB" w14:textId="20DB3FA2" w:rsidR="00275F1D" w:rsidRPr="00275F1D" w:rsidRDefault="00275F1D" w:rsidP="007B675A">
      <w:pPr>
        <w:rPr>
          <w:rFonts w:asciiTheme="minorHAnsi" w:hAnsiTheme="minorHAnsi"/>
          <w:sz w:val="22"/>
          <w:szCs w:val="22"/>
        </w:rPr>
      </w:pPr>
      <w:r>
        <w:rPr>
          <w:rFonts w:asciiTheme="minorHAnsi" w:hAnsiTheme="minorHAnsi"/>
          <w:sz w:val="22"/>
          <w:szCs w:val="22"/>
        </w:rPr>
        <w:t xml:space="preserve">Heinrich </w:t>
      </w:r>
      <w:proofErr w:type="spellStart"/>
      <w:r>
        <w:rPr>
          <w:rFonts w:asciiTheme="minorHAnsi" w:hAnsiTheme="minorHAnsi"/>
          <w:sz w:val="22"/>
          <w:szCs w:val="22"/>
        </w:rPr>
        <w:t>Heppe</w:t>
      </w:r>
      <w:proofErr w:type="spellEnd"/>
      <w:r>
        <w:rPr>
          <w:rFonts w:asciiTheme="minorHAnsi" w:hAnsiTheme="minorHAnsi"/>
          <w:sz w:val="22"/>
          <w:szCs w:val="22"/>
        </w:rPr>
        <w:t xml:space="preserve">, </w:t>
      </w:r>
      <w:r>
        <w:rPr>
          <w:rFonts w:asciiTheme="minorHAnsi" w:hAnsiTheme="minorHAnsi"/>
          <w:i/>
          <w:sz w:val="22"/>
          <w:szCs w:val="22"/>
        </w:rPr>
        <w:t xml:space="preserve">Reformed </w:t>
      </w:r>
      <w:proofErr w:type="spellStart"/>
      <w:r>
        <w:rPr>
          <w:rFonts w:asciiTheme="minorHAnsi" w:hAnsiTheme="minorHAnsi"/>
          <w:i/>
          <w:sz w:val="22"/>
          <w:szCs w:val="22"/>
        </w:rPr>
        <w:t>Dogmatics</w:t>
      </w:r>
      <w:proofErr w:type="spellEnd"/>
      <w:r>
        <w:rPr>
          <w:rFonts w:asciiTheme="minorHAnsi" w:hAnsiTheme="minorHAnsi"/>
          <w:i/>
          <w:sz w:val="22"/>
          <w:szCs w:val="22"/>
        </w:rPr>
        <w:t xml:space="preserve"> </w:t>
      </w:r>
      <w:r>
        <w:rPr>
          <w:rFonts w:asciiTheme="minorHAnsi" w:hAnsiTheme="minorHAnsi"/>
          <w:sz w:val="22"/>
          <w:szCs w:val="22"/>
        </w:rPr>
        <w:t>(</w:t>
      </w:r>
      <w:proofErr w:type="spellStart"/>
      <w:r>
        <w:rPr>
          <w:rFonts w:asciiTheme="minorHAnsi" w:hAnsiTheme="minorHAnsi"/>
          <w:sz w:val="22"/>
          <w:szCs w:val="22"/>
        </w:rPr>
        <w:t>repr</w:t>
      </w:r>
      <w:proofErr w:type="spellEnd"/>
      <w:r>
        <w:rPr>
          <w:rFonts w:asciiTheme="minorHAnsi" w:hAnsiTheme="minorHAnsi"/>
          <w:sz w:val="22"/>
          <w:szCs w:val="22"/>
        </w:rPr>
        <w:t xml:space="preserve">. </w:t>
      </w:r>
      <w:proofErr w:type="gramStart"/>
      <w:r>
        <w:rPr>
          <w:rFonts w:asciiTheme="minorHAnsi" w:hAnsiTheme="minorHAnsi"/>
          <w:sz w:val="22"/>
          <w:szCs w:val="22"/>
        </w:rPr>
        <w:t xml:space="preserve">Baker, </w:t>
      </w:r>
      <w:r w:rsidR="00D37829">
        <w:rPr>
          <w:rFonts w:asciiTheme="minorHAnsi" w:hAnsiTheme="minorHAnsi"/>
          <w:sz w:val="22"/>
          <w:szCs w:val="22"/>
        </w:rPr>
        <w:t>1978),</w:t>
      </w:r>
      <w:r>
        <w:rPr>
          <w:rFonts w:asciiTheme="minorHAnsi" w:hAnsiTheme="minorHAnsi"/>
          <w:i/>
          <w:sz w:val="22"/>
          <w:szCs w:val="22"/>
        </w:rPr>
        <w:t xml:space="preserve"> </w:t>
      </w:r>
      <w:r>
        <w:rPr>
          <w:rFonts w:asciiTheme="minorHAnsi" w:hAnsiTheme="minorHAnsi"/>
          <w:sz w:val="22"/>
          <w:szCs w:val="22"/>
        </w:rPr>
        <w:t>pp. 281-319, 371-409.</w:t>
      </w:r>
      <w:proofErr w:type="gramEnd"/>
      <w:r>
        <w:rPr>
          <w:rFonts w:asciiTheme="minorHAnsi" w:hAnsiTheme="minorHAnsi"/>
          <w:sz w:val="22"/>
          <w:szCs w:val="22"/>
        </w:rPr>
        <w:t xml:space="preserve"> </w:t>
      </w:r>
    </w:p>
    <w:p w14:paraId="4392A2EA" w14:textId="77777777" w:rsidR="00275F1D" w:rsidRDefault="00275F1D" w:rsidP="007B675A">
      <w:pPr>
        <w:rPr>
          <w:rFonts w:asciiTheme="minorHAnsi" w:hAnsiTheme="minorHAnsi"/>
          <w:sz w:val="22"/>
          <w:szCs w:val="22"/>
        </w:rPr>
      </w:pPr>
      <w:r>
        <w:rPr>
          <w:rFonts w:asciiTheme="minorHAnsi" w:hAnsiTheme="minorHAnsi"/>
          <w:sz w:val="22"/>
          <w:szCs w:val="22"/>
        </w:rPr>
        <w:t xml:space="preserve">Meredith G. Kline, </w:t>
      </w:r>
      <w:r>
        <w:rPr>
          <w:rFonts w:asciiTheme="minorHAnsi" w:hAnsiTheme="minorHAnsi"/>
          <w:i/>
          <w:sz w:val="22"/>
          <w:szCs w:val="22"/>
        </w:rPr>
        <w:t xml:space="preserve">Kingdom Prologue: Genesis Foundations for a Covenantal Worldview </w:t>
      </w:r>
      <w:r>
        <w:rPr>
          <w:rFonts w:asciiTheme="minorHAnsi" w:hAnsiTheme="minorHAnsi"/>
          <w:sz w:val="22"/>
          <w:szCs w:val="22"/>
        </w:rPr>
        <w:t>(</w:t>
      </w:r>
      <w:proofErr w:type="spellStart"/>
      <w:r>
        <w:rPr>
          <w:rFonts w:asciiTheme="minorHAnsi" w:hAnsiTheme="minorHAnsi"/>
          <w:sz w:val="22"/>
          <w:szCs w:val="22"/>
        </w:rPr>
        <w:t>repr</w:t>
      </w:r>
      <w:proofErr w:type="spellEnd"/>
      <w:proofErr w:type="gramStart"/>
      <w:r>
        <w:rPr>
          <w:rFonts w:asciiTheme="minorHAnsi" w:hAnsiTheme="minorHAnsi"/>
          <w:sz w:val="22"/>
          <w:szCs w:val="22"/>
        </w:rPr>
        <w:t>.,</w:t>
      </w:r>
      <w:proofErr w:type="gramEnd"/>
      <w:r>
        <w:rPr>
          <w:rFonts w:asciiTheme="minorHAnsi" w:hAnsiTheme="minorHAnsi"/>
          <w:sz w:val="22"/>
          <w:szCs w:val="22"/>
        </w:rPr>
        <w:t xml:space="preserve"> </w:t>
      </w:r>
    </w:p>
    <w:p w14:paraId="146309B7" w14:textId="468DE4AF" w:rsidR="00275F1D" w:rsidRPr="00275F1D" w:rsidRDefault="00275F1D" w:rsidP="007B675A">
      <w:pPr>
        <w:rPr>
          <w:rFonts w:asciiTheme="minorHAnsi" w:hAnsiTheme="minorHAnsi"/>
          <w:sz w:val="22"/>
          <w:szCs w:val="22"/>
        </w:rPr>
      </w:pPr>
      <w:r>
        <w:rPr>
          <w:rFonts w:asciiTheme="minorHAnsi" w:hAnsiTheme="minorHAnsi"/>
          <w:sz w:val="22"/>
          <w:szCs w:val="22"/>
        </w:rPr>
        <w:tab/>
      </w:r>
      <w:proofErr w:type="spellStart"/>
      <w:proofErr w:type="gramStart"/>
      <w:r>
        <w:rPr>
          <w:rFonts w:asciiTheme="minorHAnsi" w:hAnsiTheme="minorHAnsi"/>
          <w:sz w:val="22"/>
          <w:szCs w:val="22"/>
        </w:rPr>
        <w:t>Wipf</w:t>
      </w:r>
      <w:proofErr w:type="spellEnd"/>
      <w:r>
        <w:rPr>
          <w:rFonts w:asciiTheme="minorHAnsi" w:hAnsiTheme="minorHAnsi"/>
          <w:sz w:val="22"/>
          <w:szCs w:val="22"/>
        </w:rPr>
        <w:t xml:space="preserve"> &amp; Stock, 2006).</w:t>
      </w:r>
      <w:proofErr w:type="gramEnd"/>
      <w:r>
        <w:rPr>
          <w:rFonts w:asciiTheme="minorHAnsi" w:hAnsiTheme="minorHAnsi"/>
          <w:sz w:val="22"/>
          <w:szCs w:val="22"/>
        </w:rPr>
        <w:t xml:space="preserve"> </w:t>
      </w:r>
    </w:p>
    <w:p w14:paraId="3B70CBF3" w14:textId="0F6442CA" w:rsidR="00275F1D" w:rsidRDefault="00275F1D" w:rsidP="007B675A">
      <w:pPr>
        <w:rPr>
          <w:rFonts w:asciiTheme="minorHAnsi" w:hAnsiTheme="minorHAnsi"/>
          <w:sz w:val="22"/>
          <w:szCs w:val="22"/>
        </w:rPr>
      </w:pPr>
      <w:r>
        <w:rPr>
          <w:rFonts w:asciiTheme="minorHAnsi" w:hAnsiTheme="minorHAnsi"/>
          <w:sz w:val="22"/>
          <w:szCs w:val="22"/>
        </w:rPr>
        <w:t xml:space="preserve">John Murray, “The Covenant of Grace: A </w:t>
      </w:r>
      <w:proofErr w:type="spellStart"/>
      <w:r>
        <w:rPr>
          <w:rFonts w:asciiTheme="minorHAnsi" w:hAnsiTheme="minorHAnsi"/>
          <w:sz w:val="22"/>
          <w:szCs w:val="22"/>
        </w:rPr>
        <w:t>Biblico</w:t>
      </w:r>
      <w:proofErr w:type="spellEnd"/>
      <w:r>
        <w:rPr>
          <w:rFonts w:asciiTheme="minorHAnsi" w:hAnsiTheme="minorHAnsi"/>
          <w:sz w:val="22"/>
          <w:szCs w:val="22"/>
        </w:rPr>
        <w:t>-Theological Study” (</w:t>
      </w:r>
      <w:proofErr w:type="spellStart"/>
      <w:r>
        <w:rPr>
          <w:rFonts w:asciiTheme="minorHAnsi" w:hAnsiTheme="minorHAnsi"/>
          <w:sz w:val="22"/>
          <w:szCs w:val="22"/>
        </w:rPr>
        <w:t>repr</w:t>
      </w:r>
      <w:proofErr w:type="spellEnd"/>
      <w:proofErr w:type="gramStart"/>
      <w:r>
        <w:rPr>
          <w:rFonts w:asciiTheme="minorHAnsi" w:hAnsiTheme="minorHAnsi"/>
          <w:sz w:val="22"/>
          <w:szCs w:val="22"/>
        </w:rPr>
        <w:t>.,</w:t>
      </w:r>
      <w:proofErr w:type="gramEnd"/>
      <w:r>
        <w:rPr>
          <w:rFonts w:asciiTheme="minorHAnsi" w:hAnsiTheme="minorHAnsi"/>
          <w:sz w:val="22"/>
          <w:szCs w:val="22"/>
        </w:rPr>
        <w:t xml:space="preserve"> P&amp;R, 1987). </w:t>
      </w:r>
    </w:p>
    <w:p w14:paraId="4B0A7633" w14:textId="77777777" w:rsidR="00D37829" w:rsidRDefault="00D37829" w:rsidP="00D37829">
      <w:pPr>
        <w:rPr>
          <w:rFonts w:asciiTheme="minorHAnsi" w:hAnsiTheme="minorHAnsi"/>
          <w:sz w:val="22"/>
          <w:szCs w:val="22"/>
        </w:rPr>
      </w:pPr>
      <w:r>
        <w:rPr>
          <w:rFonts w:asciiTheme="minorHAnsi" w:hAnsiTheme="minorHAnsi"/>
          <w:sz w:val="22"/>
          <w:szCs w:val="22"/>
        </w:rPr>
        <w:t xml:space="preserve">O. Palmer Robertson, </w:t>
      </w:r>
      <w:r>
        <w:rPr>
          <w:rFonts w:asciiTheme="minorHAnsi" w:hAnsiTheme="minorHAnsi"/>
          <w:i/>
          <w:sz w:val="22"/>
          <w:szCs w:val="22"/>
        </w:rPr>
        <w:t xml:space="preserve">The Christ of the Covenants </w:t>
      </w:r>
      <w:r>
        <w:rPr>
          <w:rFonts w:asciiTheme="minorHAnsi" w:hAnsiTheme="minorHAnsi"/>
          <w:sz w:val="22"/>
          <w:szCs w:val="22"/>
        </w:rPr>
        <w:t xml:space="preserve">(P&amp;R, 1980). </w:t>
      </w:r>
    </w:p>
    <w:p w14:paraId="6BDFB19C" w14:textId="77777777" w:rsidR="009C1881" w:rsidRDefault="00112E79" w:rsidP="00D37829">
      <w:pPr>
        <w:rPr>
          <w:rFonts w:asciiTheme="minorHAnsi" w:hAnsiTheme="minorHAnsi"/>
          <w:sz w:val="22"/>
          <w:szCs w:val="22"/>
        </w:rPr>
      </w:pPr>
      <w:r>
        <w:rPr>
          <w:rFonts w:asciiTheme="minorHAnsi" w:hAnsiTheme="minorHAnsi"/>
          <w:sz w:val="22"/>
          <w:szCs w:val="22"/>
        </w:rPr>
        <w:t xml:space="preserve">Francis </w:t>
      </w:r>
      <w:proofErr w:type="spellStart"/>
      <w:r>
        <w:rPr>
          <w:rFonts w:asciiTheme="minorHAnsi" w:hAnsiTheme="minorHAnsi"/>
          <w:sz w:val="22"/>
          <w:szCs w:val="22"/>
        </w:rPr>
        <w:t>Turretin</w:t>
      </w:r>
      <w:proofErr w:type="spellEnd"/>
      <w:r>
        <w:rPr>
          <w:rFonts w:asciiTheme="minorHAnsi" w:hAnsiTheme="minorHAnsi"/>
          <w:sz w:val="22"/>
          <w:szCs w:val="22"/>
        </w:rPr>
        <w:t xml:space="preserve">, </w:t>
      </w:r>
      <w:r>
        <w:rPr>
          <w:rFonts w:asciiTheme="minorHAnsi" w:hAnsiTheme="minorHAnsi"/>
          <w:i/>
          <w:sz w:val="22"/>
          <w:szCs w:val="22"/>
        </w:rPr>
        <w:t xml:space="preserve">Institutes of </w:t>
      </w:r>
      <w:proofErr w:type="spellStart"/>
      <w:r>
        <w:rPr>
          <w:rFonts w:asciiTheme="minorHAnsi" w:hAnsiTheme="minorHAnsi"/>
          <w:i/>
          <w:sz w:val="22"/>
          <w:szCs w:val="22"/>
        </w:rPr>
        <w:t>Elenctic</w:t>
      </w:r>
      <w:proofErr w:type="spellEnd"/>
      <w:r>
        <w:rPr>
          <w:rFonts w:asciiTheme="minorHAnsi" w:hAnsiTheme="minorHAnsi"/>
          <w:i/>
          <w:sz w:val="22"/>
          <w:szCs w:val="22"/>
        </w:rPr>
        <w:t xml:space="preserve"> Theology</w:t>
      </w:r>
      <w:r w:rsidR="004640E0">
        <w:rPr>
          <w:rFonts w:asciiTheme="minorHAnsi" w:hAnsiTheme="minorHAnsi"/>
          <w:i/>
          <w:sz w:val="22"/>
          <w:szCs w:val="22"/>
        </w:rPr>
        <w:t xml:space="preserve"> </w:t>
      </w:r>
      <w:r w:rsidR="004640E0">
        <w:rPr>
          <w:rFonts w:asciiTheme="minorHAnsi" w:hAnsiTheme="minorHAnsi"/>
          <w:sz w:val="22"/>
          <w:szCs w:val="22"/>
        </w:rPr>
        <w:t>(3 vols</w:t>
      </w:r>
      <w:proofErr w:type="gramStart"/>
      <w:r w:rsidR="004640E0">
        <w:rPr>
          <w:rFonts w:asciiTheme="minorHAnsi" w:hAnsiTheme="minorHAnsi"/>
          <w:sz w:val="22"/>
          <w:szCs w:val="22"/>
        </w:rPr>
        <w:t>.,</w:t>
      </w:r>
      <w:proofErr w:type="gramEnd"/>
      <w:r w:rsidR="004640E0">
        <w:rPr>
          <w:rFonts w:asciiTheme="minorHAnsi" w:hAnsiTheme="minorHAnsi"/>
          <w:sz w:val="22"/>
          <w:szCs w:val="22"/>
        </w:rPr>
        <w:t xml:space="preserve"> 1679, 1682, 1685; trans. James T. </w:t>
      </w:r>
    </w:p>
    <w:p w14:paraId="09F85028" w14:textId="42173D06" w:rsidR="00112E79" w:rsidRPr="00112E79" w:rsidRDefault="009C1881" w:rsidP="00D37829">
      <w:pPr>
        <w:rPr>
          <w:rFonts w:asciiTheme="minorHAnsi" w:hAnsiTheme="minorHAnsi"/>
          <w:sz w:val="22"/>
          <w:szCs w:val="22"/>
        </w:rPr>
      </w:pPr>
      <w:r>
        <w:rPr>
          <w:rFonts w:asciiTheme="minorHAnsi" w:hAnsiTheme="minorHAnsi"/>
          <w:sz w:val="22"/>
          <w:szCs w:val="22"/>
        </w:rPr>
        <w:tab/>
      </w:r>
      <w:r w:rsidR="004640E0">
        <w:rPr>
          <w:rFonts w:asciiTheme="minorHAnsi" w:hAnsiTheme="minorHAnsi"/>
          <w:sz w:val="22"/>
          <w:szCs w:val="22"/>
        </w:rPr>
        <w:t>Dennison, Jr</w:t>
      </w:r>
      <w:proofErr w:type="gramStart"/>
      <w:r w:rsidR="004640E0">
        <w:rPr>
          <w:rFonts w:asciiTheme="minorHAnsi" w:hAnsiTheme="minorHAnsi"/>
          <w:sz w:val="22"/>
          <w:szCs w:val="22"/>
        </w:rPr>
        <w:t>. ;</w:t>
      </w:r>
      <w:proofErr w:type="gramEnd"/>
      <w:r w:rsidR="004640E0">
        <w:rPr>
          <w:rFonts w:asciiTheme="minorHAnsi" w:hAnsiTheme="minorHAnsi"/>
          <w:sz w:val="22"/>
          <w:szCs w:val="22"/>
        </w:rPr>
        <w:t xml:space="preserve"> P&amp;R, 1992-7) </w:t>
      </w:r>
      <w:r w:rsidR="00112E79">
        <w:rPr>
          <w:rFonts w:asciiTheme="minorHAnsi" w:hAnsiTheme="minorHAnsi"/>
          <w:i/>
          <w:sz w:val="22"/>
          <w:szCs w:val="22"/>
        </w:rPr>
        <w:t xml:space="preserve">, </w:t>
      </w:r>
      <w:r w:rsidR="004640E0">
        <w:rPr>
          <w:rFonts w:asciiTheme="minorHAnsi" w:hAnsiTheme="minorHAnsi"/>
          <w:sz w:val="22"/>
          <w:szCs w:val="22"/>
        </w:rPr>
        <w:t xml:space="preserve">Vol. 1., pp. 574-8; Vol. 2, pp.169-269. </w:t>
      </w:r>
    </w:p>
    <w:p w14:paraId="44EE2405" w14:textId="4A8F450F" w:rsidR="00275F1D" w:rsidRPr="00275F1D" w:rsidRDefault="00275F1D" w:rsidP="007B675A">
      <w:pPr>
        <w:rPr>
          <w:rFonts w:asciiTheme="minorHAnsi" w:hAnsiTheme="minorHAnsi"/>
          <w:sz w:val="22"/>
          <w:szCs w:val="22"/>
        </w:rPr>
      </w:pPr>
      <w:proofErr w:type="spellStart"/>
      <w:r>
        <w:rPr>
          <w:rFonts w:asciiTheme="minorHAnsi" w:hAnsiTheme="minorHAnsi"/>
          <w:sz w:val="22"/>
          <w:szCs w:val="22"/>
        </w:rPr>
        <w:t>Geerhardus</w:t>
      </w:r>
      <w:proofErr w:type="spellEnd"/>
      <w:r>
        <w:rPr>
          <w:rFonts w:asciiTheme="minorHAnsi" w:hAnsiTheme="minorHAnsi"/>
          <w:sz w:val="22"/>
          <w:szCs w:val="22"/>
        </w:rPr>
        <w:t xml:space="preserve"> </w:t>
      </w:r>
      <w:proofErr w:type="spellStart"/>
      <w:r>
        <w:rPr>
          <w:rFonts w:asciiTheme="minorHAnsi" w:hAnsiTheme="minorHAnsi"/>
          <w:sz w:val="22"/>
          <w:szCs w:val="22"/>
        </w:rPr>
        <w:t>Vos</w:t>
      </w:r>
      <w:proofErr w:type="spellEnd"/>
      <w:r>
        <w:rPr>
          <w:rFonts w:asciiTheme="minorHAnsi" w:hAnsiTheme="minorHAnsi"/>
          <w:sz w:val="22"/>
          <w:szCs w:val="22"/>
        </w:rPr>
        <w:t xml:space="preserve">, </w:t>
      </w:r>
      <w:r>
        <w:rPr>
          <w:rFonts w:asciiTheme="minorHAnsi" w:hAnsiTheme="minorHAnsi"/>
          <w:i/>
          <w:sz w:val="22"/>
          <w:szCs w:val="22"/>
        </w:rPr>
        <w:t xml:space="preserve">The Teaching of the Epistle to the Hebrews </w:t>
      </w:r>
      <w:r>
        <w:rPr>
          <w:rFonts w:asciiTheme="minorHAnsi" w:hAnsiTheme="minorHAnsi"/>
          <w:sz w:val="22"/>
          <w:szCs w:val="22"/>
        </w:rPr>
        <w:t>(</w:t>
      </w:r>
      <w:proofErr w:type="spellStart"/>
      <w:r>
        <w:rPr>
          <w:rFonts w:asciiTheme="minorHAnsi" w:hAnsiTheme="minorHAnsi"/>
          <w:sz w:val="22"/>
          <w:szCs w:val="22"/>
        </w:rPr>
        <w:t>repr</w:t>
      </w:r>
      <w:proofErr w:type="spellEnd"/>
      <w:proofErr w:type="gramStart"/>
      <w:r>
        <w:rPr>
          <w:rFonts w:asciiTheme="minorHAnsi" w:hAnsiTheme="minorHAnsi"/>
          <w:sz w:val="22"/>
          <w:szCs w:val="22"/>
        </w:rPr>
        <w:t>.,</w:t>
      </w:r>
      <w:proofErr w:type="gramEnd"/>
      <w:r>
        <w:rPr>
          <w:rFonts w:asciiTheme="minorHAnsi" w:hAnsiTheme="minorHAnsi"/>
          <w:sz w:val="22"/>
          <w:szCs w:val="22"/>
        </w:rPr>
        <w:t xml:space="preserve"> P&amp;R, 1977). </w:t>
      </w:r>
    </w:p>
    <w:p w14:paraId="04D3F60D" w14:textId="77777777" w:rsidR="00275F1D" w:rsidRDefault="00275F1D" w:rsidP="007B675A">
      <w:pPr>
        <w:rPr>
          <w:rFonts w:asciiTheme="minorHAnsi" w:hAnsiTheme="minorHAnsi"/>
          <w:i/>
          <w:sz w:val="22"/>
          <w:szCs w:val="22"/>
        </w:rPr>
      </w:pPr>
      <w:proofErr w:type="spellStart"/>
      <w:r>
        <w:rPr>
          <w:rFonts w:asciiTheme="minorHAnsi" w:hAnsiTheme="minorHAnsi"/>
          <w:sz w:val="22"/>
          <w:szCs w:val="22"/>
        </w:rPr>
        <w:t>Geerhardus</w:t>
      </w:r>
      <w:proofErr w:type="spellEnd"/>
      <w:r>
        <w:rPr>
          <w:rFonts w:asciiTheme="minorHAnsi" w:hAnsiTheme="minorHAnsi"/>
          <w:sz w:val="22"/>
          <w:szCs w:val="22"/>
        </w:rPr>
        <w:t xml:space="preserve"> </w:t>
      </w:r>
      <w:proofErr w:type="spellStart"/>
      <w:r>
        <w:rPr>
          <w:rFonts w:asciiTheme="minorHAnsi" w:hAnsiTheme="minorHAnsi"/>
          <w:sz w:val="22"/>
          <w:szCs w:val="22"/>
        </w:rPr>
        <w:t>Vos</w:t>
      </w:r>
      <w:proofErr w:type="spellEnd"/>
      <w:r>
        <w:rPr>
          <w:rFonts w:asciiTheme="minorHAnsi" w:hAnsiTheme="minorHAnsi"/>
          <w:sz w:val="22"/>
          <w:szCs w:val="22"/>
        </w:rPr>
        <w:t xml:space="preserve"> (ed. Richard B. </w:t>
      </w:r>
      <w:proofErr w:type="spellStart"/>
      <w:r>
        <w:rPr>
          <w:rFonts w:asciiTheme="minorHAnsi" w:hAnsiTheme="minorHAnsi"/>
          <w:sz w:val="22"/>
          <w:szCs w:val="22"/>
        </w:rPr>
        <w:t>Gaffin</w:t>
      </w:r>
      <w:proofErr w:type="spellEnd"/>
      <w:r>
        <w:rPr>
          <w:rFonts w:asciiTheme="minorHAnsi" w:hAnsiTheme="minorHAnsi"/>
          <w:sz w:val="22"/>
          <w:szCs w:val="22"/>
        </w:rPr>
        <w:t xml:space="preserve">, Jr.), </w:t>
      </w:r>
      <w:r>
        <w:rPr>
          <w:rFonts w:asciiTheme="minorHAnsi" w:hAnsiTheme="minorHAnsi"/>
          <w:i/>
          <w:sz w:val="22"/>
          <w:szCs w:val="22"/>
        </w:rPr>
        <w:t xml:space="preserve">Redemptive History and Biblical Interpretation: </w:t>
      </w:r>
    </w:p>
    <w:p w14:paraId="4DFAFA0B" w14:textId="77777777" w:rsidR="004640E0" w:rsidRDefault="00275F1D"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 xml:space="preserve">The Shorter Writings of </w:t>
      </w:r>
      <w:proofErr w:type="spellStart"/>
      <w:r>
        <w:rPr>
          <w:rFonts w:asciiTheme="minorHAnsi" w:hAnsiTheme="minorHAnsi"/>
          <w:i/>
          <w:sz w:val="22"/>
          <w:szCs w:val="22"/>
        </w:rPr>
        <w:t>Geerhardus</w:t>
      </w:r>
      <w:proofErr w:type="spellEnd"/>
      <w:r>
        <w:rPr>
          <w:rFonts w:asciiTheme="minorHAnsi" w:hAnsiTheme="minorHAnsi"/>
          <w:i/>
          <w:sz w:val="22"/>
          <w:szCs w:val="22"/>
        </w:rPr>
        <w:t xml:space="preserve"> </w:t>
      </w:r>
      <w:proofErr w:type="spellStart"/>
      <w:r>
        <w:rPr>
          <w:rFonts w:asciiTheme="minorHAnsi" w:hAnsiTheme="minorHAnsi"/>
          <w:i/>
          <w:sz w:val="22"/>
          <w:szCs w:val="22"/>
        </w:rPr>
        <w:t>Vos</w:t>
      </w:r>
      <w:proofErr w:type="spellEnd"/>
      <w:r>
        <w:rPr>
          <w:rFonts w:asciiTheme="minorHAnsi" w:hAnsiTheme="minorHAnsi"/>
          <w:i/>
          <w:sz w:val="22"/>
          <w:szCs w:val="22"/>
        </w:rPr>
        <w:t xml:space="preserve">  </w:t>
      </w:r>
      <w:r>
        <w:rPr>
          <w:rFonts w:asciiTheme="minorHAnsi" w:hAnsiTheme="minorHAnsi"/>
          <w:sz w:val="22"/>
          <w:szCs w:val="22"/>
        </w:rPr>
        <w:t>(P&amp;R, 1980).</w:t>
      </w:r>
      <w:proofErr w:type="gramEnd"/>
    </w:p>
    <w:p w14:paraId="2F82F357" w14:textId="77777777" w:rsidR="004640E0" w:rsidRDefault="004640E0" w:rsidP="007B675A">
      <w:pPr>
        <w:rPr>
          <w:rFonts w:asciiTheme="minorHAnsi" w:hAnsiTheme="minorHAnsi"/>
          <w:sz w:val="22"/>
          <w:szCs w:val="22"/>
        </w:rPr>
      </w:pPr>
      <w:r>
        <w:rPr>
          <w:rFonts w:asciiTheme="minorHAnsi" w:hAnsiTheme="minorHAnsi"/>
          <w:sz w:val="22"/>
          <w:szCs w:val="22"/>
        </w:rPr>
        <w:t xml:space="preserve">The Westminster Standards – consult standard expositions of the Confession (Shaw, Hodge, </w:t>
      </w:r>
    </w:p>
    <w:p w14:paraId="38D12FAF" w14:textId="77777777" w:rsidR="004640E0" w:rsidRDefault="004640E0" w:rsidP="007B675A">
      <w:pPr>
        <w:rPr>
          <w:rFonts w:asciiTheme="minorHAnsi" w:hAnsiTheme="minorHAnsi"/>
          <w:sz w:val="22"/>
          <w:szCs w:val="22"/>
        </w:rPr>
      </w:pPr>
      <w:r>
        <w:rPr>
          <w:rFonts w:asciiTheme="minorHAnsi" w:hAnsiTheme="minorHAnsi"/>
          <w:sz w:val="22"/>
          <w:szCs w:val="22"/>
        </w:rPr>
        <w:tab/>
        <w:t>Williamson), the Shorter Catechism (Vincent, Fisher, Willard</w:t>
      </w:r>
      <w:proofErr w:type="gramStart"/>
      <w:r>
        <w:rPr>
          <w:rFonts w:asciiTheme="minorHAnsi" w:hAnsiTheme="minorHAnsi"/>
          <w:sz w:val="22"/>
          <w:szCs w:val="22"/>
        </w:rPr>
        <w:t xml:space="preserve">, </w:t>
      </w:r>
      <w:r w:rsidR="00275F1D">
        <w:rPr>
          <w:rFonts w:asciiTheme="minorHAnsi" w:hAnsiTheme="minorHAnsi"/>
          <w:sz w:val="22"/>
          <w:szCs w:val="22"/>
        </w:rPr>
        <w:t xml:space="preserve"> </w:t>
      </w:r>
      <w:r>
        <w:rPr>
          <w:rFonts w:asciiTheme="minorHAnsi" w:hAnsiTheme="minorHAnsi"/>
          <w:sz w:val="22"/>
          <w:szCs w:val="22"/>
        </w:rPr>
        <w:t>Williamson</w:t>
      </w:r>
      <w:proofErr w:type="gramEnd"/>
      <w:r>
        <w:rPr>
          <w:rFonts w:asciiTheme="minorHAnsi" w:hAnsiTheme="minorHAnsi"/>
          <w:sz w:val="22"/>
          <w:szCs w:val="22"/>
        </w:rPr>
        <w:t xml:space="preserve">), and the </w:t>
      </w:r>
    </w:p>
    <w:p w14:paraId="4C8AED68" w14:textId="62875CE0" w:rsidR="00275F1D" w:rsidRDefault="004640E0" w:rsidP="007B675A">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 xml:space="preserve">Larger Catechism (Ridgeley, J. </w:t>
      </w:r>
      <w:proofErr w:type="spellStart"/>
      <w:r>
        <w:rPr>
          <w:rFonts w:asciiTheme="minorHAnsi" w:hAnsiTheme="minorHAnsi"/>
          <w:sz w:val="22"/>
          <w:szCs w:val="22"/>
        </w:rPr>
        <w:t>Vos</w:t>
      </w:r>
      <w:proofErr w:type="spellEnd"/>
      <w:r>
        <w:rPr>
          <w:rFonts w:asciiTheme="minorHAnsi" w:hAnsiTheme="minorHAnsi"/>
          <w:sz w:val="22"/>
          <w:szCs w:val="22"/>
        </w:rPr>
        <w:t>).</w:t>
      </w:r>
      <w:proofErr w:type="gramEnd"/>
      <w:r>
        <w:rPr>
          <w:rFonts w:asciiTheme="minorHAnsi" w:hAnsiTheme="minorHAnsi"/>
          <w:sz w:val="22"/>
          <w:szCs w:val="22"/>
        </w:rPr>
        <w:t xml:space="preserve"> </w:t>
      </w:r>
    </w:p>
    <w:p w14:paraId="0651233C" w14:textId="77777777" w:rsidR="00D37829" w:rsidRDefault="00D37829" w:rsidP="007B675A">
      <w:pPr>
        <w:rPr>
          <w:rFonts w:asciiTheme="minorHAnsi" w:hAnsiTheme="minorHAnsi"/>
          <w:i/>
          <w:sz w:val="22"/>
          <w:szCs w:val="22"/>
        </w:rPr>
      </w:pPr>
      <w:r>
        <w:rPr>
          <w:rFonts w:asciiTheme="minorHAnsi" w:hAnsiTheme="minorHAnsi"/>
          <w:sz w:val="22"/>
          <w:szCs w:val="22"/>
        </w:rPr>
        <w:t xml:space="preserve">Herman </w:t>
      </w:r>
      <w:proofErr w:type="spellStart"/>
      <w:r>
        <w:rPr>
          <w:rFonts w:asciiTheme="minorHAnsi" w:hAnsiTheme="minorHAnsi"/>
          <w:sz w:val="22"/>
          <w:szCs w:val="22"/>
        </w:rPr>
        <w:t>Witsius</w:t>
      </w:r>
      <w:proofErr w:type="spellEnd"/>
      <w:r>
        <w:rPr>
          <w:rFonts w:asciiTheme="minorHAnsi" w:hAnsiTheme="minorHAnsi"/>
          <w:sz w:val="22"/>
          <w:szCs w:val="22"/>
        </w:rPr>
        <w:t xml:space="preserve">, </w:t>
      </w:r>
      <w:r>
        <w:rPr>
          <w:rFonts w:asciiTheme="minorHAnsi" w:hAnsiTheme="minorHAnsi"/>
          <w:i/>
          <w:sz w:val="22"/>
          <w:szCs w:val="22"/>
        </w:rPr>
        <w:t xml:space="preserve">An Economy of the Covenants Between God and Man: Comprehending a </w:t>
      </w:r>
    </w:p>
    <w:p w14:paraId="1624FB4D" w14:textId="1E93C4EF" w:rsidR="00D37829" w:rsidRPr="00D37829" w:rsidRDefault="00D37829" w:rsidP="007B675A">
      <w:pPr>
        <w:rPr>
          <w:rFonts w:asciiTheme="minorHAnsi" w:hAnsiTheme="minorHAnsi"/>
          <w:sz w:val="22"/>
          <w:szCs w:val="22"/>
        </w:rPr>
      </w:pPr>
      <w:r>
        <w:rPr>
          <w:rFonts w:asciiTheme="minorHAnsi" w:hAnsiTheme="minorHAnsi"/>
          <w:i/>
          <w:sz w:val="22"/>
          <w:szCs w:val="22"/>
        </w:rPr>
        <w:tab/>
        <w:t xml:space="preserve">Complete Body of Divinity </w:t>
      </w:r>
      <w:r>
        <w:rPr>
          <w:rFonts w:asciiTheme="minorHAnsi" w:hAnsiTheme="minorHAnsi"/>
          <w:sz w:val="22"/>
          <w:szCs w:val="22"/>
        </w:rPr>
        <w:t>(2 vols</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spellStart"/>
      <w:r>
        <w:rPr>
          <w:rFonts w:asciiTheme="minorHAnsi" w:hAnsiTheme="minorHAnsi"/>
          <w:sz w:val="22"/>
          <w:szCs w:val="22"/>
        </w:rPr>
        <w:t>repr</w:t>
      </w:r>
      <w:proofErr w:type="spellEnd"/>
      <w:r>
        <w:rPr>
          <w:rFonts w:asciiTheme="minorHAnsi" w:hAnsiTheme="minorHAnsi"/>
          <w:sz w:val="22"/>
          <w:szCs w:val="22"/>
        </w:rPr>
        <w:t xml:space="preserve">., P&amp;R, 1990). </w:t>
      </w:r>
    </w:p>
    <w:p w14:paraId="731767BD" w14:textId="63F3AFD9" w:rsidR="00275F1D" w:rsidRPr="00112E79" w:rsidRDefault="00275F1D" w:rsidP="007B675A">
      <w:pPr>
        <w:rPr>
          <w:rFonts w:asciiTheme="minorHAnsi" w:hAnsiTheme="minorHAnsi"/>
          <w:b/>
          <w:i/>
          <w:sz w:val="22"/>
          <w:szCs w:val="22"/>
          <w:u w:val="single"/>
        </w:rPr>
      </w:pPr>
      <w:r w:rsidRPr="00112E79">
        <w:rPr>
          <w:rFonts w:asciiTheme="minorHAnsi" w:hAnsiTheme="minorHAnsi"/>
          <w:b/>
          <w:i/>
          <w:sz w:val="22"/>
          <w:szCs w:val="22"/>
          <w:u w:val="single"/>
        </w:rPr>
        <w:lastRenderedPageBreak/>
        <w:t>Recent Issues and Controversies</w:t>
      </w:r>
    </w:p>
    <w:p w14:paraId="50F2E84A" w14:textId="51C51EDD" w:rsidR="00D37829" w:rsidRPr="00C564F7" w:rsidRDefault="00D37829" w:rsidP="007B675A">
      <w:pPr>
        <w:rPr>
          <w:rFonts w:asciiTheme="minorHAnsi" w:hAnsiTheme="minorHAnsi"/>
          <w:sz w:val="22"/>
          <w:szCs w:val="22"/>
        </w:rPr>
      </w:pPr>
      <w:r>
        <w:rPr>
          <w:rFonts w:asciiTheme="minorHAnsi" w:hAnsiTheme="minorHAnsi"/>
          <w:sz w:val="22"/>
          <w:szCs w:val="22"/>
        </w:rPr>
        <w:t xml:space="preserve">William </w:t>
      </w:r>
      <w:r w:rsidR="00C564F7">
        <w:rPr>
          <w:rFonts w:asciiTheme="minorHAnsi" w:hAnsiTheme="minorHAnsi"/>
          <w:sz w:val="22"/>
          <w:szCs w:val="22"/>
        </w:rPr>
        <w:t xml:space="preserve">S. </w:t>
      </w:r>
      <w:r>
        <w:rPr>
          <w:rFonts w:asciiTheme="minorHAnsi" w:hAnsiTheme="minorHAnsi"/>
          <w:sz w:val="22"/>
          <w:szCs w:val="22"/>
        </w:rPr>
        <w:t xml:space="preserve">Barker, ed., </w:t>
      </w:r>
      <w:proofErr w:type="spellStart"/>
      <w:r>
        <w:rPr>
          <w:rFonts w:asciiTheme="minorHAnsi" w:hAnsiTheme="minorHAnsi"/>
          <w:i/>
          <w:sz w:val="22"/>
          <w:szCs w:val="22"/>
        </w:rPr>
        <w:t>Theonomy</w:t>
      </w:r>
      <w:proofErr w:type="spellEnd"/>
      <w:r w:rsidR="00C564F7">
        <w:rPr>
          <w:rFonts w:asciiTheme="minorHAnsi" w:hAnsiTheme="minorHAnsi"/>
          <w:i/>
          <w:sz w:val="22"/>
          <w:szCs w:val="22"/>
        </w:rPr>
        <w:t xml:space="preserve">: A Reformed Critique </w:t>
      </w:r>
      <w:r w:rsidR="00C564F7">
        <w:rPr>
          <w:rFonts w:asciiTheme="minorHAnsi" w:hAnsiTheme="minorHAnsi"/>
          <w:sz w:val="22"/>
          <w:szCs w:val="22"/>
        </w:rPr>
        <w:t xml:space="preserve">(Baker, 1990). </w:t>
      </w:r>
    </w:p>
    <w:p w14:paraId="0469DCAA" w14:textId="1F0CE1C0" w:rsidR="00D37829" w:rsidRDefault="00D37829" w:rsidP="007B675A">
      <w:pPr>
        <w:rPr>
          <w:rFonts w:asciiTheme="minorHAnsi" w:hAnsiTheme="minorHAnsi"/>
          <w:i/>
          <w:sz w:val="22"/>
          <w:szCs w:val="22"/>
        </w:rPr>
      </w:pPr>
      <w:r>
        <w:rPr>
          <w:rFonts w:asciiTheme="minorHAnsi" w:hAnsiTheme="minorHAnsi"/>
          <w:sz w:val="22"/>
          <w:szCs w:val="22"/>
        </w:rPr>
        <w:t>R. Scott Clark,</w:t>
      </w:r>
      <w:r w:rsidR="00C564F7">
        <w:rPr>
          <w:rFonts w:asciiTheme="minorHAnsi" w:hAnsiTheme="minorHAnsi"/>
          <w:sz w:val="22"/>
          <w:szCs w:val="22"/>
        </w:rPr>
        <w:t xml:space="preserve"> ed.</w:t>
      </w:r>
      <w:r>
        <w:rPr>
          <w:rFonts w:asciiTheme="minorHAnsi" w:hAnsiTheme="minorHAnsi"/>
          <w:sz w:val="22"/>
          <w:szCs w:val="22"/>
        </w:rPr>
        <w:t xml:space="preserve"> </w:t>
      </w:r>
      <w:r>
        <w:rPr>
          <w:rFonts w:asciiTheme="minorHAnsi" w:hAnsiTheme="minorHAnsi"/>
          <w:i/>
          <w:sz w:val="22"/>
          <w:szCs w:val="22"/>
        </w:rPr>
        <w:t xml:space="preserve">Covenant, Justification, and Pastoral Ministry: Essays By the Faculty of </w:t>
      </w:r>
    </w:p>
    <w:p w14:paraId="0597FB6D" w14:textId="66FAAFA5" w:rsidR="00D37829" w:rsidRDefault="00D37829"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 xml:space="preserve">Westminster Seminary California </w:t>
      </w:r>
      <w:r>
        <w:rPr>
          <w:rFonts w:asciiTheme="minorHAnsi" w:hAnsiTheme="minorHAnsi"/>
          <w:sz w:val="22"/>
          <w:szCs w:val="22"/>
        </w:rPr>
        <w:t>(P&amp;R, 2007).</w:t>
      </w:r>
      <w:proofErr w:type="gramEnd"/>
      <w:r>
        <w:rPr>
          <w:rFonts w:asciiTheme="minorHAnsi" w:hAnsiTheme="minorHAnsi"/>
          <w:sz w:val="22"/>
          <w:szCs w:val="22"/>
        </w:rPr>
        <w:t xml:space="preserve"> </w:t>
      </w:r>
    </w:p>
    <w:p w14:paraId="25BA51FD" w14:textId="77777777" w:rsidR="00C564F7" w:rsidRDefault="00C564F7" w:rsidP="007B675A">
      <w:pPr>
        <w:rPr>
          <w:rFonts w:asciiTheme="minorHAnsi" w:hAnsiTheme="minorHAnsi"/>
          <w:i/>
          <w:sz w:val="22"/>
          <w:szCs w:val="22"/>
        </w:rPr>
      </w:pPr>
      <w:proofErr w:type="gramStart"/>
      <w:r>
        <w:rPr>
          <w:rFonts w:asciiTheme="minorHAnsi" w:hAnsiTheme="minorHAnsi"/>
          <w:sz w:val="22"/>
          <w:szCs w:val="22"/>
        </w:rPr>
        <w:t xml:space="preserve">Pascal </w:t>
      </w:r>
      <w:proofErr w:type="spellStart"/>
      <w:r>
        <w:rPr>
          <w:rFonts w:asciiTheme="minorHAnsi" w:hAnsiTheme="minorHAnsi"/>
          <w:sz w:val="22"/>
          <w:szCs w:val="22"/>
        </w:rPr>
        <w:t>Denault</w:t>
      </w:r>
      <w:proofErr w:type="spellEnd"/>
      <w:r>
        <w:rPr>
          <w:rFonts w:asciiTheme="minorHAnsi" w:hAnsiTheme="minorHAnsi"/>
          <w:sz w:val="22"/>
          <w:szCs w:val="22"/>
        </w:rPr>
        <w:t xml:space="preserve"> (trans. Mac and Elizabeth </w:t>
      </w:r>
      <w:proofErr w:type="spellStart"/>
      <w:r>
        <w:rPr>
          <w:rFonts w:asciiTheme="minorHAnsi" w:hAnsiTheme="minorHAnsi"/>
          <w:sz w:val="22"/>
          <w:szCs w:val="22"/>
        </w:rPr>
        <w:t>Wigfield</w:t>
      </w:r>
      <w:proofErr w:type="spellEnd"/>
      <w:r>
        <w:rPr>
          <w:rFonts w:asciiTheme="minorHAnsi" w:hAnsiTheme="minorHAnsi"/>
          <w:sz w:val="22"/>
          <w:szCs w:val="22"/>
        </w:rPr>
        <w:t>).</w:t>
      </w:r>
      <w:proofErr w:type="gramEnd"/>
      <w:r>
        <w:rPr>
          <w:rFonts w:asciiTheme="minorHAnsi" w:hAnsiTheme="minorHAnsi"/>
          <w:sz w:val="22"/>
          <w:szCs w:val="22"/>
        </w:rPr>
        <w:t xml:space="preserve"> </w:t>
      </w:r>
      <w:r>
        <w:rPr>
          <w:rFonts w:asciiTheme="minorHAnsi" w:hAnsiTheme="minorHAnsi"/>
          <w:i/>
          <w:sz w:val="22"/>
          <w:szCs w:val="22"/>
        </w:rPr>
        <w:t xml:space="preserve">The Distinctiveness of Baptist Covenant </w:t>
      </w:r>
    </w:p>
    <w:p w14:paraId="23ADB00B" w14:textId="1C61C3F3" w:rsidR="00C564F7" w:rsidRDefault="00C564F7"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 xml:space="preserve">Theology </w:t>
      </w:r>
      <w:r>
        <w:rPr>
          <w:rFonts w:asciiTheme="minorHAnsi" w:hAnsiTheme="minorHAnsi"/>
          <w:sz w:val="22"/>
          <w:szCs w:val="22"/>
        </w:rPr>
        <w:t>(Solid Ground Christian Books, 2013).</w:t>
      </w:r>
      <w:proofErr w:type="gramEnd"/>
      <w:r>
        <w:rPr>
          <w:rFonts w:asciiTheme="minorHAnsi" w:hAnsiTheme="minorHAnsi"/>
          <w:sz w:val="22"/>
          <w:szCs w:val="22"/>
        </w:rPr>
        <w:t xml:space="preserve"> </w:t>
      </w:r>
    </w:p>
    <w:p w14:paraId="05603B88" w14:textId="77777777" w:rsidR="00112E79" w:rsidRDefault="00112E79" w:rsidP="007B675A">
      <w:pPr>
        <w:rPr>
          <w:rFonts w:asciiTheme="minorHAnsi" w:hAnsiTheme="minorHAnsi"/>
          <w:i/>
          <w:sz w:val="22"/>
          <w:szCs w:val="22"/>
        </w:rPr>
      </w:pPr>
      <w:r>
        <w:rPr>
          <w:rFonts w:asciiTheme="minorHAnsi" w:hAnsiTheme="minorHAnsi"/>
          <w:sz w:val="22"/>
          <w:szCs w:val="22"/>
        </w:rPr>
        <w:t xml:space="preserve">Andrew M. Elam, Robert C. Van </w:t>
      </w:r>
      <w:proofErr w:type="spellStart"/>
      <w:r>
        <w:rPr>
          <w:rFonts w:asciiTheme="minorHAnsi" w:hAnsiTheme="minorHAnsi"/>
          <w:sz w:val="22"/>
          <w:szCs w:val="22"/>
        </w:rPr>
        <w:t>Kooten</w:t>
      </w:r>
      <w:proofErr w:type="spellEnd"/>
      <w:r>
        <w:rPr>
          <w:rFonts w:asciiTheme="minorHAnsi" w:hAnsiTheme="minorHAnsi"/>
          <w:sz w:val="22"/>
          <w:szCs w:val="22"/>
        </w:rPr>
        <w:t xml:space="preserve">, and Randall A. </w:t>
      </w:r>
      <w:proofErr w:type="spellStart"/>
      <w:r>
        <w:rPr>
          <w:rFonts w:asciiTheme="minorHAnsi" w:hAnsiTheme="minorHAnsi"/>
          <w:sz w:val="22"/>
          <w:szCs w:val="22"/>
        </w:rPr>
        <w:t>Bergquist</w:t>
      </w:r>
      <w:proofErr w:type="spellEnd"/>
      <w:r>
        <w:rPr>
          <w:rFonts w:asciiTheme="minorHAnsi" w:hAnsiTheme="minorHAnsi"/>
          <w:sz w:val="22"/>
          <w:szCs w:val="22"/>
        </w:rPr>
        <w:t>, eds</w:t>
      </w:r>
      <w:proofErr w:type="gramStart"/>
      <w:r>
        <w:rPr>
          <w:rFonts w:asciiTheme="minorHAnsi" w:hAnsiTheme="minorHAnsi"/>
          <w:sz w:val="22"/>
          <w:szCs w:val="22"/>
        </w:rPr>
        <w:t>.,</w:t>
      </w:r>
      <w:proofErr w:type="gramEnd"/>
      <w:r>
        <w:rPr>
          <w:rFonts w:asciiTheme="minorHAnsi" w:hAnsiTheme="minorHAnsi"/>
          <w:sz w:val="22"/>
          <w:szCs w:val="22"/>
        </w:rPr>
        <w:t xml:space="preserve"> </w:t>
      </w:r>
      <w:r>
        <w:rPr>
          <w:rFonts w:asciiTheme="minorHAnsi" w:hAnsiTheme="minorHAnsi"/>
          <w:i/>
          <w:sz w:val="22"/>
          <w:szCs w:val="22"/>
        </w:rPr>
        <w:t xml:space="preserve">Merit and Moses: A </w:t>
      </w:r>
    </w:p>
    <w:p w14:paraId="39514A6F" w14:textId="26DE1712" w:rsidR="00112E79" w:rsidRPr="00112E79" w:rsidRDefault="00112E79"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 xml:space="preserve">Critique of the </w:t>
      </w:r>
      <w:proofErr w:type="spellStart"/>
      <w:r>
        <w:rPr>
          <w:rFonts w:asciiTheme="minorHAnsi" w:hAnsiTheme="minorHAnsi"/>
          <w:i/>
          <w:sz w:val="22"/>
          <w:szCs w:val="22"/>
        </w:rPr>
        <w:t>Klinean</w:t>
      </w:r>
      <w:proofErr w:type="spellEnd"/>
      <w:r>
        <w:rPr>
          <w:rFonts w:asciiTheme="minorHAnsi" w:hAnsiTheme="minorHAnsi"/>
          <w:i/>
          <w:sz w:val="22"/>
          <w:szCs w:val="22"/>
        </w:rPr>
        <w:t xml:space="preserve"> Doctrine of Republication </w:t>
      </w:r>
      <w:r>
        <w:rPr>
          <w:rFonts w:asciiTheme="minorHAnsi" w:hAnsiTheme="minorHAnsi"/>
          <w:sz w:val="22"/>
          <w:szCs w:val="22"/>
        </w:rPr>
        <w:t>(</w:t>
      </w:r>
      <w:proofErr w:type="spellStart"/>
      <w:r>
        <w:rPr>
          <w:rFonts w:asciiTheme="minorHAnsi" w:hAnsiTheme="minorHAnsi"/>
          <w:sz w:val="22"/>
          <w:szCs w:val="22"/>
        </w:rPr>
        <w:t>Wipf</w:t>
      </w:r>
      <w:proofErr w:type="spellEnd"/>
      <w:r>
        <w:rPr>
          <w:rFonts w:asciiTheme="minorHAnsi" w:hAnsiTheme="minorHAnsi"/>
          <w:sz w:val="22"/>
          <w:szCs w:val="22"/>
        </w:rPr>
        <w:t xml:space="preserve"> &amp; Stock, 2014).</w:t>
      </w:r>
      <w:proofErr w:type="gramEnd"/>
      <w:r>
        <w:rPr>
          <w:rFonts w:asciiTheme="minorHAnsi" w:hAnsiTheme="minorHAnsi"/>
          <w:sz w:val="22"/>
          <w:szCs w:val="22"/>
        </w:rPr>
        <w:t xml:space="preserve"> </w:t>
      </w:r>
    </w:p>
    <w:p w14:paraId="12A19BE1" w14:textId="77777777" w:rsidR="00112E79" w:rsidRDefault="00C564F7" w:rsidP="007B675A">
      <w:pPr>
        <w:rPr>
          <w:rFonts w:asciiTheme="minorHAnsi" w:hAnsiTheme="minorHAnsi"/>
          <w:i/>
          <w:sz w:val="22"/>
          <w:szCs w:val="22"/>
        </w:rPr>
      </w:pPr>
      <w:r>
        <w:rPr>
          <w:rFonts w:asciiTheme="minorHAnsi" w:hAnsiTheme="minorHAnsi"/>
          <w:sz w:val="22"/>
          <w:szCs w:val="22"/>
        </w:rPr>
        <w:t>Bryan Estelle, J. V</w:t>
      </w:r>
      <w:r w:rsidR="00112E79">
        <w:rPr>
          <w:rFonts w:asciiTheme="minorHAnsi" w:hAnsiTheme="minorHAnsi"/>
          <w:sz w:val="22"/>
          <w:szCs w:val="22"/>
        </w:rPr>
        <w:t xml:space="preserve">. </w:t>
      </w:r>
      <w:proofErr w:type="spellStart"/>
      <w:r w:rsidR="00112E79">
        <w:rPr>
          <w:rFonts w:asciiTheme="minorHAnsi" w:hAnsiTheme="minorHAnsi"/>
          <w:sz w:val="22"/>
          <w:szCs w:val="22"/>
        </w:rPr>
        <w:t>Fesko</w:t>
      </w:r>
      <w:proofErr w:type="spellEnd"/>
      <w:r w:rsidR="00112E79">
        <w:rPr>
          <w:rFonts w:asciiTheme="minorHAnsi" w:hAnsiTheme="minorHAnsi"/>
          <w:sz w:val="22"/>
          <w:szCs w:val="22"/>
        </w:rPr>
        <w:t xml:space="preserve">, and David </w:t>
      </w:r>
      <w:proofErr w:type="spellStart"/>
      <w:r w:rsidR="00112E79">
        <w:rPr>
          <w:rFonts w:asciiTheme="minorHAnsi" w:hAnsiTheme="minorHAnsi"/>
          <w:sz w:val="22"/>
          <w:szCs w:val="22"/>
        </w:rPr>
        <w:t>Van</w:t>
      </w:r>
      <w:r>
        <w:rPr>
          <w:rFonts w:asciiTheme="minorHAnsi" w:hAnsiTheme="minorHAnsi"/>
          <w:sz w:val="22"/>
          <w:szCs w:val="22"/>
        </w:rPr>
        <w:t>Drunen</w:t>
      </w:r>
      <w:proofErr w:type="spellEnd"/>
      <w:r w:rsidR="00112E79">
        <w:rPr>
          <w:rFonts w:asciiTheme="minorHAnsi" w:hAnsiTheme="minorHAnsi"/>
          <w:sz w:val="22"/>
          <w:szCs w:val="22"/>
        </w:rPr>
        <w:t xml:space="preserve">, </w:t>
      </w:r>
      <w:r w:rsidR="00112E79">
        <w:rPr>
          <w:rFonts w:asciiTheme="minorHAnsi" w:hAnsiTheme="minorHAnsi"/>
          <w:i/>
          <w:sz w:val="22"/>
          <w:szCs w:val="22"/>
        </w:rPr>
        <w:t xml:space="preserve">The Law Is Not of Faith: Essays on Works </w:t>
      </w:r>
    </w:p>
    <w:p w14:paraId="5CE2AAEA" w14:textId="746A9E8C" w:rsidR="00C564F7" w:rsidRPr="00112E79" w:rsidRDefault="00112E79"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and</w:t>
      </w:r>
      <w:proofErr w:type="gramEnd"/>
      <w:r>
        <w:rPr>
          <w:rFonts w:asciiTheme="minorHAnsi" w:hAnsiTheme="minorHAnsi"/>
          <w:i/>
          <w:sz w:val="22"/>
          <w:szCs w:val="22"/>
        </w:rPr>
        <w:t xml:space="preserve"> Grace in the Mosaic Covenant </w:t>
      </w:r>
      <w:r>
        <w:rPr>
          <w:rFonts w:asciiTheme="minorHAnsi" w:hAnsiTheme="minorHAnsi"/>
          <w:sz w:val="22"/>
          <w:szCs w:val="22"/>
        </w:rPr>
        <w:t xml:space="preserve">(P&amp;R, 2009). </w:t>
      </w:r>
    </w:p>
    <w:p w14:paraId="6DA6FEF1" w14:textId="44BB053B" w:rsidR="00C564F7" w:rsidRDefault="00C564F7" w:rsidP="007B675A">
      <w:pPr>
        <w:rPr>
          <w:rFonts w:asciiTheme="minorHAnsi" w:hAnsiTheme="minorHAnsi"/>
          <w:i/>
          <w:sz w:val="22"/>
          <w:szCs w:val="22"/>
        </w:rPr>
      </w:pPr>
      <w:r>
        <w:rPr>
          <w:rFonts w:asciiTheme="minorHAnsi" w:hAnsiTheme="minorHAnsi"/>
          <w:sz w:val="22"/>
          <w:szCs w:val="22"/>
        </w:rPr>
        <w:t xml:space="preserve">Peter J. Gentry and Stephen J. </w:t>
      </w:r>
      <w:proofErr w:type="spellStart"/>
      <w:r>
        <w:rPr>
          <w:rFonts w:asciiTheme="minorHAnsi" w:hAnsiTheme="minorHAnsi"/>
          <w:sz w:val="22"/>
          <w:szCs w:val="22"/>
        </w:rPr>
        <w:t>Wellum</w:t>
      </w:r>
      <w:proofErr w:type="spellEnd"/>
      <w:r>
        <w:rPr>
          <w:rFonts w:asciiTheme="minorHAnsi" w:hAnsiTheme="minorHAnsi"/>
          <w:sz w:val="22"/>
          <w:szCs w:val="22"/>
        </w:rPr>
        <w:t xml:space="preserve">, </w:t>
      </w:r>
      <w:r>
        <w:rPr>
          <w:rFonts w:asciiTheme="minorHAnsi" w:hAnsiTheme="minorHAnsi"/>
          <w:i/>
          <w:sz w:val="22"/>
          <w:szCs w:val="22"/>
        </w:rPr>
        <w:t xml:space="preserve">Kingdom Through Covenant: A Biblical-Theological </w:t>
      </w:r>
    </w:p>
    <w:p w14:paraId="12A3691E" w14:textId="6C8D62B5" w:rsidR="00C564F7" w:rsidRPr="00C564F7" w:rsidRDefault="00C564F7"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 xml:space="preserve">Understanding of the Covenants </w:t>
      </w:r>
      <w:r>
        <w:rPr>
          <w:rFonts w:asciiTheme="minorHAnsi" w:hAnsiTheme="minorHAnsi"/>
          <w:sz w:val="22"/>
          <w:szCs w:val="22"/>
        </w:rPr>
        <w:t>(Crossway, 2012).</w:t>
      </w:r>
      <w:proofErr w:type="gramEnd"/>
      <w:r>
        <w:rPr>
          <w:rFonts w:asciiTheme="minorHAnsi" w:hAnsiTheme="minorHAnsi"/>
          <w:sz w:val="22"/>
          <w:szCs w:val="22"/>
        </w:rPr>
        <w:t xml:space="preserve"> </w:t>
      </w:r>
    </w:p>
    <w:p w14:paraId="18284322" w14:textId="7D7A52B3" w:rsidR="00D37829" w:rsidRDefault="00D37829" w:rsidP="007B675A">
      <w:pPr>
        <w:rPr>
          <w:rFonts w:asciiTheme="minorHAnsi" w:hAnsiTheme="minorHAnsi"/>
          <w:i/>
          <w:sz w:val="22"/>
          <w:szCs w:val="22"/>
        </w:rPr>
      </w:pPr>
      <w:proofErr w:type="spellStart"/>
      <w:r>
        <w:rPr>
          <w:rFonts w:asciiTheme="minorHAnsi" w:hAnsiTheme="minorHAnsi"/>
          <w:sz w:val="22"/>
          <w:szCs w:val="22"/>
        </w:rPr>
        <w:t>Jeon</w:t>
      </w:r>
      <w:r w:rsidR="00C564F7">
        <w:rPr>
          <w:rFonts w:asciiTheme="minorHAnsi" w:hAnsiTheme="minorHAnsi"/>
          <w:sz w:val="22"/>
          <w:szCs w:val="22"/>
        </w:rPr>
        <w:t>g</w:t>
      </w:r>
      <w:proofErr w:type="spellEnd"/>
      <w:r w:rsidR="00C564F7">
        <w:rPr>
          <w:rFonts w:asciiTheme="minorHAnsi" w:hAnsiTheme="minorHAnsi"/>
          <w:sz w:val="22"/>
          <w:szCs w:val="22"/>
        </w:rPr>
        <w:t xml:space="preserve"> K. </w:t>
      </w:r>
      <w:proofErr w:type="spellStart"/>
      <w:r w:rsidR="00C564F7">
        <w:rPr>
          <w:rFonts w:asciiTheme="minorHAnsi" w:hAnsiTheme="minorHAnsi"/>
          <w:sz w:val="22"/>
          <w:szCs w:val="22"/>
        </w:rPr>
        <w:t>Jeon</w:t>
      </w:r>
      <w:proofErr w:type="spellEnd"/>
      <w:r>
        <w:rPr>
          <w:rFonts w:asciiTheme="minorHAnsi" w:hAnsiTheme="minorHAnsi"/>
          <w:sz w:val="22"/>
          <w:szCs w:val="22"/>
        </w:rPr>
        <w:t xml:space="preserve">, </w:t>
      </w:r>
      <w:r>
        <w:rPr>
          <w:rFonts w:asciiTheme="minorHAnsi" w:hAnsiTheme="minorHAnsi"/>
          <w:i/>
          <w:sz w:val="22"/>
          <w:szCs w:val="22"/>
        </w:rPr>
        <w:t xml:space="preserve">Covenant Theology: John Murray and Meredith G. Kline’s Response To The </w:t>
      </w:r>
    </w:p>
    <w:p w14:paraId="3A314175" w14:textId="471A5FAC" w:rsidR="00D37829" w:rsidRDefault="00D37829"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i/>
          <w:sz w:val="22"/>
          <w:szCs w:val="22"/>
        </w:rPr>
        <w:t xml:space="preserve">Development of Federal Theology in Reformed Thought </w:t>
      </w:r>
      <w:r>
        <w:rPr>
          <w:rFonts w:asciiTheme="minorHAnsi" w:hAnsiTheme="minorHAnsi"/>
          <w:sz w:val="22"/>
          <w:szCs w:val="22"/>
        </w:rPr>
        <w:t>(</w:t>
      </w:r>
      <w:proofErr w:type="spellStart"/>
      <w:r>
        <w:rPr>
          <w:rFonts w:asciiTheme="minorHAnsi" w:hAnsiTheme="minorHAnsi"/>
          <w:sz w:val="22"/>
          <w:szCs w:val="22"/>
        </w:rPr>
        <w:t>Wipf</w:t>
      </w:r>
      <w:proofErr w:type="spellEnd"/>
      <w:r>
        <w:rPr>
          <w:rFonts w:asciiTheme="minorHAnsi" w:hAnsiTheme="minorHAnsi"/>
          <w:sz w:val="22"/>
          <w:szCs w:val="22"/>
        </w:rPr>
        <w:t xml:space="preserve"> &amp; Stock, 2004).</w:t>
      </w:r>
      <w:proofErr w:type="gramEnd"/>
      <w:r>
        <w:rPr>
          <w:rFonts w:asciiTheme="minorHAnsi" w:hAnsiTheme="minorHAnsi"/>
          <w:sz w:val="22"/>
          <w:szCs w:val="22"/>
        </w:rPr>
        <w:t xml:space="preserve"> </w:t>
      </w:r>
    </w:p>
    <w:p w14:paraId="3BB017B0" w14:textId="77777777" w:rsidR="00C564F7" w:rsidRDefault="00C564F7" w:rsidP="007B675A">
      <w:pPr>
        <w:rPr>
          <w:rFonts w:asciiTheme="minorHAnsi" w:hAnsiTheme="minorHAnsi"/>
          <w:sz w:val="22"/>
          <w:szCs w:val="22"/>
        </w:rPr>
      </w:pPr>
      <w:r>
        <w:rPr>
          <w:rFonts w:asciiTheme="minorHAnsi" w:hAnsiTheme="minorHAnsi"/>
          <w:sz w:val="22"/>
          <w:szCs w:val="22"/>
        </w:rPr>
        <w:t xml:space="preserve">The Orthodox Presbyterian Church, “Report of the Committee To Study Republication” </w:t>
      </w:r>
    </w:p>
    <w:p w14:paraId="38237A30" w14:textId="7DC494C2" w:rsidR="00C564F7" w:rsidRDefault="00C564F7" w:rsidP="007B675A">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 xml:space="preserve">(2016; available at </w:t>
      </w:r>
      <w:hyperlink r:id="rId13" w:history="1">
        <w:r w:rsidRPr="00FF23D4">
          <w:rPr>
            <w:rStyle w:val="Hyperlink"/>
            <w:rFonts w:asciiTheme="minorHAnsi" w:hAnsiTheme="minorHAnsi"/>
            <w:sz w:val="22"/>
            <w:szCs w:val="22"/>
          </w:rPr>
          <w:t>www.opc.org</w:t>
        </w:r>
      </w:hyperlink>
      <w:r>
        <w:rPr>
          <w:rFonts w:asciiTheme="minorHAnsi" w:hAnsiTheme="minorHAnsi"/>
          <w:sz w:val="22"/>
          <w:szCs w:val="22"/>
        </w:rPr>
        <w:t>).</w:t>
      </w:r>
      <w:proofErr w:type="gramEnd"/>
      <w:r>
        <w:rPr>
          <w:rFonts w:asciiTheme="minorHAnsi" w:hAnsiTheme="minorHAnsi"/>
          <w:sz w:val="22"/>
          <w:szCs w:val="22"/>
        </w:rPr>
        <w:t xml:space="preserve"> </w:t>
      </w:r>
    </w:p>
    <w:p w14:paraId="58C38FBE" w14:textId="29BFA4D6" w:rsidR="00C564F7" w:rsidRPr="00C564F7" w:rsidRDefault="00C564F7" w:rsidP="007B675A">
      <w:pPr>
        <w:rPr>
          <w:rFonts w:asciiTheme="minorHAnsi" w:hAnsiTheme="minorHAnsi"/>
          <w:sz w:val="22"/>
          <w:szCs w:val="22"/>
        </w:rPr>
      </w:pPr>
      <w:r>
        <w:rPr>
          <w:rFonts w:asciiTheme="minorHAnsi" w:hAnsiTheme="minorHAnsi"/>
          <w:sz w:val="22"/>
          <w:szCs w:val="22"/>
        </w:rPr>
        <w:t xml:space="preserve">Vern S. </w:t>
      </w:r>
      <w:proofErr w:type="spellStart"/>
      <w:r>
        <w:rPr>
          <w:rFonts w:asciiTheme="minorHAnsi" w:hAnsiTheme="minorHAnsi"/>
          <w:sz w:val="22"/>
          <w:szCs w:val="22"/>
        </w:rPr>
        <w:t>Poythress</w:t>
      </w:r>
      <w:proofErr w:type="spellEnd"/>
      <w:r>
        <w:rPr>
          <w:rFonts w:asciiTheme="minorHAnsi" w:hAnsiTheme="minorHAnsi"/>
          <w:sz w:val="22"/>
          <w:szCs w:val="22"/>
        </w:rPr>
        <w:t xml:space="preserve">, </w:t>
      </w:r>
      <w:r>
        <w:rPr>
          <w:rFonts w:asciiTheme="minorHAnsi" w:hAnsiTheme="minorHAnsi"/>
          <w:i/>
          <w:sz w:val="22"/>
          <w:szCs w:val="22"/>
        </w:rPr>
        <w:t xml:space="preserve">Understanding Dispensationalists </w:t>
      </w:r>
      <w:r>
        <w:rPr>
          <w:rFonts w:asciiTheme="minorHAnsi" w:hAnsiTheme="minorHAnsi"/>
          <w:sz w:val="22"/>
          <w:szCs w:val="22"/>
        </w:rPr>
        <w:t xml:space="preserve">(2d. ed.; P&amp;R, 1993). </w:t>
      </w:r>
    </w:p>
    <w:p w14:paraId="67897CA0" w14:textId="77777777" w:rsidR="00D37829" w:rsidRDefault="007E1BBD" w:rsidP="007B675A">
      <w:pPr>
        <w:rPr>
          <w:rFonts w:asciiTheme="minorHAnsi" w:hAnsiTheme="minorHAnsi"/>
          <w:i/>
          <w:sz w:val="22"/>
          <w:szCs w:val="22"/>
        </w:rPr>
      </w:pPr>
      <w:proofErr w:type="spellStart"/>
      <w:r>
        <w:rPr>
          <w:rFonts w:asciiTheme="minorHAnsi" w:hAnsiTheme="minorHAnsi"/>
          <w:sz w:val="22"/>
          <w:szCs w:val="22"/>
        </w:rPr>
        <w:t>Cornelis</w:t>
      </w:r>
      <w:proofErr w:type="spellEnd"/>
      <w:r>
        <w:rPr>
          <w:rFonts w:asciiTheme="minorHAnsi" w:hAnsiTheme="minorHAnsi"/>
          <w:sz w:val="22"/>
          <w:szCs w:val="22"/>
        </w:rPr>
        <w:t xml:space="preserve"> P. </w:t>
      </w:r>
      <w:proofErr w:type="spellStart"/>
      <w:r>
        <w:rPr>
          <w:rFonts w:asciiTheme="minorHAnsi" w:hAnsiTheme="minorHAnsi"/>
          <w:sz w:val="22"/>
          <w:szCs w:val="22"/>
        </w:rPr>
        <w:t>Venema</w:t>
      </w:r>
      <w:proofErr w:type="spellEnd"/>
      <w:r>
        <w:rPr>
          <w:rFonts w:asciiTheme="minorHAnsi" w:hAnsiTheme="minorHAnsi"/>
          <w:sz w:val="22"/>
          <w:szCs w:val="22"/>
        </w:rPr>
        <w:t xml:space="preserve">, </w:t>
      </w:r>
      <w:r>
        <w:rPr>
          <w:rFonts w:asciiTheme="minorHAnsi" w:hAnsiTheme="minorHAnsi"/>
          <w:i/>
          <w:sz w:val="22"/>
          <w:szCs w:val="22"/>
        </w:rPr>
        <w:t xml:space="preserve">Christ and Covenant Theology: Essays on Election, Republication, and the </w:t>
      </w:r>
    </w:p>
    <w:p w14:paraId="07C8BA7D" w14:textId="4222ED35" w:rsidR="007B675A" w:rsidRDefault="00D37829" w:rsidP="007B675A">
      <w:pPr>
        <w:rPr>
          <w:rFonts w:asciiTheme="minorHAnsi" w:hAnsiTheme="minorHAnsi"/>
          <w:sz w:val="22"/>
          <w:szCs w:val="22"/>
        </w:rPr>
      </w:pPr>
      <w:r>
        <w:rPr>
          <w:rFonts w:asciiTheme="minorHAnsi" w:hAnsiTheme="minorHAnsi"/>
          <w:i/>
          <w:sz w:val="22"/>
          <w:szCs w:val="22"/>
        </w:rPr>
        <w:tab/>
      </w:r>
      <w:r w:rsidR="007E1BBD">
        <w:rPr>
          <w:rFonts w:asciiTheme="minorHAnsi" w:hAnsiTheme="minorHAnsi"/>
          <w:i/>
          <w:sz w:val="22"/>
          <w:szCs w:val="22"/>
        </w:rPr>
        <w:t xml:space="preserve">Covenants </w:t>
      </w:r>
      <w:r w:rsidR="007E1BBD">
        <w:rPr>
          <w:rFonts w:asciiTheme="minorHAnsi" w:hAnsiTheme="minorHAnsi"/>
          <w:sz w:val="22"/>
          <w:szCs w:val="22"/>
        </w:rPr>
        <w:t xml:space="preserve">(P&amp;R, 2017). </w:t>
      </w:r>
    </w:p>
    <w:p w14:paraId="34670252" w14:textId="77777777" w:rsidR="004640E0" w:rsidRDefault="004640E0" w:rsidP="007B675A">
      <w:pPr>
        <w:rPr>
          <w:rFonts w:asciiTheme="minorHAnsi" w:hAnsiTheme="minorHAnsi"/>
          <w:sz w:val="22"/>
          <w:szCs w:val="22"/>
        </w:rPr>
      </w:pPr>
      <w:r>
        <w:rPr>
          <w:rFonts w:asciiTheme="minorHAnsi" w:hAnsiTheme="minorHAnsi"/>
          <w:sz w:val="22"/>
          <w:szCs w:val="22"/>
        </w:rPr>
        <w:t xml:space="preserve">Tom Wells and Fred </w:t>
      </w:r>
      <w:proofErr w:type="spellStart"/>
      <w:r>
        <w:rPr>
          <w:rFonts w:asciiTheme="minorHAnsi" w:hAnsiTheme="minorHAnsi"/>
          <w:sz w:val="22"/>
          <w:szCs w:val="22"/>
        </w:rPr>
        <w:t>Zaspel</w:t>
      </w:r>
      <w:proofErr w:type="spellEnd"/>
      <w:r>
        <w:rPr>
          <w:rFonts w:asciiTheme="minorHAnsi" w:hAnsiTheme="minorHAnsi"/>
          <w:sz w:val="22"/>
          <w:szCs w:val="22"/>
        </w:rPr>
        <w:t xml:space="preserve">, </w:t>
      </w:r>
      <w:r>
        <w:rPr>
          <w:rFonts w:asciiTheme="minorHAnsi" w:hAnsiTheme="minorHAnsi"/>
          <w:i/>
          <w:sz w:val="22"/>
          <w:szCs w:val="22"/>
        </w:rPr>
        <w:t xml:space="preserve">New Covenant Theology: Description, Definition, Defense </w:t>
      </w:r>
      <w:r>
        <w:rPr>
          <w:rFonts w:asciiTheme="minorHAnsi" w:hAnsiTheme="minorHAnsi"/>
          <w:sz w:val="22"/>
          <w:szCs w:val="22"/>
        </w:rPr>
        <w:t xml:space="preserve">(New </w:t>
      </w:r>
    </w:p>
    <w:p w14:paraId="7E02ED9D" w14:textId="5AAE5F5F" w:rsidR="004640E0" w:rsidRDefault="004640E0" w:rsidP="007B675A">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Covenant Media, 2002).</w:t>
      </w:r>
      <w:proofErr w:type="gramEnd"/>
      <w:r>
        <w:rPr>
          <w:rFonts w:asciiTheme="minorHAnsi" w:hAnsiTheme="minorHAnsi"/>
          <w:sz w:val="22"/>
          <w:szCs w:val="22"/>
        </w:rPr>
        <w:t xml:space="preserve"> </w:t>
      </w:r>
    </w:p>
    <w:p w14:paraId="6FFC2A78" w14:textId="77777777" w:rsidR="008C49A7" w:rsidRDefault="008C49A7" w:rsidP="007B675A">
      <w:pPr>
        <w:rPr>
          <w:rFonts w:asciiTheme="minorHAnsi" w:hAnsiTheme="minorHAnsi"/>
          <w:i/>
          <w:sz w:val="22"/>
          <w:szCs w:val="22"/>
        </w:rPr>
      </w:pPr>
      <w:r>
        <w:rPr>
          <w:rFonts w:asciiTheme="minorHAnsi" w:hAnsiTheme="minorHAnsi"/>
          <w:sz w:val="22"/>
          <w:szCs w:val="22"/>
        </w:rPr>
        <w:t xml:space="preserve">Stephen J. </w:t>
      </w:r>
      <w:proofErr w:type="spellStart"/>
      <w:r>
        <w:rPr>
          <w:rFonts w:asciiTheme="minorHAnsi" w:hAnsiTheme="minorHAnsi"/>
          <w:sz w:val="22"/>
          <w:szCs w:val="22"/>
        </w:rPr>
        <w:t>Wellum</w:t>
      </w:r>
      <w:proofErr w:type="spellEnd"/>
      <w:r>
        <w:rPr>
          <w:rFonts w:asciiTheme="minorHAnsi" w:hAnsiTheme="minorHAnsi"/>
          <w:sz w:val="22"/>
          <w:szCs w:val="22"/>
        </w:rPr>
        <w:t xml:space="preserve"> and Brent E. Parker, </w:t>
      </w:r>
      <w:proofErr w:type="gramStart"/>
      <w:r>
        <w:rPr>
          <w:rFonts w:asciiTheme="minorHAnsi" w:hAnsiTheme="minorHAnsi"/>
          <w:sz w:val="22"/>
          <w:szCs w:val="22"/>
        </w:rPr>
        <w:t>eds</w:t>
      </w:r>
      <w:proofErr w:type="gramEnd"/>
      <w:r>
        <w:rPr>
          <w:rFonts w:asciiTheme="minorHAnsi" w:hAnsiTheme="minorHAnsi"/>
          <w:sz w:val="22"/>
          <w:szCs w:val="22"/>
        </w:rPr>
        <w:t xml:space="preserve">. </w:t>
      </w:r>
      <w:r>
        <w:rPr>
          <w:rFonts w:asciiTheme="minorHAnsi" w:hAnsiTheme="minorHAnsi"/>
          <w:i/>
          <w:sz w:val="22"/>
          <w:szCs w:val="22"/>
        </w:rPr>
        <w:t xml:space="preserve">Progressive </w:t>
      </w:r>
      <w:proofErr w:type="spellStart"/>
      <w:r>
        <w:rPr>
          <w:rFonts w:asciiTheme="minorHAnsi" w:hAnsiTheme="minorHAnsi"/>
          <w:i/>
          <w:sz w:val="22"/>
          <w:szCs w:val="22"/>
        </w:rPr>
        <w:t>Covenantalism</w:t>
      </w:r>
      <w:proofErr w:type="spellEnd"/>
      <w:r>
        <w:rPr>
          <w:rFonts w:asciiTheme="minorHAnsi" w:hAnsiTheme="minorHAnsi"/>
          <w:i/>
          <w:sz w:val="22"/>
          <w:szCs w:val="22"/>
        </w:rPr>
        <w:t xml:space="preserve">: Charting a Course </w:t>
      </w:r>
    </w:p>
    <w:p w14:paraId="5B464AC0" w14:textId="7CD2EB19" w:rsidR="008C49A7" w:rsidRPr="008C49A7" w:rsidRDefault="008C49A7" w:rsidP="007B675A">
      <w:pPr>
        <w:rPr>
          <w:rFonts w:asciiTheme="minorHAnsi" w:hAnsiTheme="minorHAnsi"/>
          <w:sz w:val="22"/>
          <w:szCs w:val="22"/>
        </w:rPr>
      </w:pPr>
      <w:r>
        <w:rPr>
          <w:rFonts w:asciiTheme="minorHAnsi" w:hAnsiTheme="minorHAnsi"/>
          <w:i/>
          <w:sz w:val="22"/>
          <w:szCs w:val="22"/>
        </w:rPr>
        <w:tab/>
        <w:t xml:space="preserve">Between Dispensational and Covenantal Theologies </w:t>
      </w:r>
      <w:r>
        <w:rPr>
          <w:rFonts w:asciiTheme="minorHAnsi" w:hAnsiTheme="minorHAnsi"/>
          <w:sz w:val="22"/>
          <w:szCs w:val="22"/>
        </w:rPr>
        <w:t xml:space="preserve">(B&amp;H, 2016). </w:t>
      </w:r>
    </w:p>
    <w:p w14:paraId="7ABDB772" w14:textId="77777777" w:rsidR="00D37829" w:rsidRDefault="00D37829" w:rsidP="007B675A">
      <w:pPr>
        <w:rPr>
          <w:rFonts w:asciiTheme="minorHAnsi" w:hAnsiTheme="minorHAnsi"/>
          <w:i/>
          <w:sz w:val="22"/>
          <w:szCs w:val="22"/>
        </w:rPr>
      </w:pPr>
      <w:r>
        <w:rPr>
          <w:rFonts w:asciiTheme="minorHAnsi" w:hAnsiTheme="minorHAnsi"/>
          <w:sz w:val="22"/>
          <w:szCs w:val="22"/>
        </w:rPr>
        <w:t xml:space="preserve">Guy Prentiss Waters, </w:t>
      </w:r>
      <w:r>
        <w:rPr>
          <w:rFonts w:asciiTheme="minorHAnsi" w:hAnsiTheme="minorHAnsi"/>
          <w:i/>
          <w:sz w:val="22"/>
          <w:szCs w:val="22"/>
        </w:rPr>
        <w:t xml:space="preserve">The Federal Vision and Covenant Theology: A Comparative Analysis </w:t>
      </w:r>
    </w:p>
    <w:p w14:paraId="6B656C40" w14:textId="78EA85C8" w:rsidR="008C49A7" w:rsidRDefault="00D37829" w:rsidP="007B675A">
      <w:pPr>
        <w:rPr>
          <w:rFonts w:asciiTheme="minorHAnsi" w:hAnsiTheme="minorHAnsi"/>
          <w:sz w:val="22"/>
          <w:szCs w:val="22"/>
        </w:rPr>
      </w:pPr>
      <w:r>
        <w:rPr>
          <w:rFonts w:asciiTheme="minorHAnsi" w:hAnsiTheme="minorHAnsi"/>
          <w:i/>
          <w:sz w:val="22"/>
          <w:szCs w:val="22"/>
        </w:rPr>
        <w:tab/>
      </w:r>
      <w:proofErr w:type="gramStart"/>
      <w:r>
        <w:rPr>
          <w:rFonts w:asciiTheme="minorHAnsi" w:hAnsiTheme="minorHAnsi"/>
          <w:sz w:val="22"/>
          <w:szCs w:val="22"/>
        </w:rPr>
        <w:t>(P&amp;R, 2006).</w:t>
      </w:r>
      <w:proofErr w:type="gramEnd"/>
      <w:r>
        <w:rPr>
          <w:rFonts w:asciiTheme="minorHAnsi" w:hAnsiTheme="minorHAnsi"/>
          <w:sz w:val="22"/>
          <w:szCs w:val="22"/>
        </w:rPr>
        <w:t xml:space="preserve"> </w:t>
      </w:r>
    </w:p>
    <w:p w14:paraId="3A2853BE" w14:textId="26BCF366" w:rsidR="006C18AA" w:rsidRPr="008C49A7" w:rsidRDefault="008C49A7" w:rsidP="00504976">
      <w:pPr>
        <w:rPr>
          <w:rFonts w:asciiTheme="minorHAnsi" w:hAnsiTheme="minorHAnsi"/>
          <w:sz w:val="22"/>
          <w:szCs w:val="22"/>
        </w:rPr>
      </w:pPr>
      <w:r>
        <w:rPr>
          <w:rFonts w:asciiTheme="minorHAnsi" w:hAnsiTheme="minorHAnsi"/>
          <w:sz w:val="22"/>
          <w:szCs w:val="22"/>
        </w:rPr>
        <w:br w:type="page"/>
      </w:r>
    </w:p>
    <w:p w14:paraId="3316502C" w14:textId="77777777" w:rsidR="008C49A7" w:rsidRDefault="008C49A7" w:rsidP="00E9221A">
      <w:pPr>
        <w:pStyle w:val="MediumGrid21"/>
        <w:jc w:val="center"/>
        <w:rPr>
          <w:rFonts w:asciiTheme="minorHAnsi" w:hAnsiTheme="minorHAnsi"/>
        </w:rPr>
        <w:sectPr w:rsidR="008C49A7" w:rsidSect="00353985">
          <w:footerReference w:type="even" r:id="rId14"/>
          <w:footerReference w:type="default" r:id="rId15"/>
          <w:pgSz w:w="12240" w:h="15840"/>
          <w:pgMar w:top="1440" w:right="1800" w:bottom="1440" w:left="1800" w:header="720" w:footer="720" w:gutter="0"/>
          <w:cols w:space="720"/>
          <w:titlePg/>
          <w:docGrid w:linePitch="360"/>
        </w:sectPr>
      </w:pPr>
    </w:p>
    <w:p w14:paraId="27ADC977" w14:textId="48926415" w:rsidR="00E9221A" w:rsidRPr="007575F9" w:rsidRDefault="007575F9" w:rsidP="00E9221A">
      <w:pPr>
        <w:pStyle w:val="MediumGrid21"/>
        <w:jc w:val="center"/>
        <w:rPr>
          <w:rFonts w:asciiTheme="minorHAnsi" w:hAnsiTheme="minorHAnsi"/>
        </w:rPr>
      </w:pPr>
      <w:r>
        <w:rPr>
          <w:rFonts w:asciiTheme="minorHAnsi" w:hAnsiTheme="minorHAnsi"/>
          <w:noProof/>
        </w:rPr>
        <w:lastRenderedPageBreak/>
        <w:drawing>
          <wp:inline distT="0" distB="0" distL="0" distR="0" wp14:anchorId="470526CF" wp14:editId="2BAEAEC3">
            <wp:extent cx="5948045" cy="68834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8045" cy="688340"/>
                    </a:xfrm>
                    <a:prstGeom prst="rect">
                      <a:avLst/>
                    </a:prstGeom>
                    <a:noFill/>
                    <a:ln>
                      <a:noFill/>
                    </a:ln>
                  </pic:spPr>
                </pic:pic>
              </a:graphicData>
            </a:graphic>
          </wp:inline>
        </w:drawing>
      </w:r>
    </w:p>
    <w:p w14:paraId="511691C0" w14:textId="77777777" w:rsidR="00E9221A" w:rsidRPr="007575F9" w:rsidRDefault="00E9221A" w:rsidP="00E9221A">
      <w:pPr>
        <w:pStyle w:val="MediumGrid21"/>
        <w:jc w:val="center"/>
        <w:rPr>
          <w:rFonts w:asciiTheme="minorHAnsi" w:hAnsiTheme="minorHAnsi"/>
          <w:b/>
          <w:sz w:val="24"/>
          <w:szCs w:val="24"/>
        </w:rPr>
      </w:pPr>
      <w:r w:rsidRPr="007575F9">
        <w:rPr>
          <w:rFonts w:asciiTheme="minorHAnsi" w:hAnsiTheme="minorHAnsi"/>
          <w:b/>
          <w:sz w:val="24"/>
          <w:szCs w:val="24"/>
        </w:rPr>
        <w:t xml:space="preserve">Course Objectives Related to </w:t>
      </w:r>
      <w:proofErr w:type="spellStart"/>
      <w:r w:rsidRPr="007575F9">
        <w:rPr>
          <w:rFonts w:asciiTheme="minorHAnsi" w:hAnsiTheme="minorHAnsi"/>
          <w:b/>
          <w:sz w:val="24"/>
          <w:szCs w:val="24"/>
        </w:rPr>
        <w:t>MDiv</w:t>
      </w:r>
      <w:proofErr w:type="spellEnd"/>
      <w:r w:rsidRPr="007575F9">
        <w:rPr>
          <w:rFonts w:asciiTheme="minorHAnsi" w:hAnsiTheme="minorHAnsi"/>
          <w:b/>
          <w:sz w:val="24"/>
          <w:szCs w:val="24"/>
        </w:rPr>
        <w:t>* Student Learning Outcomes</w:t>
      </w:r>
    </w:p>
    <w:p w14:paraId="69E26371" w14:textId="04D0DBC8" w:rsidR="00E9221A" w:rsidRPr="007575F9" w:rsidRDefault="00E579A0" w:rsidP="00E9221A">
      <w:pPr>
        <w:pStyle w:val="MediumGrid21"/>
        <w:rPr>
          <w:rFonts w:asciiTheme="minorHAnsi" w:hAnsiTheme="minorHAnsi"/>
        </w:rPr>
      </w:pPr>
      <w:r>
        <w:rPr>
          <w:rFonts w:asciiTheme="minorHAnsi" w:hAnsiTheme="minorHAnsi"/>
        </w:rPr>
        <w:t xml:space="preserve">Course: </w:t>
      </w:r>
      <w:r>
        <w:rPr>
          <w:rFonts w:asciiTheme="minorHAnsi" w:hAnsiTheme="minorHAnsi"/>
        </w:rPr>
        <w:tab/>
        <w:t>Covenant Theology</w:t>
      </w:r>
    </w:p>
    <w:p w14:paraId="2D0DC716" w14:textId="77777777" w:rsidR="00E9221A" w:rsidRPr="007575F9" w:rsidRDefault="00E9221A" w:rsidP="00E9221A">
      <w:pPr>
        <w:pStyle w:val="MediumGrid21"/>
        <w:rPr>
          <w:rFonts w:asciiTheme="minorHAnsi" w:hAnsiTheme="minorHAnsi"/>
        </w:rPr>
      </w:pPr>
      <w:r w:rsidRPr="007575F9">
        <w:rPr>
          <w:rFonts w:asciiTheme="minorHAnsi" w:hAnsiTheme="minorHAnsi"/>
        </w:rPr>
        <w:t>Professor:</w:t>
      </w:r>
      <w:r w:rsidRPr="007575F9">
        <w:rPr>
          <w:rFonts w:asciiTheme="minorHAnsi" w:hAnsiTheme="minorHAnsi"/>
        </w:rPr>
        <w:tab/>
        <w:t>Waters</w:t>
      </w:r>
    </w:p>
    <w:p w14:paraId="049B5317" w14:textId="2F52072E" w:rsidR="00E9221A" w:rsidRPr="007575F9" w:rsidRDefault="00E579A0" w:rsidP="00E9221A">
      <w:pPr>
        <w:pStyle w:val="MediumGrid21"/>
        <w:rPr>
          <w:rFonts w:asciiTheme="minorHAnsi" w:hAnsiTheme="minorHAnsi"/>
        </w:rPr>
      </w:pPr>
      <w:r>
        <w:rPr>
          <w:rFonts w:asciiTheme="minorHAnsi" w:hAnsiTheme="minorHAnsi"/>
        </w:rPr>
        <w:t>Campus:</w:t>
      </w:r>
      <w:r>
        <w:rPr>
          <w:rFonts w:asciiTheme="minorHAnsi" w:hAnsiTheme="minorHAnsi"/>
        </w:rPr>
        <w:tab/>
        <w:t>Houston</w:t>
      </w:r>
    </w:p>
    <w:p w14:paraId="55CF4064" w14:textId="4A462F3F" w:rsidR="00E9221A" w:rsidRPr="007575F9" w:rsidRDefault="00E579A0" w:rsidP="00E9221A">
      <w:pPr>
        <w:pStyle w:val="MediumGrid21"/>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Summer 2017</w:t>
      </w:r>
    </w:p>
    <w:tbl>
      <w:tblPr>
        <w:tblW w:w="1101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9221A" w:rsidRPr="007575F9" w14:paraId="4AC4462F" w14:textId="77777777" w:rsidTr="00E9221A">
        <w:tc>
          <w:tcPr>
            <w:tcW w:w="5688" w:type="dxa"/>
            <w:gridSpan w:val="2"/>
            <w:tcBorders>
              <w:right w:val="single" w:sz="4" w:space="0" w:color="auto"/>
            </w:tcBorders>
          </w:tcPr>
          <w:p w14:paraId="0AE62E86" w14:textId="77777777" w:rsidR="00E9221A" w:rsidRPr="007575F9" w:rsidRDefault="00E9221A" w:rsidP="00E9221A">
            <w:pPr>
              <w:pStyle w:val="MediumGrid21"/>
              <w:jc w:val="center"/>
              <w:rPr>
                <w:rFonts w:asciiTheme="minorHAnsi" w:hAnsiTheme="minorHAnsi"/>
                <w:b/>
                <w:sz w:val="28"/>
                <w:szCs w:val="28"/>
                <w:u w:val="single"/>
              </w:rPr>
            </w:pPr>
            <w:proofErr w:type="spellStart"/>
            <w:r w:rsidRPr="007575F9">
              <w:rPr>
                <w:rFonts w:asciiTheme="minorHAnsi" w:hAnsiTheme="minorHAnsi"/>
                <w:b/>
                <w:sz w:val="28"/>
                <w:szCs w:val="28"/>
                <w:u w:val="single"/>
              </w:rPr>
              <w:t>MDiv</w:t>
            </w:r>
            <w:proofErr w:type="spellEnd"/>
            <w:r w:rsidRPr="007575F9">
              <w:rPr>
                <w:rFonts w:asciiTheme="minorHAnsi" w:hAnsiTheme="minorHAnsi"/>
                <w:b/>
                <w:sz w:val="28"/>
                <w:szCs w:val="28"/>
                <w:u w:val="single"/>
              </w:rPr>
              <w:t>* Student Learning Outcomes</w:t>
            </w:r>
          </w:p>
          <w:p w14:paraId="3B937743" w14:textId="77777777" w:rsidR="00E9221A" w:rsidRPr="007575F9" w:rsidRDefault="00E9221A" w:rsidP="00E9221A">
            <w:pPr>
              <w:pStyle w:val="MediumGrid21"/>
              <w:jc w:val="center"/>
              <w:rPr>
                <w:rFonts w:asciiTheme="minorHAnsi" w:hAnsiTheme="minorHAnsi"/>
                <w:i/>
                <w:sz w:val="18"/>
                <w:szCs w:val="18"/>
              </w:rPr>
            </w:pPr>
            <w:r w:rsidRPr="007575F9">
              <w:rPr>
                <w:rFonts w:asciiTheme="minorHAnsi" w:hAnsiTheme="minorHAnsi"/>
                <w:i/>
                <w:sz w:val="18"/>
                <w:szCs w:val="18"/>
              </w:rPr>
              <w:t xml:space="preserve">In order to measure the success of the </w:t>
            </w:r>
            <w:proofErr w:type="spellStart"/>
            <w:r w:rsidRPr="007575F9">
              <w:rPr>
                <w:rFonts w:asciiTheme="minorHAnsi" w:hAnsiTheme="minorHAnsi"/>
                <w:i/>
                <w:sz w:val="18"/>
                <w:szCs w:val="18"/>
              </w:rPr>
              <w:t>MDiv</w:t>
            </w:r>
            <w:proofErr w:type="spellEnd"/>
            <w:r w:rsidRPr="007575F9">
              <w:rPr>
                <w:rFonts w:asciiTheme="minorHAnsi" w:hAnsiTheme="minorHAnsi"/>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sidRPr="007575F9">
              <w:rPr>
                <w:rFonts w:asciiTheme="minorHAnsi" w:hAnsiTheme="minorHAnsi"/>
                <w:i/>
                <w:sz w:val="18"/>
                <w:szCs w:val="18"/>
              </w:rPr>
              <w:t>MDiv</w:t>
            </w:r>
            <w:proofErr w:type="spellEnd"/>
            <w:r w:rsidRPr="007575F9">
              <w:rPr>
                <w:rFonts w:asciiTheme="minorHAnsi" w:hAnsiTheme="minorHAnsi"/>
                <w:i/>
                <w:sz w:val="18"/>
                <w:szCs w:val="18"/>
              </w:rPr>
              <w:t xml:space="preserve"> outcomes.</w:t>
            </w:r>
          </w:p>
          <w:p w14:paraId="2353221A" w14:textId="77777777" w:rsidR="00E9221A" w:rsidRPr="007575F9" w:rsidRDefault="00E9221A" w:rsidP="00E9221A">
            <w:pPr>
              <w:pStyle w:val="MediumGrid21"/>
              <w:jc w:val="center"/>
              <w:rPr>
                <w:rFonts w:asciiTheme="minorHAnsi" w:hAnsiTheme="minorHAnsi"/>
                <w:i/>
                <w:sz w:val="16"/>
                <w:szCs w:val="16"/>
              </w:rPr>
            </w:pPr>
            <w:r w:rsidRPr="007575F9">
              <w:rPr>
                <w:rFonts w:asciiTheme="minorHAnsi" w:hAnsiTheme="minorHAnsi"/>
                <w:i/>
                <w:sz w:val="16"/>
                <w:szCs w:val="16"/>
              </w:rPr>
              <w:t xml:space="preserve"> *As the </w:t>
            </w:r>
            <w:proofErr w:type="spellStart"/>
            <w:r w:rsidRPr="007575F9">
              <w:rPr>
                <w:rFonts w:asciiTheme="minorHAnsi" w:hAnsiTheme="minorHAnsi"/>
                <w:i/>
                <w:sz w:val="16"/>
                <w:szCs w:val="16"/>
              </w:rPr>
              <w:t>MDiv</w:t>
            </w:r>
            <w:proofErr w:type="spellEnd"/>
            <w:r w:rsidRPr="007575F9">
              <w:rPr>
                <w:rFonts w:asciiTheme="minorHAnsi" w:hAnsiTheme="minorHAnsi"/>
                <w:i/>
                <w:sz w:val="16"/>
                <w:szCs w:val="16"/>
              </w:rPr>
              <w:t xml:space="preserve"> is the core degree at RTS, the </w:t>
            </w:r>
            <w:proofErr w:type="spellStart"/>
            <w:r w:rsidRPr="007575F9">
              <w:rPr>
                <w:rFonts w:asciiTheme="minorHAnsi" w:hAnsiTheme="minorHAnsi"/>
                <w:i/>
                <w:sz w:val="16"/>
                <w:szCs w:val="16"/>
              </w:rPr>
              <w:t>MDiv</w:t>
            </w:r>
            <w:proofErr w:type="spellEnd"/>
            <w:r w:rsidRPr="007575F9">
              <w:rPr>
                <w:rFonts w:asciiTheme="minorHAnsi" w:hAnsiTheme="minorHAnsi"/>
                <w:i/>
                <w:sz w:val="16"/>
                <w:szCs w:val="16"/>
              </w:rPr>
              <w:t xml:space="preserve"> rubric will be used in this syllabus.</w:t>
            </w:r>
          </w:p>
        </w:tc>
        <w:tc>
          <w:tcPr>
            <w:tcW w:w="1890" w:type="dxa"/>
            <w:tcBorders>
              <w:left w:val="single" w:sz="4" w:space="0" w:color="auto"/>
            </w:tcBorders>
          </w:tcPr>
          <w:p w14:paraId="47501457" w14:textId="77777777" w:rsidR="00E9221A" w:rsidRPr="007575F9" w:rsidRDefault="00E9221A" w:rsidP="00E9221A">
            <w:pPr>
              <w:pStyle w:val="MediumGrid21"/>
              <w:jc w:val="center"/>
              <w:rPr>
                <w:rFonts w:asciiTheme="minorHAnsi" w:hAnsiTheme="minorHAnsi"/>
                <w:b/>
                <w:sz w:val="28"/>
                <w:szCs w:val="28"/>
                <w:u w:val="single"/>
              </w:rPr>
            </w:pPr>
            <w:r w:rsidRPr="007575F9">
              <w:rPr>
                <w:rFonts w:asciiTheme="minorHAnsi" w:hAnsiTheme="minorHAnsi"/>
                <w:b/>
                <w:sz w:val="28"/>
                <w:szCs w:val="28"/>
                <w:u w:val="single"/>
              </w:rPr>
              <w:t>Rubric</w:t>
            </w:r>
          </w:p>
          <w:p w14:paraId="66291FBA" w14:textId="77777777" w:rsidR="00E9221A" w:rsidRPr="007575F9" w:rsidRDefault="00E9221A" w:rsidP="00E9221A">
            <w:pPr>
              <w:pStyle w:val="MediumGrid21"/>
              <w:numPr>
                <w:ilvl w:val="0"/>
                <w:numId w:val="4"/>
              </w:numPr>
              <w:rPr>
                <w:rFonts w:asciiTheme="minorHAnsi" w:hAnsiTheme="minorHAnsi"/>
                <w:sz w:val="18"/>
                <w:szCs w:val="18"/>
              </w:rPr>
            </w:pPr>
            <w:r w:rsidRPr="007575F9">
              <w:rPr>
                <w:rFonts w:asciiTheme="minorHAnsi" w:hAnsiTheme="minorHAnsi"/>
                <w:sz w:val="18"/>
                <w:szCs w:val="18"/>
              </w:rPr>
              <w:t>Strong</w:t>
            </w:r>
          </w:p>
          <w:p w14:paraId="52B2FF68" w14:textId="77777777" w:rsidR="00E9221A" w:rsidRPr="007575F9" w:rsidRDefault="00E9221A" w:rsidP="00E9221A">
            <w:pPr>
              <w:pStyle w:val="MediumGrid21"/>
              <w:numPr>
                <w:ilvl w:val="0"/>
                <w:numId w:val="4"/>
              </w:numPr>
              <w:rPr>
                <w:rFonts w:asciiTheme="minorHAnsi" w:hAnsiTheme="minorHAnsi"/>
                <w:sz w:val="18"/>
                <w:szCs w:val="18"/>
              </w:rPr>
            </w:pPr>
            <w:r w:rsidRPr="007575F9">
              <w:rPr>
                <w:rFonts w:asciiTheme="minorHAnsi" w:hAnsiTheme="minorHAnsi"/>
                <w:sz w:val="18"/>
                <w:szCs w:val="18"/>
              </w:rPr>
              <w:t>Moderate</w:t>
            </w:r>
          </w:p>
          <w:p w14:paraId="37FD14A5" w14:textId="77777777" w:rsidR="00E9221A" w:rsidRPr="007575F9" w:rsidRDefault="00E9221A" w:rsidP="00E9221A">
            <w:pPr>
              <w:pStyle w:val="MediumGrid21"/>
              <w:numPr>
                <w:ilvl w:val="0"/>
                <w:numId w:val="4"/>
              </w:numPr>
              <w:rPr>
                <w:rFonts w:asciiTheme="minorHAnsi" w:hAnsiTheme="minorHAnsi"/>
                <w:sz w:val="18"/>
                <w:szCs w:val="18"/>
              </w:rPr>
            </w:pPr>
            <w:r w:rsidRPr="007575F9">
              <w:rPr>
                <w:rFonts w:asciiTheme="minorHAnsi" w:hAnsiTheme="minorHAnsi"/>
                <w:sz w:val="18"/>
                <w:szCs w:val="18"/>
              </w:rPr>
              <w:t>Minimal</w:t>
            </w:r>
          </w:p>
          <w:p w14:paraId="030DCBF2" w14:textId="77777777" w:rsidR="00E9221A" w:rsidRPr="007575F9" w:rsidRDefault="00E9221A" w:rsidP="00E9221A">
            <w:pPr>
              <w:pStyle w:val="MediumGrid21"/>
              <w:numPr>
                <w:ilvl w:val="0"/>
                <w:numId w:val="4"/>
              </w:numPr>
              <w:rPr>
                <w:rFonts w:asciiTheme="minorHAnsi" w:hAnsiTheme="minorHAnsi"/>
                <w:b/>
                <w:sz w:val="18"/>
                <w:szCs w:val="18"/>
              </w:rPr>
            </w:pPr>
            <w:r w:rsidRPr="007575F9">
              <w:rPr>
                <w:rFonts w:asciiTheme="minorHAnsi" w:hAnsiTheme="minorHAnsi"/>
                <w:sz w:val="18"/>
                <w:szCs w:val="18"/>
              </w:rPr>
              <w:t>None</w:t>
            </w:r>
          </w:p>
        </w:tc>
        <w:tc>
          <w:tcPr>
            <w:tcW w:w="3438" w:type="dxa"/>
            <w:tcBorders>
              <w:left w:val="single" w:sz="4" w:space="0" w:color="auto"/>
            </w:tcBorders>
          </w:tcPr>
          <w:p w14:paraId="4355B9C3" w14:textId="77777777" w:rsidR="00E9221A" w:rsidRPr="007575F9" w:rsidRDefault="00E9221A" w:rsidP="00E9221A">
            <w:pPr>
              <w:pStyle w:val="MediumGrid21"/>
              <w:jc w:val="center"/>
              <w:rPr>
                <w:rFonts w:asciiTheme="minorHAnsi" w:hAnsiTheme="minorHAnsi"/>
                <w:b/>
                <w:sz w:val="28"/>
                <w:szCs w:val="28"/>
                <w:u w:val="single"/>
              </w:rPr>
            </w:pPr>
            <w:r w:rsidRPr="007575F9">
              <w:rPr>
                <w:rFonts w:asciiTheme="minorHAnsi" w:hAnsiTheme="minorHAnsi"/>
                <w:b/>
                <w:sz w:val="28"/>
                <w:szCs w:val="28"/>
                <w:u w:val="single"/>
              </w:rPr>
              <w:t>Mini-Justification</w:t>
            </w:r>
          </w:p>
        </w:tc>
      </w:tr>
      <w:tr w:rsidR="00E9221A" w:rsidRPr="007575F9" w14:paraId="29FF144B" w14:textId="77777777" w:rsidTr="00E9221A">
        <w:tc>
          <w:tcPr>
            <w:tcW w:w="1548" w:type="dxa"/>
            <w:tcBorders>
              <w:right w:val="single" w:sz="4" w:space="0" w:color="auto"/>
            </w:tcBorders>
          </w:tcPr>
          <w:p w14:paraId="66C54978" w14:textId="77777777" w:rsidR="00E9221A" w:rsidRPr="007575F9" w:rsidRDefault="00E9221A" w:rsidP="00E9221A">
            <w:pPr>
              <w:pStyle w:val="MediumGrid21"/>
              <w:rPr>
                <w:rFonts w:asciiTheme="minorHAnsi" w:hAnsiTheme="minorHAnsi"/>
                <w:b/>
              </w:rPr>
            </w:pPr>
            <w:r w:rsidRPr="007575F9">
              <w:rPr>
                <w:rFonts w:asciiTheme="minorHAnsi" w:hAnsiTheme="minorHAnsi"/>
                <w:b/>
              </w:rPr>
              <w:t xml:space="preserve">Articulation </w:t>
            </w:r>
          </w:p>
          <w:p w14:paraId="39A07CFA" w14:textId="77777777" w:rsidR="00E9221A" w:rsidRPr="007575F9" w:rsidRDefault="00E9221A" w:rsidP="00E9221A">
            <w:pPr>
              <w:pStyle w:val="MediumGrid21"/>
              <w:rPr>
                <w:rFonts w:asciiTheme="minorHAnsi" w:hAnsiTheme="minorHAnsi"/>
                <w:b/>
              </w:rPr>
            </w:pPr>
            <w:r w:rsidRPr="007575F9">
              <w:rPr>
                <w:rFonts w:asciiTheme="minorHAnsi" w:hAnsiTheme="minorHAnsi"/>
                <w:b/>
              </w:rPr>
              <w:t xml:space="preserve"> (</w:t>
            </w:r>
            <w:proofErr w:type="gramStart"/>
            <w:r w:rsidRPr="007575F9">
              <w:rPr>
                <w:rFonts w:asciiTheme="minorHAnsi" w:hAnsiTheme="minorHAnsi"/>
                <w:b/>
              </w:rPr>
              <w:t>oral</w:t>
            </w:r>
            <w:proofErr w:type="gramEnd"/>
            <w:r w:rsidRPr="007575F9">
              <w:rPr>
                <w:rFonts w:asciiTheme="minorHAnsi" w:hAnsiTheme="minorHAnsi"/>
                <w:b/>
              </w:rPr>
              <w:t xml:space="preserve"> &amp; written)</w:t>
            </w:r>
          </w:p>
        </w:tc>
        <w:tc>
          <w:tcPr>
            <w:tcW w:w="4140" w:type="dxa"/>
            <w:tcBorders>
              <w:left w:val="single" w:sz="4" w:space="0" w:color="auto"/>
              <w:right w:val="single" w:sz="4" w:space="0" w:color="auto"/>
            </w:tcBorders>
          </w:tcPr>
          <w:p w14:paraId="5CE74A60" w14:textId="77777777" w:rsidR="00E9221A" w:rsidRPr="007575F9" w:rsidRDefault="00E9221A" w:rsidP="00E9221A">
            <w:pPr>
              <w:rPr>
                <w:rFonts w:asciiTheme="minorHAnsi" w:hAnsiTheme="minorHAnsi"/>
                <w:sz w:val="18"/>
                <w:szCs w:val="18"/>
              </w:rPr>
            </w:pPr>
            <w:r w:rsidRPr="007575F9">
              <w:rPr>
                <w:rFonts w:asciiTheme="minorHAnsi" w:hAnsiTheme="min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301D30A0" w14:textId="77777777" w:rsidR="00E9221A" w:rsidRPr="007575F9" w:rsidRDefault="00E9221A" w:rsidP="00E9221A">
            <w:pPr>
              <w:pStyle w:val="MediumGrid21"/>
              <w:rPr>
                <w:rFonts w:asciiTheme="minorHAnsi" w:hAnsiTheme="minorHAnsi"/>
              </w:rPr>
            </w:pPr>
            <w:r w:rsidRPr="007575F9">
              <w:rPr>
                <w:rFonts w:asciiTheme="minorHAnsi" w:hAnsiTheme="minorHAnsi"/>
              </w:rPr>
              <w:t>Strong</w:t>
            </w:r>
          </w:p>
        </w:tc>
        <w:tc>
          <w:tcPr>
            <w:tcW w:w="3438" w:type="dxa"/>
            <w:tcBorders>
              <w:left w:val="single" w:sz="4" w:space="0" w:color="auto"/>
            </w:tcBorders>
          </w:tcPr>
          <w:p w14:paraId="7FD1ADA2" w14:textId="449440C0" w:rsidR="00E9221A" w:rsidRPr="007575F9" w:rsidRDefault="00F622BC" w:rsidP="00AE0A61">
            <w:pPr>
              <w:widowControl w:val="0"/>
              <w:autoSpaceDE w:val="0"/>
              <w:autoSpaceDN w:val="0"/>
              <w:adjustRightInd w:val="0"/>
              <w:rPr>
                <w:rFonts w:asciiTheme="minorHAnsi" w:hAnsiTheme="minorHAnsi"/>
                <w:sz w:val="17"/>
                <w:szCs w:val="17"/>
              </w:rPr>
            </w:pPr>
            <w:r>
              <w:rPr>
                <w:rFonts w:asciiTheme="minorHAnsi" w:hAnsiTheme="minorHAnsi"/>
                <w:sz w:val="17"/>
                <w:szCs w:val="17"/>
              </w:rPr>
              <w:t xml:space="preserve">The student will have a firm grasp of the fundamentals of Covenant Theology as it spans and integrates the Scripture; the student will articulate his knowledge on the cumulative, comprehensive final exam as well as on the written assignments. </w:t>
            </w:r>
          </w:p>
        </w:tc>
      </w:tr>
      <w:tr w:rsidR="00E9221A" w:rsidRPr="007575F9" w14:paraId="4A4782C7" w14:textId="77777777" w:rsidTr="00E9221A">
        <w:tc>
          <w:tcPr>
            <w:tcW w:w="1548" w:type="dxa"/>
            <w:tcBorders>
              <w:right w:val="single" w:sz="4" w:space="0" w:color="auto"/>
            </w:tcBorders>
          </w:tcPr>
          <w:p w14:paraId="39BA3F36" w14:textId="77777777" w:rsidR="00E9221A" w:rsidRPr="007575F9" w:rsidRDefault="00E9221A" w:rsidP="00E9221A">
            <w:pPr>
              <w:pStyle w:val="MediumGrid21"/>
              <w:rPr>
                <w:rFonts w:asciiTheme="minorHAnsi" w:hAnsiTheme="minorHAnsi"/>
                <w:b/>
              </w:rPr>
            </w:pPr>
            <w:r w:rsidRPr="007575F9">
              <w:rPr>
                <w:rFonts w:asciiTheme="minorHAnsi" w:hAnsiTheme="minorHAnsi"/>
                <w:b/>
              </w:rPr>
              <w:t>Scripture</w:t>
            </w:r>
          </w:p>
          <w:p w14:paraId="3917DCC6" w14:textId="77777777" w:rsidR="00E9221A" w:rsidRPr="007575F9" w:rsidRDefault="00E9221A" w:rsidP="00E9221A">
            <w:pPr>
              <w:pStyle w:val="MediumGrid21"/>
              <w:rPr>
                <w:rFonts w:asciiTheme="minorHAnsi" w:hAnsiTheme="minorHAnsi"/>
                <w:b/>
              </w:rPr>
            </w:pPr>
          </w:p>
          <w:p w14:paraId="637D6FD2"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5E37A799"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18259065" w14:textId="77777777" w:rsidR="00E9221A" w:rsidRPr="007575F9" w:rsidRDefault="00E9221A" w:rsidP="00E9221A">
            <w:pPr>
              <w:pStyle w:val="MediumGrid21"/>
              <w:rPr>
                <w:rFonts w:asciiTheme="minorHAnsi" w:hAnsiTheme="minorHAnsi"/>
              </w:rPr>
            </w:pPr>
            <w:r w:rsidRPr="007575F9">
              <w:rPr>
                <w:rFonts w:asciiTheme="minorHAnsi" w:hAnsiTheme="minorHAnsi"/>
              </w:rPr>
              <w:t>Strong</w:t>
            </w:r>
          </w:p>
        </w:tc>
        <w:tc>
          <w:tcPr>
            <w:tcW w:w="3438" w:type="dxa"/>
            <w:tcBorders>
              <w:left w:val="single" w:sz="4" w:space="0" w:color="auto"/>
            </w:tcBorders>
          </w:tcPr>
          <w:p w14:paraId="77852774" w14:textId="3893C61C" w:rsidR="00E9221A" w:rsidRPr="00F622BC" w:rsidRDefault="00F622BC" w:rsidP="00AE0A61">
            <w:pPr>
              <w:pStyle w:val="MediumGrid21"/>
              <w:rPr>
                <w:rFonts w:asciiTheme="minorHAnsi" w:hAnsiTheme="minorHAnsi"/>
                <w:sz w:val="17"/>
                <w:szCs w:val="17"/>
              </w:rPr>
            </w:pPr>
            <w:r>
              <w:rPr>
                <w:rFonts w:asciiTheme="minorHAnsi" w:hAnsiTheme="minorHAnsi"/>
                <w:sz w:val="17"/>
                <w:szCs w:val="17"/>
              </w:rPr>
              <w:t xml:space="preserve">The student will be able to understand how God has dealt with man in terms of covenants throughout all of history; the lectures will consist of extensive exegetical and biblical-theological reflection on particular passages of Scripture, and will address the NT writers’ use of the OT. </w:t>
            </w:r>
          </w:p>
        </w:tc>
      </w:tr>
      <w:tr w:rsidR="00E9221A" w:rsidRPr="007575F9" w14:paraId="4B5E13A0" w14:textId="77777777" w:rsidTr="00E9221A">
        <w:tc>
          <w:tcPr>
            <w:tcW w:w="1548" w:type="dxa"/>
            <w:tcBorders>
              <w:right w:val="single" w:sz="4" w:space="0" w:color="auto"/>
            </w:tcBorders>
          </w:tcPr>
          <w:p w14:paraId="3470ED07" w14:textId="77777777" w:rsidR="00E9221A" w:rsidRPr="007575F9" w:rsidRDefault="00E9221A" w:rsidP="00E9221A">
            <w:pPr>
              <w:pStyle w:val="MediumGrid21"/>
              <w:rPr>
                <w:rFonts w:asciiTheme="minorHAnsi" w:hAnsiTheme="minorHAnsi"/>
                <w:b/>
              </w:rPr>
            </w:pPr>
            <w:r w:rsidRPr="007575F9">
              <w:rPr>
                <w:rFonts w:asciiTheme="minorHAnsi" w:hAnsiTheme="minorHAnsi"/>
                <w:b/>
              </w:rPr>
              <w:t>Reformed Theology</w:t>
            </w:r>
          </w:p>
          <w:p w14:paraId="6B41EC20" w14:textId="77777777" w:rsidR="00E9221A" w:rsidRPr="007575F9" w:rsidRDefault="00E9221A" w:rsidP="00E9221A">
            <w:pPr>
              <w:pStyle w:val="MediumGrid21"/>
              <w:rPr>
                <w:rFonts w:asciiTheme="minorHAnsi" w:hAnsiTheme="minorHAnsi"/>
                <w:b/>
              </w:rPr>
            </w:pPr>
          </w:p>
          <w:p w14:paraId="5B0C6582"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059F1CFF"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 xml:space="preserve">Significant knowledge of Reformed theology and practice, with emphasis on the Westminster Standards.  </w:t>
            </w:r>
          </w:p>
        </w:tc>
        <w:tc>
          <w:tcPr>
            <w:tcW w:w="1890" w:type="dxa"/>
            <w:tcBorders>
              <w:left w:val="single" w:sz="4" w:space="0" w:color="auto"/>
            </w:tcBorders>
          </w:tcPr>
          <w:p w14:paraId="44282446" w14:textId="77777777" w:rsidR="00E9221A" w:rsidRPr="007575F9" w:rsidRDefault="00AE0A61" w:rsidP="00E9221A">
            <w:pPr>
              <w:pStyle w:val="MediumGrid21"/>
              <w:rPr>
                <w:rFonts w:asciiTheme="minorHAnsi" w:hAnsiTheme="minorHAnsi"/>
              </w:rPr>
            </w:pPr>
            <w:r w:rsidRPr="007575F9">
              <w:rPr>
                <w:rFonts w:asciiTheme="minorHAnsi" w:hAnsiTheme="minorHAnsi"/>
              </w:rPr>
              <w:t>Strong</w:t>
            </w:r>
          </w:p>
        </w:tc>
        <w:tc>
          <w:tcPr>
            <w:tcW w:w="3438" w:type="dxa"/>
            <w:tcBorders>
              <w:left w:val="single" w:sz="4" w:space="0" w:color="auto"/>
            </w:tcBorders>
          </w:tcPr>
          <w:p w14:paraId="78E232B8" w14:textId="5BC64355" w:rsidR="00F622BC" w:rsidRPr="007575F9" w:rsidRDefault="00F622BC" w:rsidP="00F622BC">
            <w:pPr>
              <w:widowControl w:val="0"/>
              <w:autoSpaceDE w:val="0"/>
              <w:autoSpaceDN w:val="0"/>
              <w:adjustRightInd w:val="0"/>
              <w:rPr>
                <w:rFonts w:asciiTheme="minorHAnsi" w:hAnsiTheme="minorHAnsi"/>
              </w:rPr>
            </w:pPr>
            <w:r>
              <w:rPr>
                <w:rFonts w:asciiTheme="minorHAnsi" w:hAnsiTheme="minorHAnsi"/>
                <w:sz w:val="17"/>
                <w:szCs w:val="17"/>
              </w:rPr>
              <w:t xml:space="preserve">Covenant Theology is important to Reformed Theology, and is necessary to grasp the form and content of the Westminster Standards. </w:t>
            </w:r>
          </w:p>
          <w:p w14:paraId="3EEDFF0B" w14:textId="1823FECF" w:rsidR="00E9221A" w:rsidRPr="007575F9" w:rsidRDefault="00E9221A" w:rsidP="00AE0A61">
            <w:pPr>
              <w:pStyle w:val="MediumGrid21"/>
              <w:rPr>
                <w:rFonts w:asciiTheme="minorHAnsi" w:hAnsiTheme="minorHAnsi"/>
              </w:rPr>
            </w:pPr>
          </w:p>
        </w:tc>
      </w:tr>
      <w:tr w:rsidR="00E9221A" w:rsidRPr="007575F9" w14:paraId="5B950205" w14:textId="77777777" w:rsidTr="00E9221A">
        <w:tc>
          <w:tcPr>
            <w:tcW w:w="1548" w:type="dxa"/>
            <w:tcBorders>
              <w:right w:val="single" w:sz="4" w:space="0" w:color="auto"/>
            </w:tcBorders>
          </w:tcPr>
          <w:p w14:paraId="7323B7AA" w14:textId="18C0B6FB" w:rsidR="00E9221A" w:rsidRPr="007575F9" w:rsidRDefault="00E9221A" w:rsidP="00E9221A">
            <w:pPr>
              <w:pStyle w:val="MediumGrid21"/>
              <w:rPr>
                <w:rFonts w:asciiTheme="minorHAnsi" w:hAnsiTheme="minorHAnsi"/>
                <w:b/>
              </w:rPr>
            </w:pPr>
            <w:r w:rsidRPr="007575F9">
              <w:rPr>
                <w:rFonts w:asciiTheme="minorHAnsi" w:hAnsiTheme="minorHAnsi"/>
                <w:b/>
              </w:rPr>
              <w:t>Sanctification</w:t>
            </w:r>
          </w:p>
          <w:p w14:paraId="3C49ED18" w14:textId="77777777" w:rsidR="00E9221A" w:rsidRPr="007575F9" w:rsidRDefault="00E9221A" w:rsidP="00E9221A">
            <w:pPr>
              <w:pStyle w:val="MediumGrid21"/>
              <w:rPr>
                <w:rFonts w:asciiTheme="minorHAnsi" w:hAnsiTheme="minorHAnsi"/>
                <w:b/>
              </w:rPr>
            </w:pPr>
          </w:p>
          <w:p w14:paraId="7B1980C4"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1C6DD13F"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Demonstrates a love for the Triune God that aids the student’s sanctification.</w:t>
            </w:r>
          </w:p>
        </w:tc>
        <w:tc>
          <w:tcPr>
            <w:tcW w:w="1890" w:type="dxa"/>
            <w:tcBorders>
              <w:left w:val="single" w:sz="4" w:space="0" w:color="auto"/>
            </w:tcBorders>
          </w:tcPr>
          <w:p w14:paraId="3C01230C" w14:textId="4B1E56C9" w:rsidR="00E9221A" w:rsidRPr="007575F9" w:rsidRDefault="00F622BC" w:rsidP="00E9221A">
            <w:pPr>
              <w:pStyle w:val="MediumGrid21"/>
              <w:rPr>
                <w:rFonts w:asciiTheme="minorHAnsi" w:hAnsiTheme="minorHAnsi"/>
              </w:rPr>
            </w:pPr>
            <w:r>
              <w:rPr>
                <w:rFonts w:asciiTheme="minorHAnsi" w:hAnsiTheme="minorHAnsi"/>
              </w:rPr>
              <w:t>Moderate</w:t>
            </w:r>
          </w:p>
        </w:tc>
        <w:tc>
          <w:tcPr>
            <w:tcW w:w="3438" w:type="dxa"/>
            <w:tcBorders>
              <w:left w:val="single" w:sz="4" w:space="0" w:color="auto"/>
            </w:tcBorders>
          </w:tcPr>
          <w:p w14:paraId="399671B5" w14:textId="0E3514D8" w:rsidR="00E9221A" w:rsidRPr="006C18AA" w:rsidRDefault="00F622BC" w:rsidP="006C18AA">
            <w:pPr>
              <w:pStyle w:val="MediumGrid21"/>
              <w:rPr>
                <w:rFonts w:asciiTheme="minorHAnsi" w:hAnsiTheme="minorHAnsi"/>
                <w:sz w:val="17"/>
                <w:szCs w:val="17"/>
              </w:rPr>
            </w:pPr>
            <w:r>
              <w:rPr>
                <w:rFonts w:asciiTheme="minorHAnsi" w:hAnsiTheme="minorHAnsi"/>
                <w:sz w:val="17"/>
                <w:szCs w:val="17"/>
              </w:rPr>
              <w:t xml:space="preserve">The student will glorify the God who freely bound Himself to save dead sinners by means of the Covenant of Grace. </w:t>
            </w:r>
          </w:p>
        </w:tc>
      </w:tr>
      <w:tr w:rsidR="00E9221A" w:rsidRPr="007575F9" w14:paraId="68F7F3C3" w14:textId="77777777" w:rsidTr="00E9221A">
        <w:tc>
          <w:tcPr>
            <w:tcW w:w="1548" w:type="dxa"/>
            <w:tcBorders>
              <w:right w:val="single" w:sz="4" w:space="0" w:color="auto"/>
            </w:tcBorders>
          </w:tcPr>
          <w:p w14:paraId="7E7B6EC7" w14:textId="77777777" w:rsidR="00E9221A" w:rsidRPr="007575F9" w:rsidRDefault="00E9221A" w:rsidP="00E9221A">
            <w:pPr>
              <w:pStyle w:val="MediumGrid21"/>
              <w:rPr>
                <w:rFonts w:asciiTheme="minorHAnsi" w:hAnsiTheme="minorHAnsi"/>
                <w:b/>
              </w:rPr>
            </w:pPr>
            <w:r w:rsidRPr="007575F9">
              <w:rPr>
                <w:rFonts w:asciiTheme="minorHAnsi" w:hAnsiTheme="minorHAnsi"/>
                <w:b/>
              </w:rPr>
              <w:t>Desire for Worldview</w:t>
            </w:r>
          </w:p>
          <w:p w14:paraId="6055B6E3"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53560033"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Burning desire to conform all of life to the Word of God.</w:t>
            </w:r>
          </w:p>
        </w:tc>
        <w:tc>
          <w:tcPr>
            <w:tcW w:w="1890" w:type="dxa"/>
            <w:tcBorders>
              <w:left w:val="single" w:sz="4" w:space="0" w:color="auto"/>
            </w:tcBorders>
          </w:tcPr>
          <w:p w14:paraId="25528749" w14:textId="28828D97" w:rsidR="00E9221A" w:rsidRPr="007575F9" w:rsidRDefault="00F622BC" w:rsidP="00E9221A">
            <w:pPr>
              <w:pStyle w:val="MediumGrid21"/>
              <w:rPr>
                <w:rFonts w:asciiTheme="minorHAnsi" w:hAnsiTheme="minorHAnsi"/>
              </w:rPr>
            </w:pPr>
            <w:r>
              <w:rPr>
                <w:rFonts w:asciiTheme="minorHAnsi" w:hAnsiTheme="minorHAnsi"/>
              </w:rPr>
              <w:t>Moderate</w:t>
            </w:r>
          </w:p>
        </w:tc>
        <w:tc>
          <w:tcPr>
            <w:tcW w:w="3438" w:type="dxa"/>
            <w:tcBorders>
              <w:left w:val="single" w:sz="4" w:space="0" w:color="auto"/>
            </w:tcBorders>
          </w:tcPr>
          <w:p w14:paraId="2909686D" w14:textId="00FC2AF2" w:rsidR="00E9221A" w:rsidRPr="007E1BBD" w:rsidRDefault="007E1BBD" w:rsidP="007E1BBD">
            <w:pPr>
              <w:widowControl w:val="0"/>
              <w:autoSpaceDE w:val="0"/>
              <w:autoSpaceDN w:val="0"/>
              <w:adjustRightInd w:val="0"/>
              <w:rPr>
                <w:rFonts w:asciiTheme="minorHAnsi" w:hAnsiTheme="minorHAnsi"/>
                <w:sz w:val="17"/>
                <w:szCs w:val="17"/>
              </w:rPr>
            </w:pPr>
            <w:r>
              <w:rPr>
                <w:rFonts w:asciiTheme="minorHAnsi" w:hAnsiTheme="minorHAnsi"/>
                <w:sz w:val="17"/>
                <w:szCs w:val="17"/>
              </w:rPr>
              <w:t>The student will be able to articulate a world and life view in which the Covenant of Grace is freely offered to all people as the one means of salvation from the wrath to come.</w:t>
            </w:r>
          </w:p>
        </w:tc>
      </w:tr>
      <w:tr w:rsidR="00E9221A" w:rsidRPr="007575F9" w14:paraId="16854AC1" w14:textId="77777777" w:rsidTr="00E9221A">
        <w:tc>
          <w:tcPr>
            <w:tcW w:w="1548" w:type="dxa"/>
            <w:tcBorders>
              <w:right w:val="single" w:sz="4" w:space="0" w:color="auto"/>
            </w:tcBorders>
          </w:tcPr>
          <w:p w14:paraId="0B4F7BB3" w14:textId="77777777" w:rsidR="00E9221A" w:rsidRPr="007575F9" w:rsidRDefault="00E9221A" w:rsidP="00E9221A">
            <w:pPr>
              <w:pStyle w:val="MediumGrid21"/>
              <w:rPr>
                <w:rFonts w:asciiTheme="minorHAnsi" w:hAnsiTheme="minorHAnsi"/>
                <w:b/>
              </w:rPr>
            </w:pPr>
            <w:r w:rsidRPr="007575F9">
              <w:rPr>
                <w:rFonts w:asciiTheme="minorHAnsi" w:hAnsiTheme="minorHAnsi"/>
                <w:b/>
              </w:rPr>
              <w:t>Winsomely Reformed</w:t>
            </w:r>
          </w:p>
          <w:p w14:paraId="03493F2C"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2C0936DB"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788A280E" w14:textId="77777777" w:rsidR="00E9221A" w:rsidRPr="007575F9" w:rsidRDefault="00AE0A61" w:rsidP="00E9221A">
            <w:pPr>
              <w:pStyle w:val="MediumGrid21"/>
              <w:rPr>
                <w:rFonts w:asciiTheme="minorHAnsi" w:hAnsiTheme="minorHAnsi"/>
              </w:rPr>
            </w:pPr>
            <w:r w:rsidRPr="007575F9">
              <w:rPr>
                <w:rFonts w:asciiTheme="minorHAnsi" w:hAnsiTheme="minorHAnsi"/>
              </w:rPr>
              <w:t>Strong</w:t>
            </w:r>
          </w:p>
        </w:tc>
        <w:tc>
          <w:tcPr>
            <w:tcW w:w="3438" w:type="dxa"/>
            <w:tcBorders>
              <w:left w:val="single" w:sz="4" w:space="0" w:color="auto"/>
            </w:tcBorders>
          </w:tcPr>
          <w:p w14:paraId="65BCC959" w14:textId="27238A6E" w:rsidR="00E9221A" w:rsidRPr="007E1BBD" w:rsidRDefault="007E1BBD" w:rsidP="00AE0A61">
            <w:pPr>
              <w:pStyle w:val="MediumGrid21"/>
              <w:rPr>
                <w:rFonts w:asciiTheme="minorHAnsi" w:hAnsiTheme="minorHAnsi"/>
                <w:sz w:val="17"/>
                <w:szCs w:val="17"/>
              </w:rPr>
            </w:pPr>
            <w:r>
              <w:rPr>
                <w:rFonts w:asciiTheme="minorHAnsi" w:hAnsiTheme="minorHAnsi"/>
                <w:sz w:val="17"/>
                <w:szCs w:val="17"/>
              </w:rPr>
              <w:t xml:space="preserve">The student will understand the distinctiveness and necessity of Covenant Theology as well as a respectful engagement of alternatives, such as </w:t>
            </w:r>
            <w:proofErr w:type="spellStart"/>
            <w:r>
              <w:rPr>
                <w:rFonts w:asciiTheme="minorHAnsi" w:hAnsiTheme="minorHAnsi"/>
                <w:sz w:val="17"/>
                <w:szCs w:val="17"/>
              </w:rPr>
              <w:t>dispensationalism</w:t>
            </w:r>
            <w:proofErr w:type="spellEnd"/>
            <w:r>
              <w:rPr>
                <w:rFonts w:asciiTheme="minorHAnsi" w:hAnsiTheme="minorHAnsi"/>
                <w:sz w:val="17"/>
                <w:szCs w:val="17"/>
              </w:rPr>
              <w:t xml:space="preserve">. </w:t>
            </w:r>
          </w:p>
        </w:tc>
      </w:tr>
      <w:tr w:rsidR="00E9221A" w:rsidRPr="007575F9" w14:paraId="270F94F7" w14:textId="77777777" w:rsidTr="00E9221A">
        <w:tc>
          <w:tcPr>
            <w:tcW w:w="1548" w:type="dxa"/>
            <w:tcBorders>
              <w:right w:val="single" w:sz="4" w:space="0" w:color="auto"/>
            </w:tcBorders>
          </w:tcPr>
          <w:p w14:paraId="1291856A" w14:textId="77777777" w:rsidR="00E9221A" w:rsidRPr="007575F9" w:rsidRDefault="00E9221A" w:rsidP="00E9221A">
            <w:pPr>
              <w:pStyle w:val="MediumGrid21"/>
              <w:rPr>
                <w:rFonts w:asciiTheme="minorHAnsi" w:hAnsiTheme="minorHAnsi"/>
                <w:b/>
              </w:rPr>
            </w:pPr>
            <w:r w:rsidRPr="007575F9">
              <w:rPr>
                <w:rFonts w:asciiTheme="minorHAnsi" w:hAnsiTheme="minorHAnsi"/>
                <w:b/>
              </w:rPr>
              <w:t>Preach</w:t>
            </w:r>
          </w:p>
          <w:p w14:paraId="73B7E8EE" w14:textId="77777777" w:rsidR="00E9221A" w:rsidRPr="007575F9" w:rsidRDefault="00E9221A" w:rsidP="00E9221A">
            <w:pPr>
              <w:pStyle w:val="MediumGrid21"/>
              <w:rPr>
                <w:rFonts w:asciiTheme="minorHAnsi" w:hAnsiTheme="minorHAnsi"/>
                <w:b/>
              </w:rPr>
            </w:pPr>
          </w:p>
          <w:p w14:paraId="716FDFDB"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6BEBB5E3"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Ability to preach and teach the meaning of Scripture to both heart and mind with clarity and enthusiasm.</w:t>
            </w:r>
          </w:p>
        </w:tc>
        <w:tc>
          <w:tcPr>
            <w:tcW w:w="1890" w:type="dxa"/>
            <w:tcBorders>
              <w:left w:val="single" w:sz="4" w:space="0" w:color="auto"/>
            </w:tcBorders>
          </w:tcPr>
          <w:p w14:paraId="4CADC3DE" w14:textId="77777777" w:rsidR="00AD2EB5" w:rsidRPr="007575F9" w:rsidRDefault="00AD2EB5" w:rsidP="00E9221A">
            <w:pPr>
              <w:pStyle w:val="MediumGrid21"/>
              <w:rPr>
                <w:rFonts w:asciiTheme="minorHAnsi" w:hAnsiTheme="minorHAnsi"/>
              </w:rPr>
            </w:pPr>
            <w:r w:rsidRPr="007575F9">
              <w:rPr>
                <w:rFonts w:asciiTheme="minorHAnsi" w:hAnsiTheme="minorHAnsi"/>
              </w:rPr>
              <w:t>Strong</w:t>
            </w:r>
          </w:p>
        </w:tc>
        <w:tc>
          <w:tcPr>
            <w:tcW w:w="3438" w:type="dxa"/>
            <w:tcBorders>
              <w:left w:val="single" w:sz="4" w:space="0" w:color="auto"/>
            </w:tcBorders>
          </w:tcPr>
          <w:p w14:paraId="414005F9" w14:textId="5A960B27" w:rsidR="00E9221A" w:rsidRPr="007575F9" w:rsidRDefault="007E1BBD" w:rsidP="00AE0A61">
            <w:pPr>
              <w:widowControl w:val="0"/>
              <w:autoSpaceDE w:val="0"/>
              <w:autoSpaceDN w:val="0"/>
              <w:adjustRightInd w:val="0"/>
              <w:rPr>
                <w:rFonts w:asciiTheme="minorHAnsi" w:hAnsiTheme="minorHAnsi"/>
                <w:sz w:val="17"/>
                <w:szCs w:val="17"/>
              </w:rPr>
            </w:pPr>
            <w:r>
              <w:rPr>
                <w:rFonts w:asciiTheme="minorHAnsi" w:hAnsiTheme="minorHAnsi"/>
                <w:sz w:val="17"/>
                <w:szCs w:val="17"/>
              </w:rPr>
              <w:t xml:space="preserve">The student will find that a Scripture united by covenants provides fertile ground for harvesting preaching texts, topics, and applications. </w:t>
            </w:r>
          </w:p>
          <w:p w14:paraId="5031F1A1" w14:textId="77777777" w:rsidR="00E9221A" w:rsidRPr="007575F9" w:rsidRDefault="00E9221A" w:rsidP="00E9221A">
            <w:pPr>
              <w:pStyle w:val="MediumGrid21"/>
              <w:rPr>
                <w:rFonts w:asciiTheme="minorHAnsi" w:hAnsiTheme="minorHAnsi"/>
              </w:rPr>
            </w:pPr>
          </w:p>
        </w:tc>
      </w:tr>
      <w:tr w:rsidR="00E9221A" w:rsidRPr="007575F9" w14:paraId="1251CD70" w14:textId="77777777" w:rsidTr="00E9221A">
        <w:tc>
          <w:tcPr>
            <w:tcW w:w="1548" w:type="dxa"/>
            <w:tcBorders>
              <w:right w:val="single" w:sz="4" w:space="0" w:color="auto"/>
            </w:tcBorders>
          </w:tcPr>
          <w:p w14:paraId="1BD29BA7" w14:textId="77777777" w:rsidR="00E9221A" w:rsidRPr="007575F9" w:rsidRDefault="00E9221A" w:rsidP="00E9221A">
            <w:pPr>
              <w:pStyle w:val="MediumGrid21"/>
              <w:rPr>
                <w:rFonts w:asciiTheme="minorHAnsi" w:hAnsiTheme="minorHAnsi"/>
                <w:b/>
              </w:rPr>
            </w:pPr>
            <w:r w:rsidRPr="007575F9">
              <w:rPr>
                <w:rFonts w:asciiTheme="minorHAnsi" w:hAnsiTheme="minorHAnsi"/>
                <w:b/>
              </w:rPr>
              <w:t>Worship</w:t>
            </w:r>
          </w:p>
          <w:p w14:paraId="79AA19ED" w14:textId="77777777" w:rsidR="00E9221A" w:rsidRPr="007575F9" w:rsidRDefault="00E9221A" w:rsidP="00E9221A">
            <w:pPr>
              <w:pStyle w:val="MediumGrid21"/>
              <w:rPr>
                <w:rFonts w:asciiTheme="minorHAnsi" w:hAnsiTheme="minorHAnsi"/>
                <w:b/>
              </w:rPr>
            </w:pPr>
          </w:p>
          <w:p w14:paraId="0DB18526"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6E4DB395"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Knowledgeable of historic and modern Christian-worship forms; and ability to construct and skill to lead a worship service.</w:t>
            </w:r>
          </w:p>
        </w:tc>
        <w:tc>
          <w:tcPr>
            <w:tcW w:w="1890" w:type="dxa"/>
            <w:tcBorders>
              <w:left w:val="single" w:sz="4" w:space="0" w:color="auto"/>
            </w:tcBorders>
          </w:tcPr>
          <w:p w14:paraId="35EF3E7C" w14:textId="05E79B11" w:rsidR="00E9221A" w:rsidRPr="007575F9" w:rsidRDefault="007E1BBD" w:rsidP="00E9221A">
            <w:pPr>
              <w:pStyle w:val="MediumGrid21"/>
              <w:rPr>
                <w:rFonts w:asciiTheme="minorHAnsi" w:hAnsiTheme="minorHAnsi"/>
              </w:rPr>
            </w:pPr>
            <w:r>
              <w:rPr>
                <w:rFonts w:asciiTheme="minorHAnsi" w:hAnsiTheme="minorHAnsi"/>
              </w:rPr>
              <w:t>Moderate</w:t>
            </w:r>
          </w:p>
        </w:tc>
        <w:tc>
          <w:tcPr>
            <w:tcW w:w="3438" w:type="dxa"/>
            <w:tcBorders>
              <w:left w:val="single" w:sz="4" w:space="0" w:color="auto"/>
            </w:tcBorders>
          </w:tcPr>
          <w:p w14:paraId="363CEF7E" w14:textId="561FDD76" w:rsidR="00AD2EB5" w:rsidRPr="007575F9" w:rsidRDefault="00AD2EB5" w:rsidP="00AD2EB5">
            <w:pPr>
              <w:widowControl w:val="0"/>
              <w:autoSpaceDE w:val="0"/>
              <w:autoSpaceDN w:val="0"/>
              <w:adjustRightInd w:val="0"/>
              <w:rPr>
                <w:rFonts w:asciiTheme="minorHAnsi" w:hAnsiTheme="minorHAnsi"/>
                <w:sz w:val="17"/>
                <w:szCs w:val="17"/>
              </w:rPr>
            </w:pPr>
            <w:r w:rsidRPr="007575F9">
              <w:rPr>
                <w:rFonts w:asciiTheme="minorHAnsi" w:hAnsiTheme="minorHAnsi"/>
                <w:sz w:val="17"/>
                <w:szCs w:val="17"/>
              </w:rPr>
              <w:t>This c</w:t>
            </w:r>
            <w:r w:rsidR="007E1BBD">
              <w:rPr>
                <w:rFonts w:asciiTheme="minorHAnsi" w:hAnsiTheme="minorHAnsi"/>
                <w:sz w:val="17"/>
                <w:szCs w:val="17"/>
              </w:rPr>
              <w:t xml:space="preserve">ourse will aid the worshiper </w:t>
            </w:r>
            <w:r w:rsidRPr="007575F9">
              <w:rPr>
                <w:rFonts w:asciiTheme="minorHAnsi" w:hAnsiTheme="minorHAnsi"/>
                <w:sz w:val="17"/>
                <w:szCs w:val="17"/>
              </w:rPr>
              <w:t>better</w:t>
            </w:r>
            <w:r w:rsidR="007E1BBD">
              <w:rPr>
                <w:rFonts w:asciiTheme="minorHAnsi" w:hAnsiTheme="minorHAnsi"/>
                <w:sz w:val="17"/>
                <w:szCs w:val="17"/>
              </w:rPr>
              <w:t xml:space="preserve"> to</w:t>
            </w:r>
          </w:p>
          <w:p w14:paraId="5ABC8372" w14:textId="77777777" w:rsidR="00AD2EB5" w:rsidRPr="007575F9" w:rsidRDefault="00AD2EB5" w:rsidP="00AD2EB5">
            <w:pPr>
              <w:widowControl w:val="0"/>
              <w:autoSpaceDE w:val="0"/>
              <w:autoSpaceDN w:val="0"/>
              <w:adjustRightInd w:val="0"/>
              <w:rPr>
                <w:rFonts w:asciiTheme="minorHAnsi" w:hAnsiTheme="minorHAnsi"/>
                <w:sz w:val="17"/>
                <w:szCs w:val="17"/>
              </w:rPr>
            </w:pPr>
            <w:proofErr w:type="gramStart"/>
            <w:r w:rsidRPr="007575F9">
              <w:rPr>
                <w:rFonts w:asciiTheme="minorHAnsi" w:hAnsiTheme="minorHAnsi"/>
                <w:sz w:val="17"/>
                <w:szCs w:val="17"/>
              </w:rPr>
              <w:t>know</w:t>
            </w:r>
            <w:proofErr w:type="gramEnd"/>
            <w:r w:rsidRPr="007575F9">
              <w:rPr>
                <w:rFonts w:asciiTheme="minorHAnsi" w:hAnsiTheme="minorHAnsi"/>
                <w:sz w:val="17"/>
                <w:szCs w:val="17"/>
              </w:rPr>
              <w:t xml:space="preserve"> the God who commands us to worship</w:t>
            </w:r>
          </w:p>
          <w:p w14:paraId="0D0BA1FB" w14:textId="77777777" w:rsidR="00E9221A" w:rsidRPr="007575F9" w:rsidRDefault="00AD2EB5" w:rsidP="00AD2EB5">
            <w:pPr>
              <w:pStyle w:val="MediumGrid21"/>
              <w:rPr>
                <w:rFonts w:asciiTheme="minorHAnsi" w:hAnsiTheme="minorHAnsi"/>
              </w:rPr>
            </w:pPr>
            <w:r w:rsidRPr="007575F9">
              <w:rPr>
                <w:rFonts w:asciiTheme="minorHAnsi" w:hAnsiTheme="minorHAnsi"/>
                <w:sz w:val="17"/>
                <w:szCs w:val="17"/>
              </w:rPr>
              <w:t>Him according to His word.</w:t>
            </w:r>
          </w:p>
        </w:tc>
      </w:tr>
      <w:tr w:rsidR="00E9221A" w:rsidRPr="007575F9" w14:paraId="78D85213" w14:textId="77777777" w:rsidTr="00E9221A">
        <w:tc>
          <w:tcPr>
            <w:tcW w:w="1548" w:type="dxa"/>
            <w:tcBorders>
              <w:right w:val="single" w:sz="4" w:space="0" w:color="auto"/>
            </w:tcBorders>
          </w:tcPr>
          <w:p w14:paraId="6742FE74" w14:textId="77777777" w:rsidR="00E9221A" w:rsidRPr="007575F9" w:rsidRDefault="00E9221A" w:rsidP="00E9221A">
            <w:pPr>
              <w:pStyle w:val="MediumGrid21"/>
              <w:rPr>
                <w:rFonts w:asciiTheme="minorHAnsi" w:hAnsiTheme="minorHAnsi"/>
                <w:b/>
              </w:rPr>
            </w:pPr>
            <w:r w:rsidRPr="007575F9">
              <w:rPr>
                <w:rFonts w:asciiTheme="minorHAnsi" w:hAnsiTheme="minorHAnsi"/>
                <w:b/>
              </w:rPr>
              <w:t>Shepherd</w:t>
            </w:r>
          </w:p>
          <w:p w14:paraId="10288DE6" w14:textId="77777777" w:rsidR="00E9221A" w:rsidRPr="007575F9" w:rsidRDefault="00E9221A" w:rsidP="00E9221A">
            <w:pPr>
              <w:pStyle w:val="MediumGrid21"/>
              <w:rPr>
                <w:rFonts w:asciiTheme="minorHAnsi" w:hAnsiTheme="minorHAnsi"/>
                <w:b/>
              </w:rPr>
            </w:pPr>
          </w:p>
          <w:p w14:paraId="7ED8574A" w14:textId="77777777" w:rsidR="00E9221A" w:rsidRPr="007575F9" w:rsidRDefault="00E9221A" w:rsidP="00E9221A">
            <w:pPr>
              <w:pStyle w:val="MediumGrid21"/>
              <w:rPr>
                <w:rFonts w:asciiTheme="minorHAnsi" w:hAnsiTheme="minorHAnsi"/>
                <w:b/>
              </w:rPr>
            </w:pPr>
          </w:p>
        </w:tc>
        <w:tc>
          <w:tcPr>
            <w:tcW w:w="4140" w:type="dxa"/>
            <w:tcBorders>
              <w:left w:val="single" w:sz="4" w:space="0" w:color="auto"/>
              <w:right w:val="single" w:sz="4" w:space="0" w:color="auto"/>
            </w:tcBorders>
          </w:tcPr>
          <w:p w14:paraId="4C99AE90"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3ECAADBE" w14:textId="77777777" w:rsidR="00E9221A" w:rsidRPr="007575F9" w:rsidRDefault="00AD2EB5" w:rsidP="00E9221A">
            <w:pPr>
              <w:pStyle w:val="MediumGrid21"/>
              <w:rPr>
                <w:rFonts w:asciiTheme="minorHAnsi" w:hAnsiTheme="minorHAnsi"/>
              </w:rPr>
            </w:pPr>
            <w:r w:rsidRPr="007575F9">
              <w:rPr>
                <w:rFonts w:asciiTheme="minorHAnsi" w:hAnsiTheme="minorHAnsi"/>
              </w:rPr>
              <w:t>Moderate</w:t>
            </w:r>
          </w:p>
        </w:tc>
        <w:tc>
          <w:tcPr>
            <w:tcW w:w="3438" w:type="dxa"/>
            <w:tcBorders>
              <w:left w:val="single" w:sz="4" w:space="0" w:color="auto"/>
            </w:tcBorders>
          </w:tcPr>
          <w:p w14:paraId="00782D4A" w14:textId="77777777" w:rsidR="00AD2EB5" w:rsidRPr="007575F9" w:rsidRDefault="00AD2EB5" w:rsidP="00AD2EB5">
            <w:pPr>
              <w:widowControl w:val="0"/>
              <w:autoSpaceDE w:val="0"/>
              <w:autoSpaceDN w:val="0"/>
              <w:adjustRightInd w:val="0"/>
              <w:rPr>
                <w:rFonts w:asciiTheme="minorHAnsi" w:hAnsiTheme="minorHAnsi"/>
                <w:sz w:val="17"/>
                <w:szCs w:val="17"/>
              </w:rPr>
            </w:pPr>
            <w:r w:rsidRPr="007575F9">
              <w:rPr>
                <w:rFonts w:asciiTheme="minorHAnsi" w:hAnsiTheme="minorHAnsi"/>
                <w:sz w:val="17"/>
                <w:szCs w:val="17"/>
              </w:rPr>
              <w:t>By studying the theology taught in God’s</w:t>
            </w:r>
          </w:p>
          <w:p w14:paraId="1D6E2C81" w14:textId="77777777" w:rsidR="00AD2EB5" w:rsidRPr="007575F9" w:rsidRDefault="00AD2EB5" w:rsidP="00AD2EB5">
            <w:pPr>
              <w:widowControl w:val="0"/>
              <w:autoSpaceDE w:val="0"/>
              <w:autoSpaceDN w:val="0"/>
              <w:adjustRightInd w:val="0"/>
              <w:rPr>
                <w:rFonts w:asciiTheme="minorHAnsi" w:hAnsiTheme="minorHAnsi"/>
                <w:sz w:val="17"/>
                <w:szCs w:val="17"/>
              </w:rPr>
            </w:pPr>
            <w:r w:rsidRPr="007575F9">
              <w:rPr>
                <w:rFonts w:asciiTheme="minorHAnsi" w:hAnsiTheme="minorHAnsi"/>
                <w:sz w:val="17"/>
                <w:szCs w:val="17"/>
              </w:rPr>
              <w:t>Word, the man of God is equipped to better</w:t>
            </w:r>
          </w:p>
          <w:p w14:paraId="26AE0252" w14:textId="77777777" w:rsidR="00AD2EB5" w:rsidRPr="007575F9" w:rsidRDefault="00AD2EB5" w:rsidP="00AD2EB5">
            <w:pPr>
              <w:widowControl w:val="0"/>
              <w:autoSpaceDE w:val="0"/>
              <w:autoSpaceDN w:val="0"/>
              <w:adjustRightInd w:val="0"/>
              <w:rPr>
                <w:rFonts w:asciiTheme="minorHAnsi" w:hAnsiTheme="minorHAnsi"/>
                <w:sz w:val="17"/>
                <w:szCs w:val="17"/>
              </w:rPr>
            </w:pPr>
            <w:proofErr w:type="gramStart"/>
            <w:r w:rsidRPr="007575F9">
              <w:rPr>
                <w:rFonts w:asciiTheme="minorHAnsi" w:hAnsiTheme="minorHAnsi"/>
                <w:sz w:val="17"/>
                <w:szCs w:val="17"/>
              </w:rPr>
              <w:t>use</w:t>
            </w:r>
            <w:proofErr w:type="gramEnd"/>
            <w:r w:rsidRPr="007575F9">
              <w:rPr>
                <w:rFonts w:asciiTheme="minorHAnsi" w:hAnsiTheme="minorHAnsi"/>
                <w:sz w:val="17"/>
                <w:szCs w:val="17"/>
              </w:rPr>
              <w:t xml:space="preserve"> his “gifts and callings,” to encourage,</w:t>
            </w:r>
          </w:p>
          <w:p w14:paraId="7C9BBE44" w14:textId="77777777" w:rsidR="00AD2EB5" w:rsidRPr="007575F9" w:rsidRDefault="00AD2EB5" w:rsidP="00AD2EB5">
            <w:pPr>
              <w:widowControl w:val="0"/>
              <w:autoSpaceDE w:val="0"/>
              <w:autoSpaceDN w:val="0"/>
              <w:adjustRightInd w:val="0"/>
              <w:rPr>
                <w:rFonts w:asciiTheme="minorHAnsi" w:hAnsiTheme="minorHAnsi"/>
                <w:sz w:val="17"/>
                <w:szCs w:val="17"/>
              </w:rPr>
            </w:pPr>
            <w:proofErr w:type="gramStart"/>
            <w:r w:rsidRPr="007575F9">
              <w:rPr>
                <w:rFonts w:asciiTheme="minorHAnsi" w:hAnsiTheme="minorHAnsi"/>
                <w:sz w:val="17"/>
                <w:szCs w:val="17"/>
              </w:rPr>
              <w:t>reprove</w:t>
            </w:r>
            <w:proofErr w:type="gramEnd"/>
            <w:r w:rsidRPr="007575F9">
              <w:rPr>
                <w:rFonts w:asciiTheme="minorHAnsi" w:hAnsiTheme="minorHAnsi"/>
                <w:sz w:val="17"/>
                <w:szCs w:val="17"/>
              </w:rPr>
              <w:t>, rebuke, and exhort with complete</w:t>
            </w:r>
          </w:p>
          <w:p w14:paraId="7DDF4148" w14:textId="77777777" w:rsidR="00E9221A" w:rsidRPr="007575F9" w:rsidRDefault="00AD2EB5" w:rsidP="00AD2EB5">
            <w:pPr>
              <w:pStyle w:val="MediumGrid21"/>
              <w:rPr>
                <w:rFonts w:asciiTheme="minorHAnsi" w:hAnsiTheme="minorHAnsi"/>
              </w:rPr>
            </w:pPr>
            <w:proofErr w:type="gramStart"/>
            <w:r w:rsidRPr="007575F9">
              <w:rPr>
                <w:rFonts w:asciiTheme="minorHAnsi" w:hAnsiTheme="minorHAnsi"/>
                <w:sz w:val="17"/>
                <w:szCs w:val="17"/>
              </w:rPr>
              <w:t>patience</w:t>
            </w:r>
            <w:proofErr w:type="gramEnd"/>
            <w:r w:rsidRPr="007575F9">
              <w:rPr>
                <w:rFonts w:asciiTheme="minorHAnsi" w:hAnsiTheme="minorHAnsi"/>
                <w:sz w:val="17"/>
                <w:szCs w:val="17"/>
              </w:rPr>
              <w:t xml:space="preserve"> and teaching.</w:t>
            </w:r>
          </w:p>
        </w:tc>
      </w:tr>
      <w:tr w:rsidR="00E9221A" w:rsidRPr="007575F9" w14:paraId="3CB6080B" w14:textId="77777777" w:rsidTr="00E9221A">
        <w:tc>
          <w:tcPr>
            <w:tcW w:w="1548" w:type="dxa"/>
            <w:tcBorders>
              <w:right w:val="single" w:sz="4" w:space="0" w:color="auto"/>
            </w:tcBorders>
          </w:tcPr>
          <w:p w14:paraId="1DD1AAE6" w14:textId="10861871" w:rsidR="00E9221A" w:rsidRPr="007575F9" w:rsidRDefault="00E9221A" w:rsidP="00E9221A">
            <w:pPr>
              <w:pStyle w:val="MediumGrid21"/>
              <w:rPr>
                <w:rFonts w:asciiTheme="minorHAnsi" w:hAnsiTheme="minorHAnsi"/>
                <w:b/>
              </w:rPr>
            </w:pPr>
            <w:r w:rsidRPr="007575F9">
              <w:rPr>
                <w:rFonts w:asciiTheme="minorHAnsi" w:hAnsiTheme="minorHAnsi"/>
                <w:b/>
              </w:rPr>
              <w:t>Church</w:t>
            </w:r>
            <w:r w:rsidR="009C1881">
              <w:rPr>
                <w:rFonts w:asciiTheme="minorHAnsi" w:hAnsiTheme="minorHAnsi"/>
                <w:b/>
              </w:rPr>
              <w:t xml:space="preserve"> </w:t>
            </w:r>
            <w:r w:rsidRPr="007575F9">
              <w:rPr>
                <w:rFonts w:asciiTheme="minorHAnsi" w:hAnsiTheme="minorHAnsi"/>
                <w:b/>
              </w:rPr>
              <w:t>/</w:t>
            </w:r>
            <w:r w:rsidR="009C1881">
              <w:rPr>
                <w:rFonts w:asciiTheme="minorHAnsi" w:hAnsiTheme="minorHAnsi"/>
                <w:b/>
              </w:rPr>
              <w:t xml:space="preserve"> </w:t>
            </w:r>
            <w:bookmarkStart w:id="0" w:name="_GoBack"/>
            <w:bookmarkEnd w:id="0"/>
            <w:r w:rsidRPr="007575F9">
              <w:rPr>
                <w:rFonts w:asciiTheme="minorHAnsi" w:hAnsiTheme="minorHAnsi"/>
                <w:b/>
              </w:rPr>
              <w:t>World</w:t>
            </w:r>
          </w:p>
          <w:p w14:paraId="0F96071C" w14:textId="77777777" w:rsidR="00E9221A" w:rsidRPr="007575F9" w:rsidRDefault="00E9221A" w:rsidP="00E9221A">
            <w:pPr>
              <w:pStyle w:val="MediumGrid21"/>
              <w:rPr>
                <w:rFonts w:asciiTheme="minorHAnsi" w:hAnsiTheme="minorHAnsi"/>
                <w:b/>
              </w:rPr>
            </w:pPr>
          </w:p>
          <w:p w14:paraId="099B7094" w14:textId="77777777" w:rsidR="00E9221A" w:rsidRPr="007575F9" w:rsidRDefault="00E9221A" w:rsidP="00E9221A">
            <w:pPr>
              <w:pStyle w:val="MediumGrid21"/>
              <w:rPr>
                <w:rFonts w:asciiTheme="minorHAnsi" w:hAnsiTheme="minorHAnsi"/>
                <w:b/>
              </w:rPr>
            </w:pPr>
          </w:p>
        </w:tc>
        <w:tc>
          <w:tcPr>
            <w:tcW w:w="4140" w:type="dxa"/>
            <w:tcBorders>
              <w:left w:val="single" w:sz="4" w:space="0" w:color="auto"/>
              <w:bottom w:val="single" w:sz="4" w:space="0" w:color="auto"/>
              <w:right w:val="single" w:sz="4" w:space="0" w:color="auto"/>
            </w:tcBorders>
          </w:tcPr>
          <w:p w14:paraId="2B3A821C" w14:textId="77777777" w:rsidR="00E9221A" w:rsidRPr="007575F9" w:rsidRDefault="00E9221A" w:rsidP="00E9221A">
            <w:pPr>
              <w:pStyle w:val="MediumGrid21"/>
              <w:rPr>
                <w:rFonts w:asciiTheme="minorHAnsi" w:hAnsiTheme="minorHAnsi"/>
                <w:sz w:val="18"/>
                <w:szCs w:val="18"/>
              </w:rPr>
            </w:pPr>
            <w:r w:rsidRPr="007575F9">
              <w:rPr>
                <w:rFonts w:asciiTheme="minorHAnsi" w:hAnsiTheme="minorHAnsi"/>
                <w:sz w:val="18"/>
                <w:szCs w:val="18"/>
              </w:rPr>
              <w:t>Ability to interact within a denominational context, within the broader worldwide church, and with significant public issues.</w:t>
            </w:r>
          </w:p>
        </w:tc>
        <w:tc>
          <w:tcPr>
            <w:tcW w:w="1890" w:type="dxa"/>
            <w:tcBorders>
              <w:left w:val="single" w:sz="4" w:space="0" w:color="auto"/>
            </w:tcBorders>
          </w:tcPr>
          <w:p w14:paraId="7E9E2351" w14:textId="77777777" w:rsidR="00E9221A" w:rsidRPr="007575F9" w:rsidRDefault="00E9221A" w:rsidP="00E9221A">
            <w:pPr>
              <w:pStyle w:val="MediumGrid21"/>
              <w:rPr>
                <w:rFonts w:asciiTheme="minorHAnsi" w:hAnsiTheme="minorHAnsi"/>
              </w:rPr>
            </w:pPr>
            <w:r w:rsidRPr="007575F9">
              <w:rPr>
                <w:rFonts w:asciiTheme="minorHAnsi" w:hAnsiTheme="minorHAnsi"/>
              </w:rPr>
              <w:t>Moderate</w:t>
            </w:r>
          </w:p>
        </w:tc>
        <w:tc>
          <w:tcPr>
            <w:tcW w:w="3438" w:type="dxa"/>
            <w:tcBorders>
              <w:left w:val="single" w:sz="4" w:space="0" w:color="auto"/>
            </w:tcBorders>
          </w:tcPr>
          <w:p w14:paraId="13BDCEA5" w14:textId="21349626" w:rsidR="00AD2EB5" w:rsidRPr="007575F9" w:rsidRDefault="00AD2EB5" w:rsidP="00AD2EB5">
            <w:pPr>
              <w:widowControl w:val="0"/>
              <w:autoSpaceDE w:val="0"/>
              <w:autoSpaceDN w:val="0"/>
              <w:adjustRightInd w:val="0"/>
              <w:rPr>
                <w:rFonts w:asciiTheme="minorHAnsi" w:hAnsiTheme="minorHAnsi"/>
                <w:sz w:val="17"/>
                <w:szCs w:val="17"/>
              </w:rPr>
            </w:pPr>
            <w:r w:rsidRPr="007575F9">
              <w:rPr>
                <w:rFonts w:asciiTheme="minorHAnsi" w:hAnsiTheme="minorHAnsi"/>
                <w:sz w:val="17"/>
                <w:szCs w:val="17"/>
              </w:rPr>
              <w:t xml:space="preserve">While ecclesiology is covered </w:t>
            </w:r>
            <w:r w:rsidR="007E1BBD">
              <w:rPr>
                <w:rFonts w:asciiTheme="minorHAnsi" w:hAnsiTheme="minorHAnsi"/>
                <w:sz w:val="17"/>
                <w:szCs w:val="17"/>
              </w:rPr>
              <w:t xml:space="preserve">in </w:t>
            </w:r>
            <w:r w:rsidRPr="007575F9">
              <w:rPr>
                <w:rFonts w:asciiTheme="minorHAnsi" w:hAnsiTheme="minorHAnsi"/>
                <w:sz w:val="17"/>
                <w:szCs w:val="17"/>
              </w:rPr>
              <w:t>a different</w:t>
            </w:r>
          </w:p>
          <w:p w14:paraId="73AD38ED" w14:textId="77777777" w:rsidR="00AD2EB5" w:rsidRPr="007575F9" w:rsidRDefault="00AD2EB5" w:rsidP="00AD2EB5">
            <w:pPr>
              <w:widowControl w:val="0"/>
              <w:autoSpaceDE w:val="0"/>
              <w:autoSpaceDN w:val="0"/>
              <w:adjustRightInd w:val="0"/>
              <w:rPr>
                <w:rFonts w:asciiTheme="minorHAnsi" w:hAnsiTheme="minorHAnsi"/>
                <w:sz w:val="17"/>
                <w:szCs w:val="17"/>
              </w:rPr>
            </w:pPr>
            <w:proofErr w:type="gramStart"/>
            <w:r w:rsidRPr="007575F9">
              <w:rPr>
                <w:rFonts w:asciiTheme="minorHAnsi" w:hAnsiTheme="minorHAnsi"/>
                <w:sz w:val="17"/>
                <w:szCs w:val="17"/>
              </w:rPr>
              <w:t>course</w:t>
            </w:r>
            <w:proofErr w:type="gramEnd"/>
            <w:r w:rsidRPr="007575F9">
              <w:rPr>
                <w:rFonts w:asciiTheme="minorHAnsi" w:hAnsiTheme="minorHAnsi"/>
                <w:sz w:val="17"/>
                <w:szCs w:val="17"/>
              </w:rPr>
              <w:t>, proper theology is essential for good</w:t>
            </w:r>
          </w:p>
          <w:p w14:paraId="576DC3A6" w14:textId="77777777" w:rsidR="00AD2EB5" w:rsidRPr="007575F9" w:rsidRDefault="00AD2EB5" w:rsidP="00AD2EB5">
            <w:pPr>
              <w:widowControl w:val="0"/>
              <w:autoSpaceDE w:val="0"/>
              <w:autoSpaceDN w:val="0"/>
              <w:adjustRightInd w:val="0"/>
              <w:rPr>
                <w:rFonts w:asciiTheme="minorHAnsi" w:hAnsiTheme="minorHAnsi"/>
                <w:sz w:val="17"/>
                <w:szCs w:val="17"/>
              </w:rPr>
            </w:pPr>
            <w:proofErr w:type="gramStart"/>
            <w:r w:rsidRPr="007575F9">
              <w:rPr>
                <w:rFonts w:asciiTheme="minorHAnsi" w:hAnsiTheme="minorHAnsi"/>
                <w:sz w:val="17"/>
                <w:szCs w:val="17"/>
              </w:rPr>
              <w:t>and</w:t>
            </w:r>
            <w:proofErr w:type="gramEnd"/>
            <w:r w:rsidRPr="007575F9">
              <w:rPr>
                <w:rFonts w:asciiTheme="minorHAnsi" w:hAnsiTheme="minorHAnsi"/>
                <w:sz w:val="17"/>
                <w:szCs w:val="17"/>
              </w:rPr>
              <w:t xml:space="preserve"> right doxology, both to understand how to love one’s neighbor as well as love one’s</w:t>
            </w:r>
          </w:p>
          <w:p w14:paraId="28F79258" w14:textId="77777777" w:rsidR="00E9221A" w:rsidRPr="007575F9" w:rsidRDefault="00AD2EB5" w:rsidP="00AD2EB5">
            <w:pPr>
              <w:pStyle w:val="MediumGrid21"/>
              <w:rPr>
                <w:rFonts w:asciiTheme="minorHAnsi" w:hAnsiTheme="minorHAnsi"/>
              </w:rPr>
            </w:pPr>
            <w:proofErr w:type="gramStart"/>
            <w:r w:rsidRPr="007575F9">
              <w:rPr>
                <w:rFonts w:asciiTheme="minorHAnsi" w:hAnsiTheme="minorHAnsi"/>
                <w:sz w:val="17"/>
                <w:szCs w:val="17"/>
              </w:rPr>
              <w:t>brethren</w:t>
            </w:r>
            <w:proofErr w:type="gramEnd"/>
            <w:r w:rsidRPr="007575F9">
              <w:rPr>
                <w:rFonts w:asciiTheme="minorHAnsi" w:hAnsiTheme="minorHAnsi"/>
                <w:sz w:val="17"/>
                <w:szCs w:val="17"/>
              </w:rPr>
              <w:t>.</w:t>
            </w:r>
          </w:p>
        </w:tc>
      </w:tr>
    </w:tbl>
    <w:p w14:paraId="1EABFC92" w14:textId="77777777" w:rsidR="005137B8" w:rsidRPr="007575F9" w:rsidRDefault="005137B8" w:rsidP="00E9221A">
      <w:pPr>
        <w:rPr>
          <w:rFonts w:asciiTheme="minorHAnsi" w:hAnsiTheme="minorHAnsi"/>
          <w:b/>
        </w:rPr>
      </w:pPr>
    </w:p>
    <w:sectPr w:rsidR="005137B8" w:rsidRPr="007575F9" w:rsidSect="008C49A7">
      <w:pgSz w:w="12240" w:h="15840"/>
      <w:pgMar w:top="187" w:right="1800" w:bottom="202"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821C" w14:textId="77777777" w:rsidR="004640E0" w:rsidRDefault="004640E0">
      <w:r>
        <w:separator/>
      </w:r>
    </w:p>
  </w:endnote>
  <w:endnote w:type="continuationSeparator" w:id="0">
    <w:p w14:paraId="3412FE75" w14:textId="77777777" w:rsidR="004640E0" w:rsidRDefault="0046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217E" w14:textId="77777777" w:rsidR="004640E0" w:rsidRDefault="004640E0"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C113" w14:textId="77777777" w:rsidR="004640E0" w:rsidRDefault="004640E0" w:rsidP="003539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26DE" w14:textId="77777777" w:rsidR="004640E0" w:rsidRDefault="004640E0"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881">
      <w:rPr>
        <w:rStyle w:val="PageNumber"/>
        <w:noProof/>
      </w:rPr>
      <w:t>5</w:t>
    </w:r>
    <w:r>
      <w:rPr>
        <w:rStyle w:val="PageNumber"/>
      </w:rPr>
      <w:fldChar w:fldCharType="end"/>
    </w:r>
  </w:p>
  <w:p w14:paraId="43EDC573" w14:textId="77777777" w:rsidR="004640E0" w:rsidRDefault="004640E0" w:rsidP="003539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34754" w14:textId="77777777" w:rsidR="004640E0" w:rsidRDefault="004640E0">
      <w:r>
        <w:separator/>
      </w:r>
    </w:p>
  </w:footnote>
  <w:footnote w:type="continuationSeparator" w:id="0">
    <w:p w14:paraId="0ADFA176" w14:textId="77777777" w:rsidR="004640E0" w:rsidRDefault="004640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181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5"/>
    <w:rsid w:val="000040B7"/>
    <w:rsid w:val="00010189"/>
    <w:rsid w:val="0001683D"/>
    <w:rsid w:val="000203CF"/>
    <w:rsid w:val="00024D0D"/>
    <w:rsid w:val="000651F1"/>
    <w:rsid w:val="00074F14"/>
    <w:rsid w:val="000B270C"/>
    <w:rsid w:val="000B3E2E"/>
    <w:rsid w:val="000D46AB"/>
    <w:rsid w:val="000F4865"/>
    <w:rsid w:val="001006DF"/>
    <w:rsid w:val="00102398"/>
    <w:rsid w:val="00105BE8"/>
    <w:rsid w:val="00112E79"/>
    <w:rsid w:val="00113323"/>
    <w:rsid w:val="001249C0"/>
    <w:rsid w:val="001428F8"/>
    <w:rsid w:val="00144AB3"/>
    <w:rsid w:val="00146126"/>
    <w:rsid w:val="00151000"/>
    <w:rsid w:val="0016540D"/>
    <w:rsid w:val="00171048"/>
    <w:rsid w:val="00184652"/>
    <w:rsid w:val="00187B7F"/>
    <w:rsid w:val="00190AAF"/>
    <w:rsid w:val="001F24B4"/>
    <w:rsid w:val="002177E3"/>
    <w:rsid w:val="00234401"/>
    <w:rsid w:val="002416FC"/>
    <w:rsid w:val="0024670A"/>
    <w:rsid w:val="002523BF"/>
    <w:rsid w:val="00271DDC"/>
    <w:rsid w:val="00275F1D"/>
    <w:rsid w:val="002805ED"/>
    <w:rsid w:val="00281E3A"/>
    <w:rsid w:val="00285560"/>
    <w:rsid w:val="00295916"/>
    <w:rsid w:val="002A0F4B"/>
    <w:rsid w:val="002A1450"/>
    <w:rsid w:val="002A5C52"/>
    <w:rsid w:val="002B2B0B"/>
    <w:rsid w:val="002B33D7"/>
    <w:rsid w:val="002D3695"/>
    <w:rsid w:val="002D3BA3"/>
    <w:rsid w:val="002D75D0"/>
    <w:rsid w:val="002E1212"/>
    <w:rsid w:val="002E3AEC"/>
    <w:rsid w:val="002E50C3"/>
    <w:rsid w:val="002E705C"/>
    <w:rsid w:val="002F7959"/>
    <w:rsid w:val="00312233"/>
    <w:rsid w:val="00321C7D"/>
    <w:rsid w:val="00330C4A"/>
    <w:rsid w:val="0033244C"/>
    <w:rsid w:val="00332BAE"/>
    <w:rsid w:val="00343C0E"/>
    <w:rsid w:val="0034733D"/>
    <w:rsid w:val="00353985"/>
    <w:rsid w:val="0036090C"/>
    <w:rsid w:val="00362EC2"/>
    <w:rsid w:val="00376F04"/>
    <w:rsid w:val="003D1C8F"/>
    <w:rsid w:val="003D1CAB"/>
    <w:rsid w:val="003D1DFC"/>
    <w:rsid w:val="003F1F99"/>
    <w:rsid w:val="004165DC"/>
    <w:rsid w:val="00443931"/>
    <w:rsid w:val="00456A0D"/>
    <w:rsid w:val="00460753"/>
    <w:rsid w:val="004640E0"/>
    <w:rsid w:val="00476C38"/>
    <w:rsid w:val="00480310"/>
    <w:rsid w:val="004859C3"/>
    <w:rsid w:val="00485D76"/>
    <w:rsid w:val="00486BB4"/>
    <w:rsid w:val="004A15D2"/>
    <w:rsid w:val="004A75FB"/>
    <w:rsid w:val="004B2D64"/>
    <w:rsid w:val="004B5344"/>
    <w:rsid w:val="004D5550"/>
    <w:rsid w:val="004D5771"/>
    <w:rsid w:val="004F00CB"/>
    <w:rsid w:val="004F1BC7"/>
    <w:rsid w:val="004F37F8"/>
    <w:rsid w:val="00504976"/>
    <w:rsid w:val="00506C04"/>
    <w:rsid w:val="00506FF6"/>
    <w:rsid w:val="00512172"/>
    <w:rsid w:val="00512E69"/>
    <w:rsid w:val="005137B8"/>
    <w:rsid w:val="00537C99"/>
    <w:rsid w:val="00542EA0"/>
    <w:rsid w:val="00543598"/>
    <w:rsid w:val="00545444"/>
    <w:rsid w:val="005734BB"/>
    <w:rsid w:val="00595989"/>
    <w:rsid w:val="005B5B32"/>
    <w:rsid w:val="005B6A87"/>
    <w:rsid w:val="005C1F33"/>
    <w:rsid w:val="005D5D4E"/>
    <w:rsid w:val="005D6E5A"/>
    <w:rsid w:val="005E331F"/>
    <w:rsid w:val="005F2D11"/>
    <w:rsid w:val="005F3662"/>
    <w:rsid w:val="005F4496"/>
    <w:rsid w:val="005F4F96"/>
    <w:rsid w:val="006069F5"/>
    <w:rsid w:val="006073CB"/>
    <w:rsid w:val="006124CB"/>
    <w:rsid w:val="0062219A"/>
    <w:rsid w:val="006244E4"/>
    <w:rsid w:val="006272F5"/>
    <w:rsid w:val="006315A3"/>
    <w:rsid w:val="00633615"/>
    <w:rsid w:val="00633DAD"/>
    <w:rsid w:val="00651A5A"/>
    <w:rsid w:val="006847C0"/>
    <w:rsid w:val="006901A1"/>
    <w:rsid w:val="00690426"/>
    <w:rsid w:val="006951D8"/>
    <w:rsid w:val="006A342B"/>
    <w:rsid w:val="006B5B94"/>
    <w:rsid w:val="006C1374"/>
    <w:rsid w:val="006C18AA"/>
    <w:rsid w:val="006C31D0"/>
    <w:rsid w:val="006D7274"/>
    <w:rsid w:val="006E10F1"/>
    <w:rsid w:val="006E15F8"/>
    <w:rsid w:val="006F5384"/>
    <w:rsid w:val="006F6B4B"/>
    <w:rsid w:val="00722FFB"/>
    <w:rsid w:val="007258F8"/>
    <w:rsid w:val="007308C7"/>
    <w:rsid w:val="007575F9"/>
    <w:rsid w:val="00783645"/>
    <w:rsid w:val="007873C9"/>
    <w:rsid w:val="00796BA0"/>
    <w:rsid w:val="007A2033"/>
    <w:rsid w:val="007A221B"/>
    <w:rsid w:val="007A46E3"/>
    <w:rsid w:val="007B44ED"/>
    <w:rsid w:val="007B675A"/>
    <w:rsid w:val="007E1BBD"/>
    <w:rsid w:val="007F775B"/>
    <w:rsid w:val="008042BC"/>
    <w:rsid w:val="008255DB"/>
    <w:rsid w:val="00832A2B"/>
    <w:rsid w:val="00870037"/>
    <w:rsid w:val="008753DD"/>
    <w:rsid w:val="008A24F6"/>
    <w:rsid w:val="008A7FE4"/>
    <w:rsid w:val="008B7F4B"/>
    <w:rsid w:val="008C155E"/>
    <w:rsid w:val="008C49A7"/>
    <w:rsid w:val="008C5E06"/>
    <w:rsid w:val="0090433E"/>
    <w:rsid w:val="009046CC"/>
    <w:rsid w:val="00925CA0"/>
    <w:rsid w:val="009310AF"/>
    <w:rsid w:val="009320C9"/>
    <w:rsid w:val="009354C3"/>
    <w:rsid w:val="00951C96"/>
    <w:rsid w:val="00953521"/>
    <w:rsid w:val="00971B87"/>
    <w:rsid w:val="00973DA8"/>
    <w:rsid w:val="009778A1"/>
    <w:rsid w:val="0098730E"/>
    <w:rsid w:val="009B2B05"/>
    <w:rsid w:val="009C1881"/>
    <w:rsid w:val="009C2079"/>
    <w:rsid w:val="009C77CA"/>
    <w:rsid w:val="009F122C"/>
    <w:rsid w:val="009F22B2"/>
    <w:rsid w:val="009F6F63"/>
    <w:rsid w:val="00A01CFB"/>
    <w:rsid w:val="00A129ED"/>
    <w:rsid w:val="00A16EF7"/>
    <w:rsid w:val="00A404F3"/>
    <w:rsid w:val="00A40A2B"/>
    <w:rsid w:val="00A456C0"/>
    <w:rsid w:val="00A4772E"/>
    <w:rsid w:val="00A776C4"/>
    <w:rsid w:val="00A7783E"/>
    <w:rsid w:val="00A82219"/>
    <w:rsid w:val="00AA25B3"/>
    <w:rsid w:val="00AA544C"/>
    <w:rsid w:val="00AA5848"/>
    <w:rsid w:val="00AB0318"/>
    <w:rsid w:val="00AB7A31"/>
    <w:rsid w:val="00AC3EF2"/>
    <w:rsid w:val="00AC6FF8"/>
    <w:rsid w:val="00AD2EB5"/>
    <w:rsid w:val="00AD4497"/>
    <w:rsid w:val="00AE0772"/>
    <w:rsid w:val="00AE0A61"/>
    <w:rsid w:val="00AE1A94"/>
    <w:rsid w:val="00AE4739"/>
    <w:rsid w:val="00B13266"/>
    <w:rsid w:val="00B301CC"/>
    <w:rsid w:val="00B321D7"/>
    <w:rsid w:val="00B41565"/>
    <w:rsid w:val="00B442AC"/>
    <w:rsid w:val="00B55036"/>
    <w:rsid w:val="00B628B8"/>
    <w:rsid w:val="00B86D82"/>
    <w:rsid w:val="00BC6EAC"/>
    <w:rsid w:val="00BD2B17"/>
    <w:rsid w:val="00BE28FB"/>
    <w:rsid w:val="00BF0D08"/>
    <w:rsid w:val="00C00E19"/>
    <w:rsid w:val="00C3681E"/>
    <w:rsid w:val="00C564F7"/>
    <w:rsid w:val="00C63ABB"/>
    <w:rsid w:val="00C81C3C"/>
    <w:rsid w:val="00C82DB3"/>
    <w:rsid w:val="00C831D3"/>
    <w:rsid w:val="00C932B2"/>
    <w:rsid w:val="00C935D6"/>
    <w:rsid w:val="00C93912"/>
    <w:rsid w:val="00C94BF1"/>
    <w:rsid w:val="00CA49DA"/>
    <w:rsid w:val="00CA5CA8"/>
    <w:rsid w:val="00D0640B"/>
    <w:rsid w:val="00D15DF0"/>
    <w:rsid w:val="00D2130D"/>
    <w:rsid w:val="00D27207"/>
    <w:rsid w:val="00D315C2"/>
    <w:rsid w:val="00D37829"/>
    <w:rsid w:val="00D44CA4"/>
    <w:rsid w:val="00DB6795"/>
    <w:rsid w:val="00DC01AB"/>
    <w:rsid w:val="00DC2384"/>
    <w:rsid w:val="00DC7CE3"/>
    <w:rsid w:val="00DE75E0"/>
    <w:rsid w:val="00E01B67"/>
    <w:rsid w:val="00E1540C"/>
    <w:rsid w:val="00E21FA1"/>
    <w:rsid w:val="00E22DB5"/>
    <w:rsid w:val="00E321CC"/>
    <w:rsid w:val="00E33B25"/>
    <w:rsid w:val="00E41AF1"/>
    <w:rsid w:val="00E4337C"/>
    <w:rsid w:val="00E579A0"/>
    <w:rsid w:val="00E63E89"/>
    <w:rsid w:val="00E74544"/>
    <w:rsid w:val="00E800AB"/>
    <w:rsid w:val="00E9221A"/>
    <w:rsid w:val="00EA3EDE"/>
    <w:rsid w:val="00EA7506"/>
    <w:rsid w:val="00EC1C86"/>
    <w:rsid w:val="00EC7D07"/>
    <w:rsid w:val="00ED3921"/>
    <w:rsid w:val="00EE4D4A"/>
    <w:rsid w:val="00EE6B83"/>
    <w:rsid w:val="00EE6EBF"/>
    <w:rsid w:val="00EF66EF"/>
    <w:rsid w:val="00F037FC"/>
    <w:rsid w:val="00F0754C"/>
    <w:rsid w:val="00F25D6A"/>
    <w:rsid w:val="00F33A93"/>
    <w:rsid w:val="00F4373B"/>
    <w:rsid w:val="00F46D40"/>
    <w:rsid w:val="00F622BC"/>
    <w:rsid w:val="00F674BB"/>
    <w:rsid w:val="00FB47F1"/>
    <w:rsid w:val="00FC4C74"/>
    <w:rsid w:val="00FD0EA1"/>
    <w:rsid w:val="00FD6F89"/>
    <w:rsid w:val="00FE2E20"/>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uiPriority w:val="99"/>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uiPriority w:val="99"/>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9333">
      <w:bodyDiv w:val="1"/>
      <w:marLeft w:val="0"/>
      <w:marRight w:val="0"/>
      <w:marTop w:val="0"/>
      <w:marBottom w:val="0"/>
      <w:divBdr>
        <w:top w:val="none" w:sz="0" w:space="0" w:color="auto"/>
        <w:left w:val="none" w:sz="0" w:space="0" w:color="auto"/>
        <w:bottom w:val="none" w:sz="0" w:space="0" w:color="auto"/>
        <w:right w:val="none" w:sz="0" w:space="0" w:color="auto"/>
      </w:divBdr>
      <w:divsChild>
        <w:div w:id="342129026">
          <w:marLeft w:val="0"/>
          <w:marRight w:val="0"/>
          <w:marTop w:val="0"/>
          <w:marBottom w:val="0"/>
          <w:divBdr>
            <w:top w:val="none" w:sz="0" w:space="0" w:color="auto"/>
            <w:left w:val="none" w:sz="0" w:space="0" w:color="auto"/>
            <w:bottom w:val="none" w:sz="0" w:space="0" w:color="auto"/>
            <w:right w:val="none" w:sz="0" w:space="0" w:color="auto"/>
          </w:divBdr>
          <w:divsChild>
            <w:div w:id="1358391998">
              <w:marLeft w:val="0"/>
              <w:marRight w:val="0"/>
              <w:marTop w:val="0"/>
              <w:marBottom w:val="0"/>
              <w:divBdr>
                <w:top w:val="none" w:sz="0" w:space="0" w:color="auto"/>
                <w:left w:val="none" w:sz="0" w:space="0" w:color="auto"/>
                <w:bottom w:val="none" w:sz="0" w:space="0" w:color="auto"/>
                <w:right w:val="none" w:sz="0" w:space="0" w:color="auto"/>
              </w:divBdr>
              <w:divsChild>
                <w:div w:id="1682584702">
                  <w:marLeft w:val="0"/>
                  <w:marRight w:val="0"/>
                  <w:marTop w:val="0"/>
                  <w:marBottom w:val="0"/>
                  <w:divBdr>
                    <w:top w:val="none" w:sz="0" w:space="0" w:color="auto"/>
                    <w:left w:val="none" w:sz="0" w:space="0" w:color="auto"/>
                    <w:bottom w:val="none" w:sz="0" w:space="0" w:color="auto"/>
                    <w:right w:val="none" w:sz="0" w:space="0" w:color="auto"/>
                  </w:divBdr>
                  <w:divsChild>
                    <w:div w:id="18555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gwaters@rts.edu" TargetMode="External"/><Relationship Id="rId12" Type="http://schemas.openxmlformats.org/officeDocument/2006/relationships/hyperlink" Target="http://www.rowlandward.net" TargetMode="External"/><Relationship Id="rId13" Type="http://schemas.openxmlformats.org/officeDocument/2006/relationships/hyperlink" Target="http://www.opc.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F61A59A7-B5C7-4E7B-964E-C31F9546CA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2383</Words>
  <Characters>13584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15936</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cp:lastModifiedBy>Guy Waters</cp:lastModifiedBy>
  <cp:revision>9</cp:revision>
  <cp:lastPrinted>2016-08-13T19:48:00Z</cp:lastPrinted>
  <dcterms:created xsi:type="dcterms:W3CDTF">2017-04-21T23:26:00Z</dcterms:created>
  <dcterms:modified xsi:type="dcterms:W3CDTF">2017-05-04T15:42:00Z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