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057A" w14:textId="77777777" w:rsidR="006272F5" w:rsidRPr="006E15F8" w:rsidRDefault="006272F5" w:rsidP="006272F5">
      <w:pPr>
        <w:jc w:val="center"/>
        <w:rPr>
          <w:b/>
        </w:rPr>
      </w:pPr>
    </w:p>
    <w:p w14:paraId="3483C90D" w14:textId="77777777" w:rsidR="006E15F8" w:rsidRDefault="006E15F8" w:rsidP="006E15F8">
      <w:pPr>
        <w:jc w:val="center"/>
        <w:rPr>
          <w:b/>
        </w:rPr>
      </w:pPr>
      <w:r w:rsidRPr="006E15F8">
        <w:rPr>
          <w:b/>
        </w:rPr>
        <w:t>Reform</w:t>
      </w:r>
      <w:r>
        <w:rPr>
          <w:b/>
        </w:rPr>
        <w:t>ed Theological Seminary</w:t>
      </w:r>
    </w:p>
    <w:p w14:paraId="3EC4C63F" w14:textId="77777777" w:rsidR="006E15F8" w:rsidRDefault="008D2E80" w:rsidP="006E15F8">
      <w:pPr>
        <w:jc w:val="center"/>
        <w:rPr>
          <w:b/>
        </w:rPr>
      </w:pPr>
      <w:r>
        <w:rPr>
          <w:b/>
        </w:rPr>
        <w:t>Fall</w:t>
      </w:r>
      <w:r w:rsidR="009C67A5">
        <w:rPr>
          <w:b/>
        </w:rPr>
        <w:t xml:space="preserve"> 2016</w:t>
      </w:r>
    </w:p>
    <w:p w14:paraId="1DF64684" w14:textId="77777777" w:rsidR="006E15F8" w:rsidRDefault="006E15F8" w:rsidP="006E15F8">
      <w:pPr>
        <w:jc w:val="center"/>
        <w:rPr>
          <w:b/>
        </w:rPr>
      </w:pPr>
    </w:p>
    <w:p w14:paraId="0BFBF173" w14:textId="77777777" w:rsidR="006E15F8" w:rsidRDefault="009C67A5" w:rsidP="005A6B3D">
      <w:pPr>
        <w:jc w:val="center"/>
        <w:rPr>
          <w:b/>
        </w:rPr>
      </w:pPr>
      <w:proofErr w:type="gramStart"/>
      <w:r>
        <w:rPr>
          <w:b/>
        </w:rPr>
        <w:t>NT520</w:t>
      </w:r>
      <w:r>
        <w:rPr>
          <w:b/>
        </w:rPr>
        <w:tab/>
      </w:r>
      <w:r>
        <w:rPr>
          <w:b/>
        </w:rPr>
        <w:tab/>
        <w:t>Acts and Romans</w:t>
      </w:r>
      <w:r>
        <w:rPr>
          <w:b/>
        </w:rPr>
        <w:tab/>
        <w:t>2</w:t>
      </w:r>
      <w:r w:rsidR="006E15F8">
        <w:rPr>
          <w:b/>
        </w:rPr>
        <w:t xml:space="preserve"> Hrs.</w:t>
      </w:r>
      <w:proofErr w:type="gramEnd"/>
    </w:p>
    <w:p w14:paraId="5B6A84CB" w14:textId="77777777" w:rsidR="009C67A5" w:rsidRDefault="009C67A5" w:rsidP="009C67A5">
      <w:pPr>
        <w:ind w:left="2160" w:firstLine="720"/>
        <w:rPr>
          <w:b/>
        </w:rPr>
      </w:pPr>
      <w:r>
        <w:rPr>
          <w:b/>
        </w:rPr>
        <w:t>Sept 2-3, Oct 7-8, Nov 4-5</w:t>
      </w:r>
    </w:p>
    <w:p w14:paraId="20754C8B" w14:textId="77777777" w:rsidR="00521FFB" w:rsidRPr="00262F1B" w:rsidRDefault="008D2E80" w:rsidP="005A6B3D">
      <w:pPr>
        <w:ind w:left="1440" w:firstLine="720"/>
        <w:rPr>
          <w:b/>
        </w:rPr>
      </w:pPr>
      <w:r>
        <w:rPr>
          <w:b/>
        </w:rPr>
        <w:t>Fri, 6:30-9:30 P.M., Sat 8:00AM-3:00PM</w:t>
      </w:r>
    </w:p>
    <w:p w14:paraId="4F064072" w14:textId="77777777" w:rsidR="006E15F8" w:rsidRDefault="006E15F8" w:rsidP="00EF66EF">
      <w:pPr>
        <w:rPr>
          <w:b/>
        </w:rPr>
      </w:pPr>
    </w:p>
    <w:p w14:paraId="3DE327FC" w14:textId="77777777" w:rsidR="006E15F8" w:rsidRPr="008042BC" w:rsidRDefault="006E15F8" w:rsidP="006E15F8">
      <w:pPr>
        <w:jc w:val="center"/>
        <w:rPr>
          <w:b/>
        </w:rPr>
      </w:pPr>
      <w:r w:rsidRPr="008042BC">
        <w:rPr>
          <w:b/>
        </w:rPr>
        <w:t>Dr. Guy Prentiss Waters</w:t>
      </w:r>
    </w:p>
    <w:p w14:paraId="4E81CED4" w14:textId="77777777" w:rsidR="006E15F8" w:rsidRPr="008042BC" w:rsidRDefault="006E15F8" w:rsidP="006E15F8">
      <w:pPr>
        <w:jc w:val="center"/>
        <w:rPr>
          <w:b/>
        </w:rPr>
      </w:pPr>
      <w:r w:rsidRPr="008042BC">
        <w:rPr>
          <w:b/>
        </w:rPr>
        <w:t>Professor of New Testament</w:t>
      </w:r>
    </w:p>
    <w:p w14:paraId="64E88483" w14:textId="77777777" w:rsidR="006E15F8" w:rsidRPr="008042BC" w:rsidRDefault="006E15F8" w:rsidP="006E15F8">
      <w:pPr>
        <w:jc w:val="center"/>
        <w:rPr>
          <w:b/>
        </w:rPr>
      </w:pPr>
      <w:r w:rsidRPr="008042BC">
        <w:rPr>
          <w:b/>
        </w:rPr>
        <w:t>Reformed Theological Seminary</w:t>
      </w:r>
    </w:p>
    <w:p w14:paraId="47308C34" w14:textId="77777777" w:rsidR="006E15F8" w:rsidRPr="008042BC" w:rsidRDefault="00691F1F" w:rsidP="006E15F8">
      <w:pPr>
        <w:jc w:val="center"/>
        <w:rPr>
          <w:b/>
        </w:rPr>
      </w:pPr>
      <w:hyperlink r:id="rId11" w:history="1">
        <w:r w:rsidR="006E15F8" w:rsidRPr="008042BC">
          <w:rPr>
            <w:rStyle w:val="Hyperlink"/>
            <w:b/>
          </w:rPr>
          <w:t>gwaters@rts.edu</w:t>
        </w:r>
      </w:hyperlink>
    </w:p>
    <w:p w14:paraId="2C7F6EF9" w14:textId="77777777" w:rsidR="006E15F8" w:rsidRPr="008042BC" w:rsidRDefault="006E15F8" w:rsidP="006E15F8">
      <w:pPr>
        <w:jc w:val="center"/>
        <w:rPr>
          <w:b/>
        </w:rPr>
      </w:pPr>
      <w:r w:rsidRPr="008042BC">
        <w:rPr>
          <w:b/>
        </w:rPr>
        <w:t>Office Phone: (601) 923-1697</w:t>
      </w:r>
    </w:p>
    <w:p w14:paraId="2FD11642" w14:textId="77777777" w:rsidR="006E15F8" w:rsidRPr="008042BC" w:rsidRDefault="00651A5A" w:rsidP="006E15F8">
      <w:pPr>
        <w:jc w:val="center"/>
        <w:rPr>
          <w:b/>
        </w:rPr>
      </w:pPr>
      <w:r>
        <w:rPr>
          <w:b/>
        </w:rPr>
        <w:t>Home Phone: (601) 853-1915</w:t>
      </w:r>
    </w:p>
    <w:p w14:paraId="034FA69D" w14:textId="77777777" w:rsidR="006E15F8" w:rsidRDefault="006E15F8" w:rsidP="006E15F8">
      <w:pPr>
        <w:jc w:val="center"/>
        <w:rPr>
          <w:b/>
          <w:sz w:val="20"/>
          <w:szCs w:val="20"/>
        </w:rPr>
      </w:pPr>
    </w:p>
    <w:p w14:paraId="21B79733" w14:textId="77777777" w:rsidR="00C81C3C" w:rsidRDefault="006E15F8" w:rsidP="006E15F8">
      <w:pPr>
        <w:rPr>
          <w:b/>
          <w:sz w:val="28"/>
          <w:szCs w:val="28"/>
        </w:rPr>
      </w:pPr>
      <w:r>
        <w:rPr>
          <w:b/>
          <w:sz w:val="28"/>
          <w:szCs w:val="28"/>
        </w:rPr>
        <w:t xml:space="preserve">Description (as per RTS </w:t>
      </w:r>
      <w:r w:rsidR="009C67A5">
        <w:rPr>
          <w:b/>
          <w:i/>
          <w:sz w:val="28"/>
          <w:szCs w:val="28"/>
        </w:rPr>
        <w:t>Catalog</w:t>
      </w:r>
      <w:r>
        <w:rPr>
          <w:b/>
          <w:sz w:val="28"/>
          <w:szCs w:val="28"/>
        </w:rPr>
        <w:t xml:space="preserve">) </w:t>
      </w:r>
    </w:p>
    <w:p w14:paraId="1B3041EB" w14:textId="77777777" w:rsidR="006E15F8" w:rsidRPr="008042BC" w:rsidRDefault="006E15F8" w:rsidP="006E15F8">
      <w:pPr>
        <w:rPr>
          <w:sz w:val="22"/>
          <w:szCs w:val="22"/>
        </w:rPr>
      </w:pPr>
      <w:r w:rsidRPr="008042BC">
        <w:rPr>
          <w:sz w:val="22"/>
          <w:szCs w:val="22"/>
        </w:rPr>
        <w:t>“</w:t>
      </w:r>
      <w:r w:rsidR="009C67A5">
        <w:rPr>
          <w:sz w:val="22"/>
          <w:szCs w:val="22"/>
        </w:rPr>
        <w:t>A study of Acts and Paul’s Epistle to the Romans that emphasizes both the original meaning and the modern meaning” (p.70)</w:t>
      </w:r>
    </w:p>
    <w:p w14:paraId="255D9C4E" w14:textId="77777777" w:rsidR="00CA5CA8" w:rsidRDefault="00CA5CA8" w:rsidP="006E15F8">
      <w:pPr>
        <w:rPr>
          <w:sz w:val="20"/>
          <w:szCs w:val="20"/>
        </w:rPr>
      </w:pPr>
    </w:p>
    <w:p w14:paraId="13421E33" w14:textId="77777777" w:rsidR="00C81C3C" w:rsidRDefault="00CA5CA8" w:rsidP="006E15F8">
      <w:pPr>
        <w:rPr>
          <w:b/>
          <w:sz w:val="28"/>
          <w:szCs w:val="28"/>
        </w:rPr>
      </w:pPr>
      <w:r>
        <w:rPr>
          <w:b/>
          <w:sz w:val="28"/>
          <w:szCs w:val="28"/>
        </w:rPr>
        <w:t>Course Objectives</w:t>
      </w:r>
    </w:p>
    <w:p w14:paraId="6A8D5767" w14:textId="77777777" w:rsidR="00CA5CA8" w:rsidRPr="008042BC" w:rsidRDefault="00CA5CA8" w:rsidP="006E15F8">
      <w:pPr>
        <w:rPr>
          <w:sz w:val="22"/>
          <w:szCs w:val="22"/>
        </w:rPr>
      </w:pPr>
      <w:r w:rsidRPr="00633615">
        <w:rPr>
          <w:b/>
          <w:sz w:val="22"/>
          <w:szCs w:val="22"/>
        </w:rPr>
        <w:t>(1)</w:t>
      </w:r>
      <w:r w:rsidRPr="008042BC">
        <w:rPr>
          <w:sz w:val="22"/>
          <w:szCs w:val="22"/>
        </w:rPr>
        <w:t xml:space="preserve"> To understand and</w:t>
      </w:r>
      <w:r w:rsidR="008042BC">
        <w:rPr>
          <w:sz w:val="22"/>
          <w:szCs w:val="22"/>
        </w:rPr>
        <w:t xml:space="preserve"> critically to evaluate </w:t>
      </w:r>
      <w:r w:rsidRPr="008042BC">
        <w:rPr>
          <w:sz w:val="22"/>
          <w:szCs w:val="22"/>
        </w:rPr>
        <w:t>academic research i</w:t>
      </w:r>
      <w:r w:rsidR="00DC0CF1">
        <w:rPr>
          <w:sz w:val="22"/>
          <w:szCs w:val="22"/>
        </w:rPr>
        <w:t>n Acts and Romans</w:t>
      </w:r>
    </w:p>
    <w:p w14:paraId="4B5EF231" w14:textId="77777777" w:rsidR="00CA5CA8" w:rsidRPr="008042BC" w:rsidRDefault="00CA5CA8" w:rsidP="006E15F8">
      <w:pPr>
        <w:rPr>
          <w:sz w:val="22"/>
          <w:szCs w:val="22"/>
        </w:rPr>
      </w:pPr>
      <w:r w:rsidRPr="00633615">
        <w:rPr>
          <w:b/>
          <w:sz w:val="22"/>
          <w:szCs w:val="22"/>
        </w:rPr>
        <w:t>(2)</w:t>
      </w:r>
      <w:r w:rsidRPr="008042BC">
        <w:rPr>
          <w:sz w:val="22"/>
          <w:szCs w:val="22"/>
        </w:rPr>
        <w:t xml:space="preserve"> To understand issues of special introduction pertaining to</w:t>
      </w:r>
      <w:r w:rsidR="00DC0CF1">
        <w:rPr>
          <w:sz w:val="22"/>
          <w:szCs w:val="22"/>
        </w:rPr>
        <w:t xml:space="preserve"> Acts and Romans</w:t>
      </w:r>
    </w:p>
    <w:p w14:paraId="147E3199" w14:textId="77777777" w:rsidR="002A5C52" w:rsidRPr="008042BC" w:rsidRDefault="002A5C52" w:rsidP="006E15F8">
      <w:pPr>
        <w:rPr>
          <w:sz w:val="22"/>
          <w:szCs w:val="22"/>
        </w:rPr>
      </w:pPr>
      <w:r w:rsidRPr="00633615">
        <w:rPr>
          <w:b/>
          <w:sz w:val="22"/>
          <w:szCs w:val="22"/>
        </w:rPr>
        <w:t>(3)</w:t>
      </w:r>
      <w:r w:rsidRPr="008042BC">
        <w:rPr>
          <w:sz w:val="22"/>
          <w:szCs w:val="22"/>
        </w:rPr>
        <w:t xml:space="preserve"> </w:t>
      </w:r>
      <w:r w:rsidR="00D0640B">
        <w:rPr>
          <w:sz w:val="22"/>
          <w:szCs w:val="22"/>
        </w:rPr>
        <w:t>To understan</w:t>
      </w:r>
      <w:r w:rsidR="00DC0CF1">
        <w:rPr>
          <w:sz w:val="22"/>
          <w:szCs w:val="22"/>
        </w:rPr>
        <w:t>d Acts and Romans</w:t>
      </w:r>
      <w:r w:rsidR="00D0640B">
        <w:rPr>
          <w:sz w:val="22"/>
          <w:szCs w:val="22"/>
        </w:rPr>
        <w:t xml:space="preserve"> in their first century context. </w:t>
      </w:r>
    </w:p>
    <w:p w14:paraId="48416E5B" w14:textId="77777777" w:rsidR="00CA5CA8" w:rsidRPr="008042BC" w:rsidRDefault="002A5C52" w:rsidP="006E15F8">
      <w:pPr>
        <w:rPr>
          <w:sz w:val="22"/>
          <w:szCs w:val="22"/>
        </w:rPr>
      </w:pPr>
      <w:r w:rsidRPr="00633615">
        <w:rPr>
          <w:b/>
          <w:sz w:val="22"/>
          <w:szCs w:val="22"/>
        </w:rPr>
        <w:t>(4</w:t>
      </w:r>
      <w:r w:rsidR="00CA5CA8" w:rsidRPr="00633615">
        <w:rPr>
          <w:b/>
          <w:sz w:val="22"/>
          <w:szCs w:val="22"/>
        </w:rPr>
        <w:t>)</w:t>
      </w:r>
      <w:r w:rsidR="00CA5CA8" w:rsidRPr="008042BC">
        <w:rPr>
          <w:sz w:val="22"/>
          <w:szCs w:val="22"/>
        </w:rPr>
        <w:t xml:space="preserve"> </w:t>
      </w:r>
      <w:r w:rsidR="00D0640B">
        <w:rPr>
          <w:sz w:val="22"/>
          <w:szCs w:val="22"/>
        </w:rPr>
        <w:t xml:space="preserve">To understand the implications of </w:t>
      </w:r>
      <w:r w:rsidR="00DC0CF1">
        <w:rPr>
          <w:sz w:val="22"/>
          <w:szCs w:val="22"/>
        </w:rPr>
        <w:t xml:space="preserve">Luke’s and </w:t>
      </w:r>
      <w:r w:rsidR="00D0640B">
        <w:rPr>
          <w:sz w:val="22"/>
          <w:szCs w:val="22"/>
        </w:rPr>
        <w:t xml:space="preserve">Paul’s writings for the contemporary church, and to understand </w:t>
      </w:r>
      <w:r w:rsidR="00DC0CF1">
        <w:rPr>
          <w:sz w:val="22"/>
          <w:szCs w:val="22"/>
        </w:rPr>
        <w:t xml:space="preserve">Luke and </w:t>
      </w:r>
      <w:r w:rsidR="00D0640B">
        <w:rPr>
          <w:sz w:val="22"/>
          <w:szCs w:val="22"/>
        </w:rPr>
        <w:t xml:space="preserve">Paul as a model of applying theology to the life of the church. </w:t>
      </w:r>
    </w:p>
    <w:p w14:paraId="1133869B" w14:textId="77777777" w:rsidR="002A5C52" w:rsidRPr="008042BC" w:rsidRDefault="002A5C52" w:rsidP="006E15F8">
      <w:pPr>
        <w:rPr>
          <w:sz w:val="22"/>
          <w:szCs w:val="22"/>
        </w:rPr>
      </w:pPr>
      <w:r w:rsidRPr="00633615">
        <w:rPr>
          <w:b/>
          <w:sz w:val="22"/>
          <w:szCs w:val="22"/>
        </w:rPr>
        <w:t>(5</w:t>
      </w:r>
      <w:r w:rsidR="00CA5CA8" w:rsidRPr="00633615">
        <w:rPr>
          <w:b/>
          <w:sz w:val="22"/>
          <w:szCs w:val="22"/>
        </w:rPr>
        <w:t>)</w:t>
      </w:r>
      <w:r w:rsidR="00CA5CA8" w:rsidRPr="008042BC">
        <w:rPr>
          <w:sz w:val="22"/>
          <w:szCs w:val="22"/>
        </w:rPr>
        <w:t xml:space="preserve"> </w:t>
      </w:r>
      <w:r w:rsidR="00D0640B">
        <w:rPr>
          <w:sz w:val="22"/>
          <w:szCs w:val="22"/>
        </w:rPr>
        <w:t>To understand with greater clarity and precision key questions and issues in</w:t>
      </w:r>
      <w:r w:rsidR="00DC0CF1">
        <w:rPr>
          <w:sz w:val="22"/>
          <w:szCs w:val="22"/>
        </w:rPr>
        <w:t xml:space="preserve"> Acts and Romans</w:t>
      </w:r>
      <w:r w:rsidR="00D0640B">
        <w:rPr>
          <w:sz w:val="22"/>
          <w:szCs w:val="22"/>
        </w:rPr>
        <w:t xml:space="preserve">: the person and work of Christ, the nature and condition of man, covenant and law, the application of redemption (justification by faith alone, sanctification, union with Christ, etc.). </w:t>
      </w:r>
    </w:p>
    <w:p w14:paraId="00BFB138" w14:textId="77777777" w:rsidR="006E15F8" w:rsidRDefault="006E15F8" w:rsidP="006272F5">
      <w:pPr>
        <w:jc w:val="center"/>
        <w:rPr>
          <w:b/>
        </w:rPr>
      </w:pPr>
    </w:p>
    <w:p w14:paraId="54FE5AB4" w14:textId="77777777" w:rsidR="00C81C3C" w:rsidRDefault="004B5344" w:rsidP="004B5344">
      <w:pPr>
        <w:rPr>
          <w:b/>
          <w:sz w:val="20"/>
          <w:szCs w:val="20"/>
        </w:rPr>
      </w:pPr>
      <w:r>
        <w:rPr>
          <w:b/>
          <w:sz w:val="28"/>
          <w:szCs w:val="28"/>
        </w:rPr>
        <w:t xml:space="preserve">Required Texts </w:t>
      </w:r>
      <w:r w:rsidRPr="003F1F99">
        <w:rPr>
          <w:b/>
          <w:sz w:val="22"/>
          <w:szCs w:val="22"/>
        </w:rPr>
        <w:t>(see below for page assts</w:t>
      </w:r>
      <w:proofErr w:type="gramStart"/>
      <w:r w:rsidRPr="003F1F99">
        <w:rPr>
          <w:b/>
          <w:sz w:val="22"/>
          <w:szCs w:val="22"/>
        </w:rPr>
        <w:t>.</w:t>
      </w:r>
      <w:r w:rsidR="00722FFB">
        <w:rPr>
          <w:b/>
          <w:sz w:val="22"/>
          <w:szCs w:val="22"/>
        </w:rPr>
        <w:t>;</w:t>
      </w:r>
      <w:proofErr w:type="gramEnd"/>
      <w:r w:rsidR="00722FFB">
        <w:rPr>
          <w:b/>
          <w:sz w:val="22"/>
          <w:szCs w:val="22"/>
        </w:rPr>
        <w:t xml:space="preserve"> note the abbreviations</w:t>
      </w:r>
      <w:r w:rsidRPr="003F1F99">
        <w:rPr>
          <w:b/>
          <w:sz w:val="22"/>
          <w:szCs w:val="22"/>
        </w:rPr>
        <w:t xml:space="preserve">) </w:t>
      </w:r>
    </w:p>
    <w:p w14:paraId="3CEA8F6C" w14:textId="77777777" w:rsidR="007A2033" w:rsidRPr="00D11384" w:rsidRDefault="004B5344" w:rsidP="004B5344">
      <w:pPr>
        <w:rPr>
          <w:sz w:val="22"/>
          <w:szCs w:val="22"/>
        </w:rPr>
      </w:pPr>
      <w:r w:rsidRPr="00633615">
        <w:rPr>
          <w:b/>
          <w:sz w:val="22"/>
          <w:szCs w:val="22"/>
        </w:rPr>
        <w:t>(1)</w:t>
      </w:r>
      <w:r w:rsidRPr="008042BC">
        <w:rPr>
          <w:sz w:val="22"/>
          <w:szCs w:val="22"/>
        </w:rPr>
        <w:t xml:space="preserve"> The Holy Bible, preferably in a recent translation such as the New American Standard or the English Standard Version. Students who are competent in Hellenistic Greek are strongly encouraged to bring their Greek New Testaments to each class session. </w:t>
      </w:r>
      <w:r w:rsidR="007A2033">
        <w:rPr>
          <w:b/>
          <w:sz w:val="22"/>
          <w:szCs w:val="22"/>
        </w:rPr>
        <w:t xml:space="preserve"> </w:t>
      </w:r>
    </w:p>
    <w:p w14:paraId="0D8CF3FC" w14:textId="77777777" w:rsidR="004B5344" w:rsidRDefault="007A2033" w:rsidP="004B5344">
      <w:pPr>
        <w:rPr>
          <w:b/>
          <w:sz w:val="22"/>
          <w:szCs w:val="22"/>
        </w:rPr>
      </w:pPr>
      <w:r>
        <w:rPr>
          <w:b/>
          <w:sz w:val="22"/>
          <w:szCs w:val="22"/>
        </w:rPr>
        <w:t>(</w:t>
      </w:r>
      <w:r w:rsidR="00D11384">
        <w:rPr>
          <w:b/>
          <w:sz w:val="22"/>
          <w:szCs w:val="22"/>
        </w:rPr>
        <w:t>2</w:t>
      </w:r>
      <w:r w:rsidR="004B5344" w:rsidRPr="00633615">
        <w:rPr>
          <w:b/>
          <w:sz w:val="22"/>
          <w:szCs w:val="22"/>
        </w:rPr>
        <w:t>)</w:t>
      </w:r>
      <w:r w:rsidR="004B5344" w:rsidRPr="008042BC">
        <w:rPr>
          <w:sz w:val="22"/>
          <w:szCs w:val="22"/>
        </w:rPr>
        <w:t xml:space="preserve"> </w:t>
      </w:r>
      <w:r w:rsidR="00F674BB">
        <w:rPr>
          <w:sz w:val="22"/>
          <w:szCs w:val="22"/>
        </w:rPr>
        <w:t>Carson and</w:t>
      </w:r>
      <w:r w:rsidR="00EE4D4A" w:rsidRPr="008042BC">
        <w:rPr>
          <w:sz w:val="22"/>
          <w:szCs w:val="22"/>
        </w:rPr>
        <w:t xml:space="preserve"> Moo, </w:t>
      </w:r>
      <w:r w:rsidR="00EE4D4A" w:rsidRPr="008042BC">
        <w:rPr>
          <w:i/>
          <w:sz w:val="22"/>
          <w:szCs w:val="22"/>
        </w:rPr>
        <w:t xml:space="preserve">An Introduction to the New Testament </w:t>
      </w:r>
      <w:r w:rsidR="00F674BB">
        <w:rPr>
          <w:sz w:val="22"/>
          <w:szCs w:val="22"/>
        </w:rPr>
        <w:t xml:space="preserve">(2d ed.; Zondervan) </w:t>
      </w:r>
      <w:r w:rsidR="00F674BB">
        <w:rPr>
          <w:b/>
          <w:sz w:val="22"/>
          <w:szCs w:val="22"/>
        </w:rPr>
        <w:t>[C&amp;M]</w:t>
      </w:r>
    </w:p>
    <w:p w14:paraId="7378C48A" w14:textId="77777777" w:rsidR="00D11384" w:rsidRPr="00D11384" w:rsidRDefault="00D11384" w:rsidP="004B5344">
      <w:pPr>
        <w:rPr>
          <w:b/>
          <w:sz w:val="22"/>
          <w:szCs w:val="22"/>
        </w:rPr>
      </w:pPr>
      <w:r>
        <w:rPr>
          <w:b/>
          <w:sz w:val="22"/>
          <w:szCs w:val="22"/>
        </w:rPr>
        <w:t xml:space="preserve">(3) </w:t>
      </w:r>
      <w:r>
        <w:rPr>
          <w:sz w:val="22"/>
          <w:szCs w:val="22"/>
        </w:rPr>
        <w:t xml:space="preserve">Richard B. </w:t>
      </w:r>
      <w:proofErr w:type="spellStart"/>
      <w:r>
        <w:rPr>
          <w:sz w:val="22"/>
          <w:szCs w:val="22"/>
        </w:rPr>
        <w:t>Gaffin</w:t>
      </w:r>
      <w:proofErr w:type="spellEnd"/>
      <w:r>
        <w:rPr>
          <w:sz w:val="22"/>
          <w:szCs w:val="22"/>
        </w:rPr>
        <w:t xml:space="preserve">, Jr., </w:t>
      </w:r>
      <w:r>
        <w:rPr>
          <w:i/>
          <w:sz w:val="22"/>
          <w:szCs w:val="22"/>
        </w:rPr>
        <w:t xml:space="preserve">Perspectives on Pentecost </w:t>
      </w:r>
      <w:r>
        <w:rPr>
          <w:sz w:val="22"/>
          <w:szCs w:val="22"/>
        </w:rPr>
        <w:t xml:space="preserve">(P&amp;R) </w:t>
      </w:r>
      <w:r>
        <w:rPr>
          <w:b/>
          <w:sz w:val="22"/>
          <w:szCs w:val="22"/>
        </w:rPr>
        <w:t>[G]</w:t>
      </w:r>
    </w:p>
    <w:p w14:paraId="7B18D299" w14:textId="77777777" w:rsidR="00DC0CF1" w:rsidRPr="00D11384" w:rsidRDefault="007A2033" w:rsidP="004B5344">
      <w:pPr>
        <w:rPr>
          <w:b/>
          <w:sz w:val="22"/>
          <w:szCs w:val="22"/>
        </w:rPr>
      </w:pPr>
      <w:r>
        <w:rPr>
          <w:b/>
          <w:sz w:val="22"/>
          <w:szCs w:val="22"/>
        </w:rPr>
        <w:t xml:space="preserve">(4) </w:t>
      </w:r>
      <w:r w:rsidR="00D11384">
        <w:rPr>
          <w:sz w:val="22"/>
          <w:szCs w:val="22"/>
        </w:rPr>
        <w:t xml:space="preserve">Dennis E. Johnson, Jr., </w:t>
      </w:r>
      <w:r w:rsidR="00D11384">
        <w:rPr>
          <w:i/>
          <w:sz w:val="22"/>
          <w:szCs w:val="22"/>
        </w:rPr>
        <w:t xml:space="preserve">The Message of Acts in the History of Redemption </w:t>
      </w:r>
      <w:r w:rsidR="00D11384">
        <w:rPr>
          <w:sz w:val="22"/>
          <w:szCs w:val="22"/>
        </w:rPr>
        <w:t xml:space="preserve">(P&amp;R) </w:t>
      </w:r>
      <w:r w:rsidR="00D11384">
        <w:rPr>
          <w:b/>
          <w:sz w:val="22"/>
          <w:szCs w:val="22"/>
        </w:rPr>
        <w:t>[J]</w:t>
      </w:r>
    </w:p>
    <w:p w14:paraId="02542A27" w14:textId="0A8D17E3" w:rsidR="008A24F6" w:rsidRPr="00F928FE" w:rsidRDefault="007A2033" w:rsidP="004B5344">
      <w:pPr>
        <w:rPr>
          <w:sz w:val="22"/>
          <w:szCs w:val="22"/>
        </w:rPr>
      </w:pPr>
      <w:r>
        <w:rPr>
          <w:b/>
          <w:sz w:val="22"/>
          <w:szCs w:val="22"/>
        </w:rPr>
        <w:t>(5</w:t>
      </w:r>
      <w:r w:rsidR="008A24F6">
        <w:rPr>
          <w:b/>
          <w:sz w:val="22"/>
          <w:szCs w:val="22"/>
        </w:rPr>
        <w:t xml:space="preserve">) </w:t>
      </w:r>
      <w:r w:rsidR="00D11384">
        <w:rPr>
          <w:sz w:val="22"/>
          <w:szCs w:val="22"/>
        </w:rPr>
        <w:t xml:space="preserve">Herman </w:t>
      </w:r>
      <w:proofErr w:type="spellStart"/>
      <w:r w:rsidR="00D11384">
        <w:rPr>
          <w:sz w:val="22"/>
          <w:szCs w:val="22"/>
        </w:rPr>
        <w:t>Ridderbos</w:t>
      </w:r>
      <w:proofErr w:type="spellEnd"/>
      <w:r w:rsidR="00D11384">
        <w:rPr>
          <w:sz w:val="22"/>
          <w:szCs w:val="22"/>
        </w:rPr>
        <w:t xml:space="preserve">, </w:t>
      </w:r>
      <w:r w:rsidR="00D11384">
        <w:rPr>
          <w:i/>
          <w:sz w:val="22"/>
          <w:szCs w:val="22"/>
        </w:rPr>
        <w:t xml:space="preserve">When the Time Had Fully Come </w:t>
      </w:r>
      <w:r w:rsidR="00D11384">
        <w:rPr>
          <w:sz w:val="22"/>
          <w:szCs w:val="22"/>
        </w:rPr>
        <w:t xml:space="preserve">(Eerdmans) </w:t>
      </w:r>
      <w:r w:rsidR="00D11384">
        <w:rPr>
          <w:b/>
          <w:sz w:val="22"/>
          <w:szCs w:val="22"/>
        </w:rPr>
        <w:t>[R]</w:t>
      </w:r>
      <w:r w:rsidR="00F928FE">
        <w:rPr>
          <w:b/>
          <w:sz w:val="22"/>
          <w:szCs w:val="22"/>
        </w:rPr>
        <w:t xml:space="preserve"> </w:t>
      </w:r>
      <w:r w:rsidR="00F928FE">
        <w:rPr>
          <w:sz w:val="22"/>
          <w:szCs w:val="22"/>
        </w:rPr>
        <w:t>[available on reserve]</w:t>
      </w:r>
    </w:p>
    <w:p w14:paraId="71E1C34D" w14:textId="363A1049" w:rsidR="00D11384" w:rsidRPr="00F928FE" w:rsidRDefault="00D11384" w:rsidP="004B5344">
      <w:pPr>
        <w:rPr>
          <w:sz w:val="22"/>
          <w:szCs w:val="22"/>
        </w:rPr>
      </w:pPr>
      <w:r>
        <w:rPr>
          <w:b/>
          <w:sz w:val="22"/>
          <w:szCs w:val="22"/>
        </w:rPr>
        <w:t xml:space="preserve">(6) </w:t>
      </w:r>
      <w:r>
        <w:rPr>
          <w:sz w:val="22"/>
          <w:szCs w:val="22"/>
        </w:rPr>
        <w:t xml:space="preserve">Guy Prentiss Waters, “Romans,” in </w:t>
      </w:r>
      <w:r>
        <w:rPr>
          <w:i/>
          <w:sz w:val="22"/>
          <w:szCs w:val="22"/>
        </w:rPr>
        <w:t xml:space="preserve">A Biblical-Theological Introduction to the New Testament </w:t>
      </w:r>
      <w:r>
        <w:rPr>
          <w:sz w:val="22"/>
          <w:szCs w:val="22"/>
        </w:rPr>
        <w:t xml:space="preserve">(Crossway) </w:t>
      </w:r>
      <w:r>
        <w:rPr>
          <w:b/>
          <w:sz w:val="22"/>
          <w:szCs w:val="22"/>
        </w:rPr>
        <w:t>[W1]</w:t>
      </w:r>
      <w:r w:rsidR="00F928FE">
        <w:rPr>
          <w:b/>
          <w:sz w:val="22"/>
          <w:szCs w:val="22"/>
        </w:rPr>
        <w:t xml:space="preserve"> </w:t>
      </w:r>
      <w:r w:rsidR="00F928FE">
        <w:rPr>
          <w:sz w:val="22"/>
          <w:szCs w:val="22"/>
        </w:rPr>
        <w:t>[available on reserve]</w:t>
      </w:r>
    </w:p>
    <w:p w14:paraId="7D0E5676" w14:textId="77777777" w:rsidR="00D11384" w:rsidRPr="00D11384" w:rsidRDefault="00D11384" w:rsidP="004B5344">
      <w:pPr>
        <w:rPr>
          <w:b/>
          <w:sz w:val="22"/>
          <w:szCs w:val="22"/>
        </w:rPr>
      </w:pPr>
      <w:r>
        <w:rPr>
          <w:b/>
          <w:sz w:val="22"/>
          <w:szCs w:val="22"/>
        </w:rPr>
        <w:t xml:space="preserve">(7) </w:t>
      </w:r>
      <w:r>
        <w:rPr>
          <w:sz w:val="22"/>
          <w:szCs w:val="22"/>
        </w:rPr>
        <w:t xml:space="preserve">Guy Prentiss Waters, “The Life and Theology of Paul” [MS to be distributed in class] </w:t>
      </w:r>
      <w:r>
        <w:rPr>
          <w:b/>
          <w:sz w:val="22"/>
          <w:szCs w:val="22"/>
        </w:rPr>
        <w:t>[W2]</w:t>
      </w:r>
    </w:p>
    <w:p w14:paraId="2A17D698" w14:textId="77777777" w:rsidR="0024670A" w:rsidRDefault="0024670A" w:rsidP="004B5344">
      <w:pPr>
        <w:rPr>
          <w:sz w:val="20"/>
          <w:szCs w:val="20"/>
        </w:rPr>
      </w:pPr>
    </w:p>
    <w:p w14:paraId="6F904415" w14:textId="77777777" w:rsidR="00C81C3C" w:rsidRDefault="0024670A" w:rsidP="004B5344">
      <w:pPr>
        <w:rPr>
          <w:b/>
          <w:sz w:val="28"/>
          <w:szCs w:val="28"/>
        </w:rPr>
      </w:pPr>
      <w:r>
        <w:rPr>
          <w:b/>
          <w:sz w:val="28"/>
          <w:szCs w:val="28"/>
        </w:rPr>
        <w:t>Assignments &amp; Requirements</w:t>
      </w:r>
    </w:p>
    <w:p w14:paraId="0C90C2AF" w14:textId="77777777" w:rsidR="00074F14" w:rsidRPr="00E33B25" w:rsidRDefault="00DC6119" w:rsidP="004B5344">
      <w:pPr>
        <w:rPr>
          <w:sz w:val="22"/>
          <w:szCs w:val="22"/>
        </w:rPr>
      </w:pPr>
      <w:r>
        <w:rPr>
          <w:b/>
          <w:sz w:val="22"/>
          <w:szCs w:val="22"/>
        </w:rPr>
        <w:t>(1</w:t>
      </w:r>
      <w:r w:rsidR="00E33B25">
        <w:rPr>
          <w:b/>
          <w:sz w:val="22"/>
          <w:szCs w:val="22"/>
        </w:rPr>
        <w:t xml:space="preserve">) </w:t>
      </w:r>
      <w:r w:rsidR="00E33B25">
        <w:rPr>
          <w:sz w:val="22"/>
          <w:szCs w:val="22"/>
        </w:rPr>
        <w:t xml:space="preserve">A </w:t>
      </w:r>
      <w:r w:rsidR="00074F14" w:rsidRPr="008042BC">
        <w:rPr>
          <w:sz w:val="22"/>
          <w:szCs w:val="22"/>
        </w:rPr>
        <w:t>final ex</w:t>
      </w:r>
      <w:r>
        <w:rPr>
          <w:sz w:val="22"/>
          <w:szCs w:val="22"/>
        </w:rPr>
        <w:t xml:space="preserve">am will be taken at a date set by the registrar, </w:t>
      </w:r>
      <w:r w:rsidR="007A2033">
        <w:rPr>
          <w:sz w:val="22"/>
          <w:szCs w:val="22"/>
        </w:rPr>
        <w:t xml:space="preserve">and will be cumulative. </w:t>
      </w:r>
      <w:r w:rsidR="008042BC">
        <w:rPr>
          <w:sz w:val="22"/>
          <w:szCs w:val="22"/>
        </w:rPr>
        <w:t xml:space="preserve">The final exam must be taken on the date posted by the seminary. Please arrange your schedule accordingly. </w:t>
      </w:r>
      <w:r w:rsidR="00E33B25">
        <w:rPr>
          <w:sz w:val="22"/>
          <w:szCs w:val="22"/>
        </w:rPr>
        <w:t xml:space="preserve">The final exam is worth </w:t>
      </w:r>
      <w:r w:rsidR="005A6B3D">
        <w:rPr>
          <w:b/>
          <w:sz w:val="22"/>
          <w:szCs w:val="22"/>
        </w:rPr>
        <w:t>4</w:t>
      </w:r>
      <w:r w:rsidR="00E33B25">
        <w:rPr>
          <w:b/>
          <w:sz w:val="22"/>
          <w:szCs w:val="22"/>
        </w:rPr>
        <w:t xml:space="preserve">0% </w:t>
      </w:r>
      <w:r w:rsidR="00E33B25">
        <w:rPr>
          <w:sz w:val="22"/>
          <w:szCs w:val="22"/>
        </w:rPr>
        <w:t xml:space="preserve">of your final grade. </w:t>
      </w:r>
    </w:p>
    <w:p w14:paraId="28895A2A" w14:textId="77777777" w:rsidR="00E33B25" w:rsidRPr="00E33B25" w:rsidRDefault="00E33B25" w:rsidP="004B5344">
      <w:pPr>
        <w:rPr>
          <w:sz w:val="22"/>
          <w:szCs w:val="22"/>
        </w:rPr>
      </w:pPr>
    </w:p>
    <w:p w14:paraId="3854C5A4" w14:textId="77777777" w:rsidR="00E33B25" w:rsidRDefault="00A00780" w:rsidP="00E33B25">
      <w:pPr>
        <w:rPr>
          <w:sz w:val="22"/>
          <w:szCs w:val="22"/>
        </w:rPr>
      </w:pPr>
      <w:r>
        <w:rPr>
          <w:b/>
          <w:sz w:val="22"/>
          <w:szCs w:val="22"/>
        </w:rPr>
        <w:t>(2</w:t>
      </w:r>
      <w:r w:rsidR="00E33B25">
        <w:rPr>
          <w:b/>
          <w:sz w:val="22"/>
          <w:szCs w:val="22"/>
        </w:rPr>
        <w:t xml:space="preserve">) </w:t>
      </w:r>
      <w:r w:rsidR="00D11384">
        <w:rPr>
          <w:sz w:val="22"/>
          <w:szCs w:val="22"/>
        </w:rPr>
        <w:t>Memorization of Romans 5:1-11. You must recite Rom 5:1-11</w:t>
      </w:r>
      <w:r w:rsidR="00E33B25">
        <w:rPr>
          <w:sz w:val="22"/>
          <w:szCs w:val="22"/>
        </w:rPr>
        <w:t xml:space="preserve"> (in any translation) to a fellow student</w:t>
      </w:r>
      <w:r w:rsidR="000203CF">
        <w:rPr>
          <w:sz w:val="22"/>
          <w:szCs w:val="22"/>
        </w:rPr>
        <w:t xml:space="preserve"> in the course</w:t>
      </w:r>
      <w:r w:rsidR="00E33B25">
        <w:rPr>
          <w:sz w:val="22"/>
          <w:szCs w:val="22"/>
        </w:rPr>
        <w:t>. That student must indicate to the instructor in writing that you have successfully completed the assignment (i.e</w:t>
      </w:r>
      <w:r w:rsidR="00D11384">
        <w:rPr>
          <w:sz w:val="22"/>
          <w:szCs w:val="22"/>
        </w:rPr>
        <w:t>. that you have recited Romans 5:1-11</w:t>
      </w:r>
      <w:r w:rsidR="00E33B25">
        <w:rPr>
          <w:sz w:val="22"/>
          <w:szCs w:val="22"/>
        </w:rPr>
        <w:t xml:space="preserve">, from memory, </w:t>
      </w:r>
      <w:r w:rsidR="00E33B25">
        <w:rPr>
          <w:sz w:val="22"/>
          <w:szCs w:val="22"/>
        </w:rPr>
        <w:lastRenderedPageBreak/>
        <w:t>without error). This assignment is due at the beginning of the final exam. It will be 10% of your final exam grade</w:t>
      </w:r>
      <w:r w:rsidR="000B270C">
        <w:rPr>
          <w:sz w:val="22"/>
          <w:szCs w:val="22"/>
        </w:rPr>
        <w:t xml:space="preserve"> [i.e. </w:t>
      </w:r>
      <w:r w:rsidR="005A6B3D">
        <w:rPr>
          <w:b/>
          <w:sz w:val="22"/>
          <w:szCs w:val="22"/>
        </w:rPr>
        <w:t>4</w:t>
      </w:r>
      <w:r w:rsidR="000F4865" w:rsidRPr="000B270C">
        <w:rPr>
          <w:b/>
          <w:sz w:val="22"/>
          <w:szCs w:val="22"/>
        </w:rPr>
        <w:t>%</w:t>
      </w:r>
      <w:r w:rsidR="000F4865">
        <w:rPr>
          <w:sz w:val="22"/>
          <w:szCs w:val="22"/>
        </w:rPr>
        <w:t xml:space="preserve"> of your course grade]</w:t>
      </w:r>
      <w:r w:rsidR="00E33B25">
        <w:rPr>
          <w:sz w:val="22"/>
          <w:szCs w:val="22"/>
        </w:rPr>
        <w:t xml:space="preserve">. </w:t>
      </w:r>
    </w:p>
    <w:p w14:paraId="272EE9E3" w14:textId="77777777" w:rsidR="00FB47F1" w:rsidRDefault="00FB47F1" w:rsidP="00E33B25">
      <w:pPr>
        <w:rPr>
          <w:sz w:val="22"/>
          <w:szCs w:val="22"/>
        </w:rPr>
      </w:pPr>
    </w:p>
    <w:p w14:paraId="4DCF83FA" w14:textId="77777777" w:rsidR="00FB47F1" w:rsidRPr="00FB47F1" w:rsidRDefault="00A00780" w:rsidP="00E33B25">
      <w:pPr>
        <w:rPr>
          <w:sz w:val="22"/>
          <w:szCs w:val="22"/>
        </w:rPr>
      </w:pPr>
      <w:r>
        <w:rPr>
          <w:b/>
          <w:sz w:val="22"/>
          <w:szCs w:val="22"/>
        </w:rPr>
        <w:t>(3</w:t>
      </w:r>
      <w:r w:rsidR="00FB47F1">
        <w:rPr>
          <w:b/>
          <w:sz w:val="22"/>
          <w:szCs w:val="22"/>
        </w:rPr>
        <w:t xml:space="preserve">) </w:t>
      </w:r>
      <w:r w:rsidR="00FB47F1">
        <w:rPr>
          <w:sz w:val="22"/>
          <w:szCs w:val="22"/>
        </w:rPr>
        <w:t xml:space="preserve">Read </w:t>
      </w:r>
      <w:r w:rsidR="00D11384">
        <w:rPr>
          <w:sz w:val="22"/>
          <w:szCs w:val="22"/>
        </w:rPr>
        <w:t>Acts &amp; Romans in English. You must Acts &amp; Romans</w:t>
      </w:r>
      <w:r w:rsidR="00FB47F1">
        <w:rPr>
          <w:sz w:val="22"/>
          <w:szCs w:val="22"/>
        </w:rPr>
        <w:t xml:space="preserve"> in their entirety this semester. This assignment is due at the beginning of the final exam. You will be asked to give a percentage reflecting the extent of your reading. This assignment will be 10% </w:t>
      </w:r>
      <w:r w:rsidR="000B270C">
        <w:rPr>
          <w:sz w:val="22"/>
          <w:szCs w:val="22"/>
        </w:rPr>
        <w:t xml:space="preserve">of your final exam grade [i.e. </w:t>
      </w:r>
      <w:r w:rsidR="005A6B3D">
        <w:rPr>
          <w:b/>
          <w:sz w:val="22"/>
          <w:szCs w:val="22"/>
        </w:rPr>
        <w:t>4</w:t>
      </w:r>
      <w:r w:rsidR="00FB47F1" w:rsidRPr="000B270C">
        <w:rPr>
          <w:b/>
          <w:sz w:val="22"/>
          <w:szCs w:val="22"/>
        </w:rPr>
        <w:t>%</w:t>
      </w:r>
      <w:r w:rsidR="00FB47F1">
        <w:rPr>
          <w:sz w:val="22"/>
          <w:szCs w:val="22"/>
        </w:rPr>
        <w:t xml:space="preserve"> of your course grade]. </w:t>
      </w:r>
    </w:p>
    <w:p w14:paraId="2D06F7D8" w14:textId="77777777" w:rsidR="00E33B25" w:rsidRDefault="00E33B25" w:rsidP="00E33B25">
      <w:pPr>
        <w:rPr>
          <w:sz w:val="22"/>
          <w:szCs w:val="22"/>
        </w:rPr>
      </w:pPr>
    </w:p>
    <w:p w14:paraId="7F5EF421" w14:textId="06FAA581" w:rsidR="00C81C3C" w:rsidRPr="0029788D" w:rsidRDefault="00A00780" w:rsidP="00E33B25">
      <w:pPr>
        <w:rPr>
          <w:sz w:val="22"/>
          <w:szCs w:val="22"/>
        </w:rPr>
      </w:pPr>
      <w:r>
        <w:rPr>
          <w:b/>
          <w:sz w:val="22"/>
          <w:szCs w:val="22"/>
        </w:rPr>
        <w:t>(4</w:t>
      </w:r>
      <w:r w:rsidR="00E33B25" w:rsidRPr="00A82355">
        <w:rPr>
          <w:b/>
          <w:sz w:val="22"/>
          <w:szCs w:val="22"/>
        </w:rPr>
        <w:t xml:space="preserve">) </w:t>
      </w:r>
      <w:r>
        <w:rPr>
          <w:sz w:val="22"/>
          <w:szCs w:val="22"/>
        </w:rPr>
        <w:t xml:space="preserve">Reading Digests. </w:t>
      </w:r>
      <w:proofErr w:type="gramStart"/>
      <w:r w:rsidR="00D11384">
        <w:rPr>
          <w:b/>
          <w:sz w:val="22"/>
          <w:szCs w:val="22"/>
        </w:rPr>
        <w:t>6</w:t>
      </w:r>
      <w:r w:rsidR="005A6B3D" w:rsidRPr="00A82355">
        <w:rPr>
          <w:b/>
          <w:sz w:val="22"/>
          <w:szCs w:val="22"/>
        </w:rPr>
        <w:t>0%</w:t>
      </w:r>
      <w:r w:rsidR="005A6B3D" w:rsidRPr="00A82355">
        <w:rPr>
          <w:sz w:val="22"/>
          <w:szCs w:val="22"/>
        </w:rPr>
        <w:t xml:space="preserve"> of your final grade</w:t>
      </w:r>
      <w:r w:rsidR="0029788D">
        <w:rPr>
          <w:sz w:val="22"/>
          <w:szCs w:val="22"/>
        </w:rPr>
        <w:t>.</w:t>
      </w:r>
      <w:proofErr w:type="gramEnd"/>
      <w:r w:rsidR="00FE667D">
        <w:rPr>
          <w:sz w:val="22"/>
          <w:szCs w:val="22"/>
        </w:rPr>
        <w:t xml:space="preserve"> On each reading digest, you must indicate the extent (as a percentage) of the material that you have read.</w:t>
      </w:r>
      <w:r w:rsidR="0029788D">
        <w:rPr>
          <w:sz w:val="22"/>
          <w:szCs w:val="22"/>
        </w:rPr>
        <w:t xml:space="preserve"> </w:t>
      </w:r>
      <w:r w:rsidR="0029788D" w:rsidRPr="00C75161">
        <w:rPr>
          <w:b/>
          <w:sz w:val="22"/>
          <w:szCs w:val="22"/>
        </w:rPr>
        <w:t>Submit all reading digests electronically by</w:t>
      </w:r>
      <w:r w:rsidR="0029788D" w:rsidRPr="00C75161">
        <w:rPr>
          <w:b/>
          <w:sz w:val="22"/>
          <w:szCs w:val="22"/>
          <w:u w:val="single"/>
        </w:rPr>
        <w:t xml:space="preserve"> 6 P.M. of the date listed </w:t>
      </w:r>
      <w:r w:rsidR="0029788D" w:rsidRPr="00C75161">
        <w:rPr>
          <w:b/>
          <w:sz w:val="22"/>
          <w:szCs w:val="22"/>
        </w:rPr>
        <w:t>to my TA, Luke Bert (</w:t>
      </w:r>
      <w:hyperlink r:id="rId12" w:history="1">
        <w:r w:rsidR="0029788D" w:rsidRPr="00C75161">
          <w:rPr>
            <w:rStyle w:val="Hyperlink"/>
            <w:b/>
            <w:sz w:val="22"/>
            <w:szCs w:val="22"/>
          </w:rPr>
          <w:t>lukeb.bert@gmail.com</w:t>
        </w:r>
      </w:hyperlink>
      <w:r w:rsidR="0029788D" w:rsidRPr="00C75161">
        <w:rPr>
          <w:b/>
          <w:sz w:val="22"/>
          <w:szCs w:val="22"/>
        </w:rPr>
        <w:t>)</w:t>
      </w:r>
      <w:r w:rsidR="0029788D">
        <w:rPr>
          <w:sz w:val="22"/>
          <w:szCs w:val="22"/>
        </w:rPr>
        <w:t xml:space="preserve"> </w:t>
      </w:r>
    </w:p>
    <w:p w14:paraId="78C88DF2" w14:textId="77777777" w:rsidR="00A82355" w:rsidRPr="00A82355" w:rsidRDefault="00A00780" w:rsidP="00A82355">
      <w:pPr>
        <w:rPr>
          <w:sz w:val="22"/>
          <w:szCs w:val="22"/>
        </w:rPr>
      </w:pPr>
      <w:r>
        <w:rPr>
          <w:b/>
          <w:sz w:val="22"/>
          <w:szCs w:val="22"/>
        </w:rPr>
        <w:t>(a</w:t>
      </w:r>
      <w:r w:rsidR="00A82355" w:rsidRPr="00A82355">
        <w:rPr>
          <w:b/>
          <w:sz w:val="22"/>
          <w:szCs w:val="22"/>
        </w:rPr>
        <w:t>)</w:t>
      </w:r>
      <w:r w:rsidR="00A82355" w:rsidRPr="00A82355">
        <w:rPr>
          <w:sz w:val="22"/>
          <w:szCs w:val="22"/>
        </w:rPr>
        <w:t xml:space="preserve"> To read and to prepare a digest o</w:t>
      </w:r>
      <w:r w:rsidR="00412794">
        <w:rPr>
          <w:sz w:val="22"/>
          <w:szCs w:val="22"/>
        </w:rPr>
        <w:t>f</w:t>
      </w:r>
      <w:r w:rsidR="00D11384">
        <w:rPr>
          <w:sz w:val="22"/>
          <w:szCs w:val="22"/>
        </w:rPr>
        <w:t xml:space="preserve"> Carson and Moo, </w:t>
      </w:r>
      <w:r w:rsidR="00D11384">
        <w:rPr>
          <w:i/>
          <w:sz w:val="22"/>
          <w:szCs w:val="22"/>
        </w:rPr>
        <w:t xml:space="preserve">Introduction </w:t>
      </w:r>
      <w:r w:rsidR="00D11384">
        <w:rPr>
          <w:sz w:val="22"/>
          <w:szCs w:val="22"/>
        </w:rPr>
        <w:t>(2d ed.), Chaps. 7-10</w:t>
      </w:r>
      <w:r>
        <w:rPr>
          <w:i/>
          <w:sz w:val="22"/>
          <w:szCs w:val="22"/>
        </w:rPr>
        <w:t>.</w:t>
      </w:r>
      <w:r w:rsidR="00A82355" w:rsidRPr="00A82355">
        <w:rPr>
          <w:sz w:val="22"/>
          <w:szCs w:val="22"/>
        </w:rPr>
        <w:t xml:space="preserve"> See attached guidelines. </w:t>
      </w:r>
      <w:r>
        <w:rPr>
          <w:b/>
          <w:sz w:val="22"/>
          <w:szCs w:val="22"/>
        </w:rPr>
        <w:t xml:space="preserve">Due </w:t>
      </w:r>
      <w:r w:rsidR="00DA7EE9">
        <w:rPr>
          <w:b/>
          <w:sz w:val="22"/>
          <w:szCs w:val="22"/>
        </w:rPr>
        <w:t>Sept 2</w:t>
      </w:r>
      <w:r w:rsidR="00D11384">
        <w:rPr>
          <w:b/>
          <w:sz w:val="22"/>
          <w:szCs w:val="22"/>
        </w:rPr>
        <w:t xml:space="preserve">. </w:t>
      </w:r>
      <w:r w:rsidR="00A82355" w:rsidRPr="00A82355">
        <w:rPr>
          <w:sz w:val="22"/>
          <w:szCs w:val="22"/>
        </w:rPr>
        <w:t xml:space="preserve">Late work will subject your work to reduction of one full letter grade per day late (or fraction thereof). </w:t>
      </w:r>
      <w:proofErr w:type="gramStart"/>
      <w:r w:rsidR="00A82355" w:rsidRPr="00A82355">
        <w:rPr>
          <w:b/>
          <w:sz w:val="22"/>
          <w:szCs w:val="22"/>
        </w:rPr>
        <w:t>10%</w:t>
      </w:r>
      <w:r w:rsidR="00A82355" w:rsidRPr="00A82355">
        <w:rPr>
          <w:sz w:val="22"/>
          <w:szCs w:val="22"/>
        </w:rPr>
        <w:t xml:space="preserve"> of the final grade.</w:t>
      </w:r>
      <w:proofErr w:type="gramEnd"/>
      <w:r w:rsidR="00A82355" w:rsidRPr="00A82355">
        <w:rPr>
          <w:sz w:val="22"/>
          <w:szCs w:val="22"/>
        </w:rPr>
        <w:t xml:space="preserve"> </w:t>
      </w:r>
    </w:p>
    <w:p w14:paraId="40FA75C6" w14:textId="77777777" w:rsidR="00A82355" w:rsidRPr="00A82355" w:rsidRDefault="00A00780" w:rsidP="00A82355">
      <w:pPr>
        <w:rPr>
          <w:sz w:val="22"/>
          <w:szCs w:val="22"/>
        </w:rPr>
      </w:pPr>
      <w:r>
        <w:rPr>
          <w:b/>
          <w:sz w:val="22"/>
          <w:szCs w:val="22"/>
        </w:rPr>
        <w:t>(b</w:t>
      </w:r>
      <w:r w:rsidR="00A82355" w:rsidRPr="00A82355">
        <w:rPr>
          <w:b/>
          <w:sz w:val="22"/>
          <w:szCs w:val="22"/>
        </w:rPr>
        <w:t xml:space="preserve">) </w:t>
      </w:r>
      <w:r w:rsidR="00A82355" w:rsidRPr="00A82355">
        <w:rPr>
          <w:sz w:val="22"/>
          <w:szCs w:val="22"/>
        </w:rPr>
        <w:t>To read in f</w:t>
      </w:r>
      <w:r w:rsidR="00D11384">
        <w:rPr>
          <w:sz w:val="22"/>
          <w:szCs w:val="22"/>
        </w:rPr>
        <w:t xml:space="preserve">ull and to prepare a digest of </w:t>
      </w:r>
      <w:proofErr w:type="spellStart"/>
      <w:r w:rsidR="00D11384">
        <w:rPr>
          <w:sz w:val="22"/>
          <w:szCs w:val="22"/>
        </w:rPr>
        <w:t>Gaffin</w:t>
      </w:r>
      <w:proofErr w:type="spellEnd"/>
      <w:r w:rsidR="00D11384">
        <w:rPr>
          <w:sz w:val="22"/>
          <w:szCs w:val="22"/>
        </w:rPr>
        <w:t xml:space="preserve">, </w:t>
      </w:r>
      <w:r w:rsidR="00D11384">
        <w:rPr>
          <w:i/>
          <w:sz w:val="22"/>
          <w:szCs w:val="22"/>
        </w:rPr>
        <w:t xml:space="preserve">Perspectives on Pentecost. </w:t>
      </w:r>
      <w:r w:rsidR="00D11384">
        <w:rPr>
          <w:sz w:val="22"/>
          <w:szCs w:val="22"/>
        </w:rPr>
        <w:t xml:space="preserve">See attached guidelines. </w:t>
      </w:r>
      <w:r w:rsidR="00DA7EE9">
        <w:rPr>
          <w:b/>
          <w:sz w:val="22"/>
          <w:szCs w:val="22"/>
        </w:rPr>
        <w:t>Due Sept 2</w:t>
      </w:r>
      <w:r w:rsidR="00D11384">
        <w:rPr>
          <w:b/>
          <w:sz w:val="22"/>
          <w:szCs w:val="22"/>
        </w:rPr>
        <w:t xml:space="preserve">. </w:t>
      </w:r>
      <w:r w:rsidR="00A82355" w:rsidRPr="00A82355">
        <w:rPr>
          <w:sz w:val="22"/>
          <w:szCs w:val="22"/>
        </w:rPr>
        <w:t xml:space="preserve">Late work will subject your work to reduction of one full letter grade per day late (or fraction thereof). </w:t>
      </w:r>
      <w:proofErr w:type="gramStart"/>
      <w:r w:rsidR="00A82355" w:rsidRPr="00A82355">
        <w:rPr>
          <w:b/>
          <w:sz w:val="22"/>
          <w:szCs w:val="22"/>
        </w:rPr>
        <w:t>5%</w:t>
      </w:r>
      <w:r w:rsidR="00A82355" w:rsidRPr="00A82355">
        <w:rPr>
          <w:sz w:val="22"/>
          <w:szCs w:val="22"/>
        </w:rPr>
        <w:t xml:space="preserve"> of the final grade.</w:t>
      </w:r>
      <w:proofErr w:type="gramEnd"/>
    </w:p>
    <w:p w14:paraId="63850651" w14:textId="77777777" w:rsidR="00A82355" w:rsidRPr="00A82355" w:rsidRDefault="00A00780" w:rsidP="00A82355">
      <w:pPr>
        <w:rPr>
          <w:sz w:val="22"/>
          <w:szCs w:val="22"/>
        </w:rPr>
      </w:pPr>
      <w:r>
        <w:rPr>
          <w:b/>
          <w:sz w:val="22"/>
          <w:szCs w:val="22"/>
        </w:rPr>
        <w:t>(c</w:t>
      </w:r>
      <w:r w:rsidR="00A82355" w:rsidRPr="00A82355">
        <w:rPr>
          <w:b/>
          <w:sz w:val="22"/>
          <w:szCs w:val="22"/>
        </w:rPr>
        <w:t xml:space="preserve">) </w:t>
      </w:r>
      <w:r w:rsidR="00A82355" w:rsidRPr="00A82355">
        <w:rPr>
          <w:sz w:val="22"/>
          <w:szCs w:val="22"/>
        </w:rPr>
        <w:t>To read in full and to prepare a digest of</w:t>
      </w:r>
      <w:r w:rsidR="00412794">
        <w:rPr>
          <w:sz w:val="22"/>
          <w:szCs w:val="22"/>
        </w:rPr>
        <w:t xml:space="preserve"> </w:t>
      </w:r>
      <w:r w:rsidR="00D11384">
        <w:rPr>
          <w:sz w:val="22"/>
          <w:szCs w:val="22"/>
        </w:rPr>
        <w:t xml:space="preserve">Johnson, </w:t>
      </w:r>
      <w:r w:rsidR="00D11384">
        <w:rPr>
          <w:i/>
          <w:sz w:val="22"/>
          <w:szCs w:val="22"/>
        </w:rPr>
        <w:t xml:space="preserve">The Message of Acts in the History of Redemption. </w:t>
      </w:r>
      <w:r w:rsidR="00A82355" w:rsidRPr="00A82355">
        <w:rPr>
          <w:sz w:val="22"/>
          <w:szCs w:val="22"/>
        </w:rPr>
        <w:t xml:space="preserve">See attached guidelines. </w:t>
      </w:r>
      <w:r w:rsidR="00DA7EE9">
        <w:rPr>
          <w:b/>
          <w:sz w:val="22"/>
          <w:szCs w:val="22"/>
        </w:rPr>
        <w:t>Due Oct 7</w:t>
      </w:r>
      <w:r>
        <w:rPr>
          <w:b/>
          <w:sz w:val="22"/>
          <w:szCs w:val="22"/>
        </w:rPr>
        <w:t>.</w:t>
      </w:r>
      <w:r w:rsidR="00A82355" w:rsidRPr="00A82355">
        <w:rPr>
          <w:b/>
          <w:sz w:val="22"/>
          <w:szCs w:val="22"/>
        </w:rPr>
        <w:t xml:space="preserve"> </w:t>
      </w:r>
      <w:r w:rsidR="00A82355" w:rsidRPr="00A82355">
        <w:rPr>
          <w:sz w:val="22"/>
          <w:szCs w:val="22"/>
        </w:rPr>
        <w:t xml:space="preserve">Late work will subject your work to reduction of one full letter grade per day late (or fraction thereof). </w:t>
      </w:r>
      <w:proofErr w:type="gramStart"/>
      <w:r w:rsidR="00A82355" w:rsidRPr="00A82355">
        <w:rPr>
          <w:b/>
          <w:sz w:val="22"/>
          <w:szCs w:val="22"/>
        </w:rPr>
        <w:t>5%</w:t>
      </w:r>
      <w:r w:rsidR="00A82355" w:rsidRPr="00A82355">
        <w:rPr>
          <w:sz w:val="22"/>
          <w:szCs w:val="22"/>
        </w:rPr>
        <w:t xml:space="preserve"> of the final grade.</w:t>
      </w:r>
      <w:proofErr w:type="gramEnd"/>
    </w:p>
    <w:p w14:paraId="01504605" w14:textId="77777777" w:rsidR="00A82355" w:rsidRDefault="00A00780" w:rsidP="00A82355">
      <w:pPr>
        <w:rPr>
          <w:sz w:val="22"/>
          <w:szCs w:val="22"/>
        </w:rPr>
      </w:pPr>
      <w:r>
        <w:rPr>
          <w:b/>
          <w:sz w:val="22"/>
          <w:szCs w:val="22"/>
        </w:rPr>
        <w:t>(d</w:t>
      </w:r>
      <w:r w:rsidR="00A82355" w:rsidRPr="00A82355">
        <w:rPr>
          <w:b/>
          <w:sz w:val="22"/>
          <w:szCs w:val="22"/>
        </w:rPr>
        <w:t xml:space="preserve">) </w:t>
      </w:r>
      <w:r w:rsidR="00A82355" w:rsidRPr="00A82355">
        <w:rPr>
          <w:sz w:val="22"/>
          <w:szCs w:val="22"/>
        </w:rPr>
        <w:t>To read in full and to prepare a digest of</w:t>
      </w:r>
      <w:r w:rsidR="00DA7EE9">
        <w:rPr>
          <w:sz w:val="22"/>
          <w:szCs w:val="22"/>
        </w:rPr>
        <w:t xml:space="preserve"> </w:t>
      </w:r>
      <w:proofErr w:type="spellStart"/>
      <w:r w:rsidR="00DA7EE9">
        <w:rPr>
          <w:sz w:val="22"/>
          <w:szCs w:val="22"/>
        </w:rPr>
        <w:t>Ridderbos</w:t>
      </w:r>
      <w:proofErr w:type="spellEnd"/>
      <w:r w:rsidR="00DA7EE9">
        <w:rPr>
          <w:sz w:val="22"/>
          <w:szCs w:val="22"/>
        </w:rPr>
        <w:t xml:space="preserve">, </w:t>
      </w:r>
      <w:r w:rsidR="00DA7EE9">
        <w:rPr>
          <w:i/>
          <w:sz w:val="22"/>
          <w:szCs w:val="22"/>
        </w:rPr>
        <w:t xml:space="preserve">When the Time Had Fully Come, </w:t>
      </w:r>
      <w:r w:rsidR="00DA7EE9">
        <w:rPr>
          <w:sz w:val="22"/>
          <w:szCs w:val="22"/>
        </w:rPr>
        <w:t xml:space="preserve">pp. 44-77. </w:t>
      </w:r>
      <w:r w:rsidR="00A82355" w:rsidRPr="00A82355">
        <w:rPr>
          <w:sz w:val="22"/>
          <w:szCs w:val="22"/>
        </w:rPr>
        <w:t xml:space="preserve"> See attached guidelines. </w:t>
      </w:r>
      <w:r w:rsidR="00DA7EE9">
        <w:rPr>
          <w:b/>
          <w:sz w:val="22"/>
          <w:szCs w:val="22"/>
        </w:rPr>
        <w:t>Due Oct 7</w:t>
      </w:r>
      <w:r>
        <w:rPr>
          <w:b/>
          <w:sz w:val="22"/>
          <w:szCs w:val="22"/>
        </w:rPr>
        <w:t>.</w:t>
      </w:r>
      <w:r w:rsidR="00A82355" w:rsidRPr="00A82355">
        <w:rPr>
          <w:b/>
          <w:sz w:val="22"/>
          <w:szCs w:val="22"/>
        </w:rPr>
        <w:t xml:space="preserve"> </w:t>
      </w:r>
      <w:r w:rsidR="00A82355" w:rsidRPr="00A82355">
        <w:rPr>
          <w:sz w:val="22"/>
          <w:szCs w:val="22"/>
        </w:rPr>
        <w:t xml:space="preserve">Late work will subject your work to reduction of one full letter grade per day late (or fraction thereof). </w:t>
      </w:r>
      <w:proofErr w:type="gramStart"/>
      <w:r w:rsidR="00A82355" w:rsidRPr="00A82355">
        <w:rPr>
          <w:b/>
          <w:sz w:val="22"/>
          <w:szCs w:val="22"/>
        </w:rPr>
        <w:t xml:space="preserve">10% </w:t>
      </w:r>
      <w:r w:rsidR="00A82355" w:rsidRPr="00A82355">
        <w:rPr>
          <w:sz w:val="22"/>
          <w:szCs w:val="22"/>
        </w:rPr>
        <w:t>of the final grade.</w:t>
      </w:r>
      <w:proofErr w:type="gramEnd"/>
      <w:r w:rsidR="00A82355" w:rsidRPr="00A82355">
        <w:rPr>
          <w:sz w:val="22"/>
          <w:szCs w:val="22"/>
        </w:rPr>
        <w:t xml:space="preserve"> </w:t>
      </w:r>
    </w:p>
    <w:p w14:paraId="7F9AD334" w14:textId="77777777" w:rsidR="00DA7EE9" w:rsidRDefault="00DA7EE9" w:rsidP="00A82355">
      <w:pPr>
        <w:rPr>
          <w:sz w:val="22"/>
          <w:szCs w:val="22"/>
        </w:rPr>
      </w:pPr>
      <w:r>
        <w:rPr>
          <w:b/>
          <w:sz w:val="22"/>
          <w:szCs w:val="22"/>
        </w:rPr>
        <w:t xml:space="preserve">(e) </w:t>
      </w:r>
      <w:r>
        <w:rPr>
          <w:sz w:val="22"/>
          <w:szCs w:val="22"/>
        </w:rPr>
        <w:t xml:space="preserve">To read in full and to prepare a digest of Waters, “Romans” in Kruger, ed., </w:t>
      </w:r>
      <w:r>
        <w:rPr>
          <w:i/>
          <w:sz w:val="22"/>
          <w:szCs w:val="22"/>
        </w:rPr>
        <w:t xml:space="preserve">A Biblical-Theological Introduction to the New Testament, </w:t>
      </w:r>
      <w:r>
        <w:rPr>
          <w:sz w:val="22"/>
          <w:szCs w:val="22"/>
        </w:rPr>
        <w:t xml:space="preserve">pp. 169-194. See attached guidelines. </w:t>
      </w:r>
      <w:r>
        <w:rPr>
          <w:b/>
          <w:sz w:val="22"/>
          <w:szCs w:val="22"/>
        </w:rPr>
        <w:t xml:space="preserve">Due Nov 4. </w:t>
      </w:r>
      <w:r>
        <w:rPr>
          <w:sz w:val="22"/>
          <w:szCs w:val="22"/>
        </w:rPr>
        <w:t xml:space="preserve">Late work will subject your work to reduction of one full letter grade per day late (or fraction thereof). </w:t>
      </w:r>
      <w:proofErr w:type="gramStart"/>
      <w:r>
        <w:rPr>
          <w:b/>
          <w:sz w:val="22"/>
          <w:szCs w:val="22"/>
        </w:rPr>
        <w:t xml:space="preserve">10% </w:t>
      </w:r>
      <w:r>
        <w:rPr>
          <w:sz w:val="22"/>
          <w:szCs w:val="22"/>
        </w:rPr>
        <w:t>of the final grade.</w:t>
      </w:r>
      <w:proofErr w:type="gramEnd"/>
      <w:r>
        <w:rPr>
          <w:sz w:val="22"/>
          <w:szCs w:val="22"/>
        </w:rPr>
        <w:t xml:space="preserve"> </w:t>
      </w:r>
    </w:p>
    <w:p w14:paraId="71A5643B" w14:textId="6350EFC8" w:rsidR="00DA7EE9" w:rsidRPr="0029788D" w:rsidRDefault="00DA7EE9" w:rsidP="00A82355">
      <w:pPr>
        <w:rPr>
          <w:sz w:val="22"/>
          <w:szCs w:val="22"/>
        </w:rPr>
      </w:pPr>
      <w:r>
        <w:rPr>
          <w:b/>
          <w:sz w:val="22"/>
          <w:szCs w:val="22"/>
        </w:rPr>
        <w:t xml:space="preserve">(f) </w:t>
      </w:r>
      <w:r>
        <w:rPr>
          <w:sz w:val="22"/>
          <w:szCs w:val="22"/>
        </w:rPr>
        <w:t xml:space="preserve">To read in full and to prepare a digest of Waters, “Life and Theology of Paul.” See attached guidelines. </w:t>
      </w:r>
      <w:r>
        <w:rPr>
          <w:b/>
          <w:sz w:val="22"/>
          <w:szCs w:val="22"/>
        </w:rPr>
        <w:t xml:space="preserve">Due Nov 4. </w:t>
      </w:r>
      <w:r>
        <w:rPr>
          <w:sz w:val="22"/>
          <w:szCs w:val="22"/>
        </w:rPr>
        <w:t xml:space="preserve">Late work will subject your work to reduction of one </w:t>
      </w:r>
      <w:r w:rsidR="0029788D">
        <w:rPr>
          <w:sz w:val="22"/>
          <w:szCs w:val="22"/>
        </w:rPr>
        <w:t xml:space="preserve">full letter grade per date lay (or fraction thereof). </w:t>
      </w:r>
      <w:proofErr w:type="gramStart"/>
      <w:r w:rsidR="0029788D">
        <w:rPr>
          <w:b/>
          <w:sz w:val="22"/>
          <w:szCs w:val="22"/>
        </w:rPr>
        <w:t xml:space="preserve">10% </w:t>
      </w:r>
      <w:r w:rsidR="0029788D">
        <w:rPr>
          <w:sz w:val="22"/>
          <w:szCs w:val="22"/>
        </w:rPr>
        <w:t>of the final grade.</w:t>
      </w:r>
      <w:proofErr w:type="gramEnd"/>
      <w:r w:rsidR="0029788D">
        <w:rPr>
          <w:sz w:val="22"/>
          <w:szCs w:val="22"/>
        </w:rPr>
        <w:t xml:space="preserve"> </w:t>
      </w:r>
    </w:p>
    <w:p w14:paraId="16738072" w14:textId="77777777" w:rsidR="00234401" w:rsidRDefault="00234401" w:rsidP="004B5344">
      <w:pPr>
        <w:rPr>
          <w:sz w:val="22"/>
          <w:szCs w:val="22"/>
        </w:rPr>
      </w:pPr>
    </w:p>
    <w:p w14:paraId="68135E8B" w14:textId="77777777" w:rsidR="00234401" w:rsidRPr="00C81C3C" w:rsidRDefault="00234401" w:rsidP="004B5344">
      <w:pPr>
        <w:rPr>
          <w:b/>
          <w:sz w:val="28"/>
          <w:szCs w:val="28"/>
        </w:rPr>
      </w:pPr>
      <w:r>
        <w:rPr>
          <w:b/>
          <w:sz w:val="28"/>
          <w:szCs w:val="28"/>
        </w:rPr>
        <w:t>Attendance</w:t>
      </w:r>
    </w:p>
    <w:p w14:paraId="4A1EDF20" w14:textId="5BDFF147" w:rsidR="00234401" w:rsidRDefault="00234401" w:rsidP="004B5344">
      <w:pPr>
        <w:rPr>
          <w:sz w:val="22"/>
          <w:szCs w:val="22"/>
        </w:rPr>
      </w:pPr>
      <w:r>
        <w:rPr>
          <w:sz w:val="22"/>
          <w:szCs w:val="22"/>
        </w:rPr>
        <w:t>Class a</w:t>
      </w:r>
      <w:r w:rsidR="0029788D">
        <w:rPr>
          <w:sz w:val="22"/>
          <w:szCs w:val="22"/>
        </w:rPr>
        <w:t>ttendance is required for NT 516</w:t>
      </w:r>
      <w:r>
        <w:rPr>
          <w:sz w:val="22"/>
          <w:szCs w:val="22"/>
        </w:rPr>
        <w:t xml:space="preserve">. If a student anticipates an </w:t>
      </w:r>
      <w:r w:rsidR="00C81C3C">
        <w:rPr>
          <w:sz w:val="22"/>
          <w:szCs w:val="22"/>
        </w:rPr>
        <w:t>unavoidable absence, he should notify the instructor in advance. Each hour o</w:t>
      </w:r>
      <w:r w:rsidR="00F662E2">
        <w:rPr>
          <w:sz w:val="22"/>
          <w:szCs w:val="22"/>
        </w:rPr>
        <w:t>f unexcused absence subject</w:t>
      </w:r>
      <w:r w:rsidR="001F24B4">
        <w:rPr>
          <w:sz w:val="22"/>
          <w:szCs w:val="22"/>
        </w:rPr>
        <w:t>s the student</w:t>
      </w:r>
      <w:r w:rsidR="00DC6119">
        <w:rPr>
          <w:sz w:val="22"/>
          <w:szCs w:val="22"/>
        </w:rPr>
        <w:t xml:space="preserve"> to</w:t>
      </w:r>
      <w:r w:rsidR="001F24B4">
        <w:rPr>
          <w:sz w:val="22"/>
          <w:szCs w:val="22"/>
        </w:rPr>
        <w:t xml:space="preserve"> reduction of his </w:t>
      </w:r>
      <w:r w:rsidR="00C81C3C">
        <w:rPr>
          <w:sz w:val="22"/>
          <w:szCs w:val="22"/>
        </w:rPr>
        <w:t xml:space="preserve">final grade by one-half of a letter grade. </w:t>
      </w:r>
      <w:r w:rsidR="00F662E2" w:rsidRPr="00F662E2">
        <w:rPr>
          <w:sz w:val="22"/>
          <w:szCs w:val="22"/>
        </w:rPr>
        <w:t xml:space="preserve">Two </w:t>
      </w:r>
      <w:proofErr w:type="spellStart"/>
      <w:r w:rsidR="00F662E2" w:rsidRPr="00F662E2">
        <w:rPr>
          <w:sz w:val="22"/>
          <w:szCs w:val="22"/>
        </w:rPr>
        <w:t>tardies</w:t>
      </w:r>
      <w:proofErr w:type="spellEnd"/>
      <w:r w:rsidR="00F662E2" w:rsidRPr="00F662E2">
        <w:rPr>
          <w:sz w:val="22"/>
          <w:szCs w:val="22"/>
        </w:rPr>
        <w:t xml:space="preserve"> (arriving after the beginning of the hour) constitute an hour of unexcused absence. </w:t>
      </w:r>
      <w:r w:rsidR="00915105">
        <w:rPr>
          <w:sz w:val="22"/>
          <w:szCs w:val="22"/>
        </w:rPr>
        <w:t>Students missing mo</w:t>
      </w:r>
      <w:r w:rsidR="00DC6119">
        <w:rPr>
          <w:sz w:val="22"/>
          <w:szCs w:val="22"/>
        </w:rPr>
        <w:t>re than one</w:t>
      </w:r>
      <w:r w:rsidR="00915105">
        <w:rPr>
          <w:sz w:val="22"/>
          <w:szCs w:val="22"/>
        </w:rPr>
        <w:t xml:space="preserve"> session (for any reason) may </w:t>
      </w:r>
      <w:r w:rsidR="00915105">
        <w:rPr>
          <w:b/>
          <w:sz w:val="22"/>
          <w:szCs w:val="22"/>
        </w:rPr>
        <w:t>either</w:t>
      </w:r>
      <w:r w:rsidR="00915105">
        <w:rPr>
          <w:sz w:val="22"/>
          <w:szCs w:val="22"/>
        </w:rPr>
        <w:t xml:space="preserve"> submit an additional, compensatory assignment [determined by the instructor] </w:t>
      </w:r>
      <w:r w:rsidR="00915105">
        <w:rPr>
          <w:b/>
          <w:sz w:val="22"/>
          <w:szCs w:val="22"/>
        </w:rPr>
        <w:t>or</w:t>
      </w:r>
      <w:r w:rsidR="00915105">
        <w:rPr>
          <w:sz w:val="22"/>
          <w:szCs w:val="22"/>
        </w:rPr>
        <w:t xml:space="preserve"> choose to receive a full letter grade reduction in their final grade.</w:t>
      </w:r>
    </w:p>
    <w:p w14:paraId="1D62A64B" w14:textId="77777777" w:rsidR="00234401" w:rsidRDefault="00234401" w:rsidP="004B5344">
      <w:pPr>
        <w:rPr>
          <w:sz w:val="22"/>
          <w:szCs w:val="22"/>
        </w:rPr>
      </w:pPr>
    </w:p>
    <w:p w14:paraId="6C9252A6" w14:textId="77777777" w:rsidR="00633615" w:rsidRDefault="00E22DB5" w:rsidP="00E22DB5">
      <w:pPr>
        <w:rPr>
          <w:b/>
          <w:sz w:val="28"/>
          <w:szCs w:val="28"/>
        </w:rPr>
      </w:pPr>
      <w:r>
        <w:rPr>
          <w:b/>
          <w:sz w:val="28"/>
          <w:szCs w:val="28"/>
        </w:rPr>
        <w:t>Grading Scale</w:t>
      </w:r>
    </w:p>
    <w:p w14:paraId="4479AE7A" w14:textId="77777777" w:rsidR="00E22DB5" w:rsidRDefault="00E22DB5" w:rsidP="00E22DB5">
      <w:pPr>
        <w:rPr>
          <w:sz w:val="22"/>
          <w:szCs w:val="22"/>
        </w:rPr>
      </w:pPr>
      <w:r>
        <w:rPr>
          <w:sz w:val="22"/>
          <w:szCs w:val="22"/>
        </w:rPr>
        <w:t xml:space="preserve">The grading scale for this course is the seminary’s grading </w:t>
      </w:r>
      <w:r w:rsidR="00DC6119">
        <w:rPr>
          <w:sz w:val="22"/>
          <w:szCs w:val="22"/>
        </w:rPr>
        <w:t>scale. You may find it listed in</w:t>
      </w:r>
      <w:r>
        <w:rPr>
          <w:sz w:val="22"/>
          <w:szCs w:val="22"/>
        </w:rPr>
        <w:t xml:space="preserve"> the </w:t>
      </w:r>
      <w:r>
        <w:rPr>
          <w:i/>
          <w:sz w:val="22"/>
          <w:szCs w:val="22"/>
        </w:rPr>
        <w:t>RTS Catalog</w:t>
      </w:r>
      <w:r w:rsidR="00DC6119">
        <w:rPr>
          <w:i/>
          <w:sz w:val="22"/>
          <w:szCs w:val="22"/>
        </w:rPr>
        <w:t>.</w:t>
      </w:r>
    </w:p>
    <w:p w14:paraId="0B27680C" w14:textId="77777777" w:rsidR="00E22DB5" w:rsidRDefault="00E22DB5" w:rsidP="00E22DB5">
      <w:pPr>
        <w:rPr>
          <w:sz w:val="22"/>
          <w:szCs w:val="22"/>
        </w:rPr>
      </w:pPr>
    </w:p>
    <w:p w14:paraId="01CF5327" w14:textId="77777777" w:rsidR="00E22DB5" w:rsidRDefault="00E22DB5" w:rsidP="00E22DB5">
      <w:pPr>
        <w:rPr>
          <w:b/>
          <w:sz w:val="28"/>
          <w:szCs w:val="28"/>
        </w:rPr>
      </w:pPr>
      <w:r>
        <w:rPr>
          <w:b/>
          <w:sz w:val="28"/>
          <w:szCs w:val="28"/>
        </w:rPr>
        <w:t>Plagiarism</w:t>
      </w:r>
    </w:p>
    <w:p w14:paraId="09B5BAE4" w14:textId="77777777" w:rsidR="00E22DB5" w:rsidRDefault="00E22DB5" w:rsidP="00E22DB5">
      <w:pPr>
        <w:rPr>
          <w:sz w:val="22"/>
          <w:szCs w:val="22"/>
        </w:rPr>
      </w:pPr>
      <w:r>
        <w:rPr>
          <w:sz w:val="22"/>
          <w:szCs w:val="22"/>
        </w:rPr>
        <w:t xml:space="preserve">Please review the seminary’s policy on plagiarism. Plagiarized work will subject the student to failure in the course and possible disciplinary action. </w:t>
      </w:r>
    </w:p>
    <w:p w14:paraId="1BCF6764" w14:textId="77777777" w:rsidR="00353985" w:rsidRDefault="00353985" w:rsidP="00E22DB5">
      <w:pPr>
        <w:rPr>
          <w:sz w:val="22"/>
          <w:szCs w:val="22"/>
        </w:rPr>
      </w:pPr>
    </w:p>
    <w:p w14:paraId="58ABF73D" w14:textId="77777777" w:rsidR="00FE667D" w:rsidRDefault="00FE667D" w:rsidP="00E22DB5">
      <w:pPr>
        <w:rPr>
          <w:b/>
          <w:sz w:val="28"/>
          <w:szCs w:val="28"/>
        </w:rPr>
      </w:pPr>
    </w:p>
    <w:p w14:paraId="5838D3E6" w14:textId="77777777" w:rsidR="00FE667D" w:rsidRDefault="00FE667D" w:rsidP="00E22DB5">
      <w:pPr>
        <w:rPr>
          <w:b/>
          <w:sz w:val="28"/>
          <w:szCs w:val="28"/>
        </w:rPr>
      </w:pPr>
    </w:p>
    <w:p w14:paraId="7EBE3863" w14:textId="77777777" w:rsidR="00353985" w:rsidRDefault="00353985" w:rsidP="00E22DB5">
      <w:pPr>
        <w:rPr>
          <w:b/>
          <w:sz w:val="28"/>
          <w:szCs w:val="28"/>
        </w:rPr>
      </w:pPr>
      <w:r>
        <w:rPr>
          <w:b/>
          <w:sz w:val="28"/>
          <w:szCs w:val="28"/>
        </w:rPr>
        <w:t>In-Class Computer Use</w:t>
      </w:r>
    </w:p>
    <w:p w14:paraId="62863373" w14:textId="77777777" w:rsidR="00651A5A" w:rsidRDefault="00DC6119" w:rsidP="00651A5A">
      <w:pPr>
        <w:rPr>
          <w:sz w:val="22"/>
          <w:szCs w:val="22"/>
        </w:rPr>
      </w:pPr>
      <w:r>
        <w:rPr>
          <w:sz w:val="22"/>
          <w:szCs w:val="22"/>
        </w:rPr>
        <w:t xml:space="preserve">Computers and tablets are </w:t>
      </w:r>
      <w:r w:rsidR="00651A5A">
        <w:rPr>
          <w:sz w:val="22"/>
          <w:szCs w:val="22"/>
        </w:rPr>
        <w:t>permitted in this course</w:t>
      </w:r>
      <w:r>
        <w:rPr>
          <w:sz w:val="22"/>
          <w:szCs w:val="22"/>
        </w:rPr>
        <w:t xml:space="preserve"> for course-related purposes only</w:t>
      </w:r>
      <w:r w:rsidR="00651A5A">
        <w:rPr>
          <w:sz w:val="22"/>
          <w:szCs w:val="22"/>
        </w:rPr>
        <w:t xml:space="preserve">. Cell phones must be set to silent and stowed. If for some extraordinary reason you need to take a call, you may either wait until the break or leave the classroom. </w:t>
      </w:r>
    </w:p>
    <w:p w14:paraId="5170A036" w14:textId="77777777" w:rsidR="00DC6119" w:rsidRDefault="00DC6119" w:rsidP="00A00780">
      <w:pPr>
        <w:rPr>
          <w:sz w:val="28"/>
          <w:szCs w:val="28"/>
        </w:rPr>
      </w:pPr>
    </w:p>
    <w:p w14:paraId="68BF24DC" w14:textId="77777777" w:rsidR="00234401" w:rsidRDefault="00234401" w:rsidP="006847C0">
      <w:pPr>
        <w:jc w:val="center"/>
        <w:rPr>
          <w:sz w:val="28"/>
          <w:szCs w:val="28"/>
        </w:rPr>
      </w:pPr>
      <w:r>
        <w:rPr>
          <w:sz w:val="28"/>
          <w:szCs w:val="28"/>
        </w:rPr>
        <w:t>Approximate Course Schedule</w:t>
      </w:r>
    </w:p>
    <w:p w14:paraId="07F605AF" w14:textId="77777777" w:rsidR="00234401" w:rsidRDefault="00234401" w:rsidP="00234401">
      <w:pPr>
        <w:jc w:val="center"/>
        <w:rPr>
          <w:sz w:val="22"/>
          <w:szCs w:val="22"/>
        </w:rPr>
      </w:pPr>
      <w:r>
        <w:rPr>
          <w:sz w:val="22"/>
          <w:szCs w:val="22"/>
        </w:rPr>
        <w:t xml:space="preserve">Please note that this schedule is approximate and subject to change at any time. </w:t>
      </w:r>
    </w:p>
    <w:p w14:paraId="0444C46C" w14:textId="77777777" w:rsidR="00234401" w:rsidRDefault="005B6A87" w:rsidP="00234401">
      <w:pPr>
        <w:jc w:val="center"/>
        <w:rPr>
          <w:sz w:val="22"/>
          <w:szCs w:val="22"/>
        </w:rPr>
      </w:pPr>
      <w:r>
        <w:rPr>
          <w:sz w:val="22"/>
          <w:szCs w:val="22"/>
        </w:rPr>
        <w:t>The instructor’s a</w:t>
      </w:r>
      <w:r w:rsidR="00234401">
        <w:rPr>
          <w:sz w:val="22"/>
          <w:szCs w:val="22"/>
        </w:rPr>
        <w:t>nnounced changes in class will be the final word on the natu</w:t>
      </w:r>
      <w:r>
        <w:rPr>
          <w:sz w:val="22"/>
          <w:szCs w:val="22"/>
        </w:rPr>
        <w:t xml:space="preserve">re and date of assignments. They </w:t>
      </w:r>
      <w:r w:rsidR="00234401">
        <w:rPr>
          <w:sz w:val="22"/>
          <w:szCs w:val="22"/>
        </w:rPr>
        <w:t xml:space="preserve">are the student’s sole responsibility to </w:t>
      </w:r>
      <w:r w:rsidR="00B55036">
        <w:rPr>
          <w:sz w:val="22"/>
          <w:szCs w:val="22"/>
        </w:rPr>
        <w:t xml:space="preserve">note and to implement. </w:t>
      </w:r>
    </w:p>
    <w:p w14:paraId="6798F4B7" w14:textId="77777777" w:rsidR="00A00780" w:rsidRDefault="00A00780" w:rsidP="004165DC">
      <w:pPr>
        <w:rPr>
          <w:sz w:val="22"/>
          <w:szCs w:val="22"/>
        </w:rPr>
      </w:pPr>
    </w:p>
    <w:p w14:paraId="4844F94E" w14:textId="002D09F6" w:rsidR="006A05B0" w:rsidRDefault="00C467E2" w:rsidP="00C75161">
      <w:pPr>
        <w:rPr>
          <w:b/>
          <w:sz w:val="22"/>
          <w:szCs w:val="22"/>
        </w:rPr>
      </w:pPr>
      <w:r>
        <w:rPr>
          <w:sz w:val="22"/>
          <w:szCs w:val="22"/>
        </w:rPr>
        <w:t>Sept 2-3</w:t>
      </w:r>
      <w:r w:rsidR="006A05B0">
        <w:rPr>
          <w:sz w:val="22"/>
          <w:szCs w:val="22"/>
        </w:rPr>
        <w:tab/>
      </w:r>
      <w:r w:rsidR="00691F1F">
        <w:rPr>
          <w:b/>
          <w:sz w:val="22"/>
          <w:szCs w:val="22"/>
        </w:rPr>
        <w:t>CM, G</w:t>
      </w:r>
      <w:r w:rsidR="00C75161">
        <w:rPr>
          <w:b/>
          <w:sz w:val="22"/>
          <w:szCs w:val="22"/>
        </w:rPr>
        <w:t xml:space="preserve"> due</w:t>
      </w:r>
    </w:p>
    <w:p w14:paraId="29B60B2E" w14:textId="759426FF" w:rsidR="00C75161" w:rsidRDefault="00C75161" w:rsidP="00C75161">
      <w:pPr>
        <w:rPr>
          <w:sz w:val="22"/>
          <w:szCs w:val="22"/>
        </w:rPr>
      </w:pPr>
      <w:r>
        <w:rPr>
          <w:b/>
          <w:sz w:val="22"/>
          <w:szCs w:val="22"/>
        </w:rPr>
        <w:tab/>
      </w:r>
      <w:r>
        <w:rPr>
          <w:b/>
          <w:sz w:val="22"/>
          <w:szCs w:val="22"/>
        </w:rPr>
        <w:tab/>
      </w:r>
      <w:r>
        <w:rPr>
          <w:sz w:val="22"/>
          <w:szCs w:val="22"/>
        </w:rPr>
        <w:t>Course Introductions</w:t>
      </w:r>
    </w:p>
    <w:p w14:paraId="4FA8EAC3" w14:textId="1E432ADC" w:rsidR="00C75161" w:rsidRPr="00C75161" w:rsidRDefault="00C75161" w:rsidP="00C75161">
      <w:pPr>
        <w:rPr>
          <w:sz w:val="22"/>
          <w:szCs w:val="22"/>
        </w:rPr>
      </w:pPr>
      <w:r>
        <w:rPr>
          <w:sz w:val="22"/>
          <w:szCs w:val="22"/>
        </w:rPr>
        <w:tab/>
      </w:r>
      <w:r>
        <w:rPr>
          <w:sz w:val="22"/>
          <w:szCs w:val="22"/>
        </w:rPr>
        <w:tab/>
        <w:t>Acts</w:t>
      </w:r>
    </w:p>
    <w:p w14:paraId="191D0DB7" w14:textId="77777777" w:rsidR="00A00780" w:rsidRDefault="00A00780" w:rsidP="004165DC">
      <w:pPr>
        <w:rPr>
          <w:sz w:val="22"/>
          <w:szCs w:val="22"/>
        </w:rPr>
      </w:pPr>
    </w:p>
    <w:p w14:paraId="0AA3D9EF" w14:textId="73A07958" w:rsidR="00A5721D" w:rsidRDefault="00C467E2" w:rsidP="004165DC">
      <w:pPr>
        <w:rPr>
          <w:b/>
          <w:sz w:val="22"/>
          <w:szCs w:val="22"/>
        </w:rPr>
      </w:pPr>
      <w:r>
        <w:rPr>
          <w:sz w:val="22"/>
          <w:szCs w:val="22"/>
        </w:rPr>
        <w:t>Oct 7-8</w:t>
      </w:r>
      <w:r>
        <w:rPr>
          <w:sz w:val="22"/>
          <w:szCs w:val="22"/>
        </w:rPr>
        <w:tab/>
      </w:r>
      <w:r w:rsidR="00C75161">
        <w:rPr>
          <w:sz w:val="22"/>
          <w:szCs w:val="22"/>
        </w:rPr>
        <w:tab/>
      </w:r>
      <w:r w:rsidR="00691F1F">
        <w:rPr>
          <w:b/>
          <w:sz w:val="22"/>
          <w:szCs w:val="22"/>
        </w:rPr>
        <w:t>J,</w:t>
      </w:r>
      <w:bookmarkStart w:id="0" w:name="_GoBack"/>
      <w:bookmarkEnd w:id="0"/>
      <w:r w:rsidR="00C75161">
        <w:rPr>
          <w:b/>
          <w:sz w:val="22"/>
          <w:szCs w:val="22"/>
        </w:rPr>
        <w:t xml:space="preserve"> R due </w:t>
      </w:r>
    </w:p>
    <w:p w14:paraId="594B4F04" w14:textId="07F282EC" w:rsidR="00C75161" w:rsidRDefault="00C75161" w:rsidP="004165DC">
      <w:pPr>
        <w:rPr>
          <w:sz w:val="22"/>
          <w:szCs w:val="22"/>
        </w:rPr>
      </w:pPr>
      <w:r>
        <w:rPr>
          <w:b/>
          <w:sz w:val="22"/>
          <w:szCs w:val="22"/>
        </w:rPr>
        <w:tab/>
      </w:r>
      <w:r>
        <w:rPr>
          <w:b/>
          <w:sz w:val="22"/>
          <w:szCs w:val="22"/>
        </w:rPr>
        <w:tab/>
      </w:r>
      <w:r>
        <w:rPr>
          <w:sz w:val="22"/>
          <w:szCs w:val="22"/>
        </w:rPr>
        <w:t>Acts</w:t>
      </w:r>
    </w:p>
    <w:p w14:paraId="57919AF5" w14:textId="7D954A02" w:rsidR="00C75161" w:rsidRPr="00C75161" w:rsidRDefault="00C75161" w:rsidP="004165DC">
      <w:pPr>
        <w:rPr>
          <w:sz w:val="22"/>
          <w:szCs w:val="22"/>
        </w:rPr>
      </w:pPr>
      <w:r>
        <w:rPr>
          <w:sz w:val="22"/>
          <w:szCs w:val="22"/>
        </w:rPr>
        <w:tab/>
      </w:r>
      <w:r>
        <w:rPr>
          <w:sz w:val="22"/>
          <w:szCs w:val="22"/>
        </w:rPr>
        <w:tab/>
        <w:t>Romans</w:t>
      </w:r>
    </w:p>
    <w:p w14:paraId="4AEC5EFF" w14:textId="77777777" w:rsidR="00A00780" w:rsidRDefault="00A00780" w:rsidP="004165DC">
      <w:pPr>
        <w:rPr>
          <w:sz w:val="22"/>
          <w:szCs w:val="22"/>
        </w:rPr>
      </w:pPr>
    </w:p>
    <w:p w14:paraId="23ADF184" w14:textId="6F76DA2B" w:rsidR="00A5721D" w:rsidRPr="00C75161" w:rsidRDefault="00C467E2" w:rsidP="00C75161">
      <w:pPr>
        <w:rPr>
          <w:b/>
          <w:sz w:val="22"/>
          <w:szCs w:val="22"/>
        </w:rPr>
      </w:pPr>
      <w:r>
        <w:rPr>
          <w:sz w:val="22"/>
          <w:szCs w:val="22"/>
        </w:rPr>
        <w:t>Nov</w:t>
      </w:r>
      <w:r w:rsidR="00A00780">
        <w:rPr>
          <w:sz w:val="22"/>
          <w:szCs w:val="22"/>
        </w:rPr>
        <w:t xml:space="preserve"> 4-5</w:t>
      </w:r>
      <w:r>
        <w:rPr>
          <w:sz w:val="22"/>
          <w:szCs w:val="22"/>
        </w:rPr>
        <w:tab/>
      </w:r>
      <w:r w:rsidR="00C75161">
        <w:rPr>
          <w:b/>
          <w:sz w:val="22"/>
          <w:szCs w:val="22"/>
        </w:rPr>
        <w:t>W1, W2 due</w:t>
      </w:r>
    </w:p>
    <w:p w14:paraId="6317219A" w14:textId="3D9CA027" w:rsidR="005C1F33" w:rsidRPr="00BF0D08" w:rsidRDefault="00AE0772" w:rsidP="004165DC">
      <w:pPr>
        <w:rPr>
          <w:sz w:val="22"/>
          <w:szCs w:val="22"/>
        </w:rPr>
      </w:pPr>
      <w:r>
        <w:rPr>
          <w:sz w:val="22"/>
          <w:szCs w:val="22"/>
        </w:rPr>
        <w:tab/>
      </w:r>
      <w:r>
        <w:rPr>
          <w:sz w:val="22"/>
          <w:szCs w:val="22"/>
        </w:rPr>
        <w:tab/>
      </w:r>
      <w:r w:rsidR="00C75161">
        <w:rPr>
          <w:sz w:val="22"/>
          <w:szCs w:val="22"/>
        </w:rPr>
        <w:t>Romans</w:t>
      </w:r>
      <w:r>
        <w:rPr>
          <w:sz w:val="22"/>
          <w:szCs w:val="22"/>
        </w:rPr>
        <w:tab/>
      </w:r>
    </w:p>
    <w:p w14:paraId="09710A2F" w14:textId="77777777" w:rsidR="005137B8" w:rsidRDefault="005137B8" w:rsidP="005137B8">
      <w:pPr>
        <w:rPr>
          <w:sz w:val="22"/>
          <w:szCs w:val="22"/>
        </w:rPr>
      </w:pPr>
    </w:p>
    <w:p w14:paraId="50A05C81" w14:textId="77777777" w:rsidR="00542EA0" w:rsidRPr="005F2D11" w:rsidRDefault="005E331F" w:rsidP="00542EA0">
      <w:pPr>
        <w:rPr>
          <w:sz w:val="28"/>
          <w:szCs w:val="28"/>
          <w:u w:val="single"/>
        </w:rPr>
      </w:pPr>
      <w:r>
        <w:rPr>
          <w:sz w:val="28"/>
          <w:szCs w:val="28"/>
          <w:u w:val="single"/>
        </w:rPr>
        <w:t xml:space="preserve">Paul &amp; </w:t>
      </w:r>
      <w:r w:rsidR="009C77CA" w:rsidRPr="005F2D11">
        <w:rPr>
          <w:sz w:val="28"/>
          <w:szCs w:val="28"/>
          <w:u w:val="single"/>
        </w:rPr>
        <w:t>T</w:t>
      </w:r>
      <w:r w:rsidR="00542EA0" w:rsidRPr="005F2D11">
        <w:rPr>
          <w:sz w:val="28"/>
          <w:szCs w:val="28"/>
          <w:u w:val="single"/>
        </w:rPr>
        <w:t>he Letters of Paul</w:t>
      </w:r>
      <w:r w:rsidR="009C77CA" w:rsidRPr="005F2D11">
        <w:rPr>
          <w:sz w:val="28"/>
          <w:szCs w:val="28"/>
          <w:u w:val="single"/>
        </w:rPr>
        <w:t xml:space="preserve"> in Church History</w:t>
      </w:r>
    </w:p>
    <w:p w14:paraId="330999E1" w14:textId="77777777" w:rsidR="0098730E" w:rsidRDefault="0098730E" w:rsidP="00542EA0">
      <w:pPr>
        <w:rPr>
          <w:sz w:val="22"/>
          <w:szCs w:val="22"/>
        </w:rPr>
      </w:pPr>
    </w:p>
    <w:p w14:paraId="12611E7D" w14:textId="77777777" w:rsidR="0098730E" w:rsidRPr="0098730E" w:rsidRDefault="0098730E" w:rsidP="00542EA0">
      <w:pPr>
        <w:rPr>
          <w:sz w:val="22"/>
          <w:szCs w:val="22"/>
        </w:rPr>
      </w:pPr>
      <w:r w:rsidRPr="0098730E">
        <w:rPr>
          <w:sz w:val="22"/>
          <w:szCs w:val="22"/>
        </w:rPr>
        <w:t xml:space="preserve">“At length they saw a man coming (namely Paul), of a low stature, bald (or shaved) on the head, crooked thighs, handsome legs, hollow-eyed; had a crooked nose; full of grace; for sometimes he appeared as a man, sometimes he had the countenance of an angel.” </w:t>
      </w:r>
    </w:p>
    <w:p w14:paraId="32DB5B68" w14:textId="77777777" w:rsidR="0098730E" w:rsidRDefault="0098730E" w:rsidP="00542EA0">
      <w:pPr>
        <w:rPr>
          <w:sz w:val="22"/>
          <w:szCs w:val="22"/>
        </w:rPr>
      </w:pPr>
    </w:p>
    <w:p w14:paraId="244E6EE3" w14:textId="77777777" w:rsidR="0098730E" w:rsidRPr="0098730E" w:rsidRDefault="0098730E" w:rsidP="00542EA0">
      <w:pPr>
        <w:rPr>
          <w:b/>
          <w:sz w:val="20"/>
          <w:szCs w:val="20"/>
        </w:rPr>
      </w:pPr>
      <w:r>
        <w:rPr>
          <w:b/>
          <w:i/>
          <w:sz w:val="20"/>
          <w:szCs w:val="20"/>
        </w:rPr>
        <w:t xml:space="preserve">Acts of Paul and </w:t>
      </w:r>
      <w:proofErr w:type="spellStart"/>
      <w:r>
        <w:rPr>
          <w:b/>
          <w:i/>
          <w:sz w:val="20"/>
          <w:szCs w:val="20"/>
        </w:rPr>
        <w:t>Thecla</w:t>
      </w:r>
      <w:proofErr w:type="spellEnd"/>
      <w:r>
        <w:rPr>
          <w:b/>
          <w:i/>
          <w:sz w:val="20"/>
          <w:szCs w:val="20"/>
        </w:rPr>
        <w:t xml:space="preserve">, </w:t>
      </w:r>
      <w:r>
        <w:rPr>
          <w:b/>
          <w:sz w:val="20"/>
          <w:szCs w:val="20"/>
        </w:rPr>
        <w:t>1.7</w:t>
      </w:r>
    </w:p>
    <w:p w14:paraId="7000C697" w14:textId="77777777" w:rsidR="0098730E" w:rsidRDefault="0098730E" w:rsidP="00542EA0">
      <w:pPr>
        <w:rPr>
          <w:sz w:val="22"/>
          <w:szCs w:val="22"/>
        </w:rPr>
      </w:pPr>
    </w:p>
    <w:p w14:paraId="68CF7DAC" w14:textId="77777777" w:rsidR="00542EA0" w:rsidRPr="00ED3921" w:rsidRDefault="00485D76" w:rsidP="00542EA0">
      <w:pPr>
        <w:rPr>
          <w:sz w:val="22"/>
          <w:szCs w:val="22"/>
        </w:rPr>
      </w:pPr>
      <w:r>
        <w:rPr>
          <w:sz w:val="22"/>
          <w:szCs w:val="22"/>
        </w:rPr>
        <w:t>“</w:t>
      </w:r>
      <w:r w:rsidR="00542EA0" w:rsidRPr="00ED3921">
        <w:rPr>
          <w:sz w:val="22"/>
          <w:szCs w:val="22"/>
        </w:rPr>
        <w:t>With avid intensity I seized the sacred writings of your Spirit and especially the apostle Paul. Where at one time I used to think he contradicted himself and the text of his words disagreed with the testimonies of the law and the prophets, the problems simply vanished. The holy oracles now presented to me a simple face, and I learnt to ‘rejoi</w:t>
      </w:r>
      <w:r w:rsidR="009C77CA">
        <w:rPr>
          <w:sz w:val="22"/>
          <w:szCs w:val="22"/>
        </w:rPr>
        <w:t>ce with trembling’ (Ps. 11:7).</w:t>
      </w:r>
      <w:r>
        <w:rPr>
          <w:sz w:val="22"/>
          <w:szCs w:val="22"/>
        </w:rPr>
        <w:t>”</w:t>
      </w:r>
    </w:p>
    <w:p w14:paraId="7B152232" w14:textId="77777777" w:rsidR="00542EA0" w:rsidRDefault="00542EA0" w:rsidP="00542EA0">
      <w:r>
        <w:rPr>
          <w:rFonts w:ascii="Arial" w:hAnsi="Arial" w:cs="Arial"/>
          <w:sz w:val="20"/>
          <w:szCs w:val="20"/>
        </w:rPr>
        <w:t> </w:t>
      </w:r>
    </w:p>
    <w:p w14:paraId="74CDDBE3" w14:textId="77777777" w:rsidR="005137B8" w:rsidRPr="0098730E" w:rsidRDefault="00542EA0" w:rsidP="005137B8">
      <w:pPr>
        <w:rPr>
          <w:b/>
          <w:sz w:val="20"/>
          <w:szCs w:val="20"/>
        </w:rPr>
      </w:pPr>
      <w:r w:rsidRPr="005F2D11">
        <w:rPr>
          <w:b/>
          <w:sz w:val="20"/>
          <w:szCs w:val="20"/>
        </w:rPr>
        <w:t xml:space="preserve">Augustine, </w:t>
      </w:r>
      <w:r w:rsidRPr="005F2D11">
        <w:rPr>
          <w:b/>
          <w:sz w:val="20"/>
          <w:szCs w:val="20"/>
          <w:u w:val="single"/>
        </w:rPr>
        <w:t>Confessions</w:t>
      </w:r>
      <w:r w:rsidRPr="005F2D11">
        <w:rPr>
          <w:b/>
          <w:sz w:val="20"/>
          <w:szCs w:val="20"/>
        </w:rPr>
        <w:t>, VII.xxi (27)</w:t>
      </w:r>
    </w:p>
    <w:p w14:paraId="187979E5" w14:textId="77777777" w:rsidR="00ED3921" w:rsidRPr="00ED3921" w:rsidRDefault="00ED3921" w:rsidP="00ED3921">
      <w:pPr>
        <w:pStyle w:val="NormalWeb"/>
        <w:rPr>
          <w:sz w:val="22"/>
          <w:szCs w:val="22"/>
        </w:rPr>
      </w:pPr>
      <w:r>
        <w:rPr>
          <w:sz w:val="22"/>
          <w:szCs w:val="22"/>
        </w:rPr>
        <w:t>“</w:t>
      </w:r>
      <w:r w:rsidRPr="00ED3921">
        <w:rPr>
          <w:sz w:val="22"/>
          <w:szCs w:val="22"/>
        </w:rPr>
        <w:t xml:space="preserve">Meanwhile in that same year, 1519, I had begun interpreting the Psalms once again. I felt </w:t>
      </w:r>
      <w:proofErr w:type="gramStart"/>
      <w:r w:rsidRPr="00ED3921">
        <w:rPr>
          <w:sz w:val="22"/>
          <w:szCs w:val="22"/>
        </w:rPr>
        <w:t>confident</w:t>
      </w:r>
      <w:proofErr w:type="gramEnd"/>
      <w:r w:rsidRPr="00ED3921">
        <w:rPr>
          <w:sz w:val="22"/>
          <w:szCs w:val="22"/>
        </w:rPr>
        <w:t xml:space="preserve"> that I was now more experienced, since I had dealt in university courses with St. Paul's Letters to the Romans, to the Galatians, and the Letter to the Hebrews. I had conceived a burning desire to understand what Paul meant in his Letter to the Romans, but thus far there had stood in my way, not the cold blood around my heart, but that one word which is in chapter one: "The justice of God is revealed in it." I hated that word, "justice of God," which, by the use and custom of all my teachers, I had been taught to understand philosophically as referring to formal or active justice, as they call it, i.e., that justice by which God is just and by which he punishes sinners and the unjust. </w:t>
      </w:r>
    </w:p>
    <w:p w14:paraId="0746055C" w14:textId="77777777" w:rsidR="00ED3921" w:rsidRPr="00ED3921" w:rsidRDefault="00ED3921" w:rsidP="00ED3921">
      <w:pPr>
        <w:pStyle w:val="NormalWeb"/>
        <w:rPr>
          <w:sz w:val="22"/>
          <w:szCs w:val="22"/>
        </w:rPr>
      </w:pPr>
      <w:r w:rsidRPr="00ED3921">
        <w:rPr>
          <w:sz w:val="22"/>
          <w:szCs w:val="22"/>
        </w:rPr>
        <w:t xml:space="preserve">But I, blameless monk that I was, felt that before God I was a sinner with an extremely troubled conscience. I couldn't be sure that God was appeased by my satisfaction. I did not love, </w:t>
      </w:r>
      <w:proofErr w:type="gramStart"/>
      <w:r w:rsidRPr="00ED3921">
        <w:rPr>
          <w:sz w:val="22"/>
          <w:szCs w:val="22"/>
        </w:rPr>
        <w:t>no,</w:t>
      </w:r>
      <w:proofErr w:type="gramEnd"/>
      <w:r w:rsidRPr="00ED3921">
        <w:rPr>
          <w:sz w:val="22"/>
          <w:szCs w:val="22"/>
        </w:rPr>
        <w:t xml:space="preserve"> rather I hated the just God who punishes sinners. In silence, if I did not blaspheme, then certainly I grumbled vehemently and got angry </w:t>
      </w:r>
      <w:proofErr w:type="gramStart"/>
      <w:r w:rsidRPr="00ED3921">
        <w:rPr>
          <w:sz w:val="22"/>
          <w:szCs w:val="22"/>
        </w:rPr>
        <w:t>at</w:t>
      </w:r>
      <w:proofErr w:type="gramEnd"/>
      <w:r w:rsidRPr="00ED3921">
        <w:rPr>
          <w:sz w:val="22"/>
          <w:szCs w:val="22"/>
        </w:rPr>
        <w:t xml:space="preserve"> God. I said, "Isn't it enough that we miserable sinners, lost for all eternity because of original sin, are oppressed by every kind of calamity through the Ten Commandments? Why does God heap sorrow upon sorrow through the Gospel and through the Gospel threaten us with his justice and his wrath?" This was how I was raging with wild and disturbed conscience. I constantly badgered St. Paul about that spot in Romans 1 and anxiously wanted to know what he meant. </w:t>
      </w:r>
    </w:p>
    <w:p w14:paraId="2448529F" w14:textId="77777777" w:rsidR="00ED3921" w:rsidRPr="00ED3921" w:rsidRDefault="00ED3921" w:rsidP="00ED3921">
      <w:pPr>
        <w:pStyle w:val="NormalWeb"/>
        <w:rPr>
          <w:sz w:val="22"/>
          <w:szCs w:val="22"/>
        </w:rPr>
      </w:pPr>
      <w:r w:rsidRPr="00ED3921">
        <w:rPr>
          <w:sz w:val="22"/>
          <w:szCs w:val="22"/>
        </w:rPr>
        <w:t xml:space="preserve">I meditated night and day on those words until at last, by the mercy of God, I paid attention to their context: "The justice of God is revealed in it, as it is written: 'The just person lives by faith.'" I began to understand that in this verse the justice of God is that by which the just person lives by a gift of God, that is by faith. I began to understand that this verse means that the justice of God is revealed through the Gospel, but it is a passive justice, i.e. that by which the merciful God justifies us by faith, as it is written: "The just person lives by faith." All at once I felt that I had been born again and entered into paradise itself through open gates. Immediately I saw the whole of Scripture in a different light. I ran through the Scriptures from memory and found that other terms had analogous meanings, e.g., the work of God, that is, what God works in us; the power of God, by which he makes us powerful; the wisdom of God, by which he makes us wise; the strength of God, the salvation of God, the glory of God. </w:t>
      </w:r>
    </w:p>
    <w:p w14:paraId="05965A15" w14:textId="77777777" w:rsidR="00ED3921" w:rsidRDefault="00ED3921" w:rsidP="00ED3921">
      <w:pPr>
        <w:pStyle w:val="NormalWeb"/>
        <w:rPr>
          <w:sz w:val="22"/>
          <w:szCs w:val="22"/>
        </w:rPr>
      </w:pPr>
      <w:r w:rsidRPr="00ED3921">
        <w:rPr>
          <w:sz w:val="22"/>
          <w:szCs w:val="22"/>
        </w:rPr>
        <w:t>I exalted this sweetest word of mine, "the justice of God," with as much love as before I had hated it with hate. This phrase of Paul was for me the very gate of paradise. Afterward I read Augustine's "On the Spirit and the Letter," in which I found what I had not dared hope for. I discovered that he too interpreted "the justice of God" in a similar way, namely, as that with which God clothes us when he justifies us. Although Augustine had said it imperfectly and did not explain in detail how God imputes justice to us, still it pleased me that he taught the justice of God by which we are justified.</w:t>
      </w:r>
      <w:r>
        <w:rPr>
          <w:sz w:val="22"/>
          <w:szCs w:val="22"/>
        </w:rPr>
        <w:t xml:space="preserve">” </w:t>
      </w:r>
    </w:p>
    <w:p w14:paraId="740A9392" w14:textId="77777777" w:rsidR="00ED3921" w:rsidRPr="005F2D11" w:rsidRDefault="00ED3921" w:rsidP="005F2D11">
      <w:pPr>
        <w:pStyle w:val="NormalWeb"/>
        <w:rPr>
          <w:b/>
          <w:sz w:val="20"/>
          <w:szCs w:val="20"/>
        </w:rPr>
      </w:pPr>
      <w:r w:rsidRPr="005F2D11">
        <w:rPr>
          <w:b/>
          <w:sz w:val="20"/>
          <w:szCs w:val="20"/>
        </w:rPr>
        <w:t>Martin Luther, 1545 (</w:t>
      </w:r>
      <w:r w:rsidRPr="005F2D11">
        <w:rPr>
          <w:b/>
          <w:i/>
          <w:sz w:val="20"/>
          <w:szCs w:val="20"/>
        </w:rPr>
        <w:t xml:space="preserve">LW </w:t>
      </w:r>
      <w:r w:rsidRPr="005F2D11">
        <w:rPr>
          <w:b/>
          <w:sz w:val="20"/>
          <w:szCs w:val="20"/>
        </w:rPr>
        <w:t>4:421-428, trans. Andrew Thornton, OSB; © 1983, St. Anselm Abbey)</w:t>
      </w:r>
    </w:p>
    <w:p w14:paraId="54CC2DDE" w14:textId="77777777" w:rsidR="00ED3921" w:rsidRPr="009C77CA" w:rsidRDefault="005F2D11" w:rsidP="00ED3921">
      <w:pPr>
        <w:pStyle w:val="NormalWeb"/>
        <w:rPr>
          <w:color w:val="000000"/>
          <w:sz w:val="22"/>
          <w:szCs w:val="22"/>
        </w:rPr>
      </w:pPr>
      <w:r>
        <w:rPr>
          <w:color w:val="000000"/>
          <w:sz w:val="22"/>
          <w:szCs w:val="22"/>
        </w:rPr>
        <w:t>“</w:t>
      </w:r>
      <w:r w:rsidR="00ED3921" w:rsidRPr="009C77CA">
        <w:rPr>
          <w:color w:val="000000"/>
          <w:sz w:val="22"/>
          <w:szCs w:val="22"/>
        </w:rPr>
        <w:t xml:space="preserve">In the evening I went very unwillingly to a society in </w:t>
      </w:r>
      <w:proofErr w:type="spellStart"/>
      <w:r w:rsidR="00ED3921" w:rsidRPr="009C77CA">
        <w:rPr>
          <w:color w:val="000000"/>
          <w:sz w:val="22"/>
          <w:szCs w:val="22"/>
        </w:rPr>
        <w:t>Aldersgate</w:t>
      </w:r>
      <w:proofErr w:type="spellEnd"/>
      <w:r w:rsidR="00ED3921" w:rsidRPr="009C77CA">
        <w:rPr>
          <w:color w:val="000000"/>
          <w:sz w:val="22"/>
          <w:szCs w:val="22"/>
        </w:rPr>
        <w:t xml:space="preserve"> Street, where one was reading Luther’s preface to the Epistle to the Romans. About a quarter before nine, while he was describing the </w:t>
      </w:r>
      <w:proofErr w:type="gramStart"/>
      <w:r w:rsidR="00ED3921" w:rsidRPr="009C77CA">
        <w:rPr>
          <w:color w:val="000000"/>
          <w:sz w:val="22"/>
          <w:szCs w:val="22"/>
        </w:rPr>
        <w:t>change which</w:t>
      </w:r>
      <w:proofErr w:type="gramEnd"/>
      <w:r w:rsidR="00ED3921" w:rsidRPr="009C77CA">
        <w:rPr>
          <w:color w:val="000000"/>
          <w:sz w:val="22"/>
          <w:szCs w:val="22"/>
        </w:rPr>
        <w:t xml:space="preserve"> God works in the heart through faith in Christ, I felt my heart strangely warmed. I felt I did trust in Christ, Christ alone, for salvation; and an assurance was given me that He had taken away my sins, even mine, and saved me from the law of sin and death.</w:t>
      </w:r>
      <w:r>
        <w:rPr>
          <w:color w:val="000000"/>
          <w:sz w:val="22"/>
          <w:szCs w:val="22"/>
        </w:rPr>
        <w:t>”</w:t>
      </w:r>
    </w:p>
    <w:p w14:paraId="380871CB" w14:textId="77777777" w:rsidR="00ED3921" w:rsidRPr="005F2D11" w:rsidRDefault="00ED3921" w:rsidP="00ED3921">
      <w:pPr>
        <w:pStyle w:val="NormalWeb"/>
        <w:rPr>
          <w:b/>
          <w:i/>
          <w:sz w:val="20"/>
          <w:szCs w:val="20"/>
        </w:rPr>
      </w:pPr>
      <w:r w:rsidRPr="005F2D11">
        <w:rPr>
          <w:b/>
          <w:color w:val="000000"/>
          <w:sz w:val="20"/>
          <w:szCs w:val="20"/>
        </w:rPr>
        <w:t xml:space="preserve">John Wesley, </w:t>
      </w:r>
      <w:r w:rsidRPr="005F2D11">
        <w:rPr>
          <w:b/>
          <w:i/>
          <w:color w:val="000000"/>
          <w:sz w:val="20"/>
          <w:szCs w:val="20"/>
        </w:rPr>
        <w:t>The Journal of John Wesley</w:t>
      </w:r>
    </w:p>
    <w:p w14:paraId="370251E9" w14:textId="77777777" w:rsidR="005137B8" w:rsidRDefault="005E331F" w:rsidP="005137B8">
      <w:pPr>
        <w:rPr>
          <w:sz w:val="22"/>
          <w:szCs w:val="22"/>
        </w:rPr>
      </w:pPr>
      <w:r>
        <w:rPr>
          <w:sz w:val="22"/>
          <w:szCs w:val="22"/>
        </w:rPr>
        <w:t xml:space="preserve">“The Reformation fought and conquered in the name of Paul” </w:t>
      </w:r>
    </w:p>
    <w:p w14:paraId="6F0D3753" w14:textId="77777777" w:rsidR="005E331F" w:rsidRDefault="005E331F" w:rsidP="005137B8">
      <w:pPr>
        <w:rPr>
          <w:sz w:val="22"/>
          <w:szCs w:val="22"/>
        </w:rPr>
      </w:pPr>
    </w:p>
    <w:p w14:paraId="42102967" w14:textId="2A59203D" w:rsidR="00262F1B" w:rsidRPr="00C467E2" w:rsidRDefault="005E331F" w:rsidP="006124CB">
      <w:pPr>
        <w:rPr>
          <w:b/>
          <w:i/>
          <w:sz w:val="20"/>
          <w:szCs w:val="20"/>
        </w:rPr>
      </w:pPr>
      <w:r w:rsidRPr="005E331F">
        <w:rPr>
          <w:b/>
          <w:sz w:val="20"/>
          <w:szCs w:val="20"/>
        </w:rPr>
        <w:t xml:space="preserve">Albert Schweitzer, </w:t>
      </w:r>
      <w:r w:rsidRPr="005E331F">
        <w:rPr>
          <w:b/>
          <w:i/>
          <w:sz w:val="20"/>
          <w:szCs w:val="20"/>
        </w:rPr>
        <w:t>The Mysticism of Paul the Apostle</w:t>
      </w:r>
    </w:p>
    <w:p w14:paraId="6E5DCC14" w14:textId="77777777" w:rsidR="00A82355" w:rsidRPr="00171048" w:rsidRDefault="00A82355" w:rsidP="00171048">
      <w:pPr>
        <w:ind w:left="720"/>
        <w:rPr>
          <w:sz w:val="22"/>
          <w:szCs w:val="22"/>
        </w:rPr>
      </w:pPr>
    </w:p>
    <w:p w14:paraId="1F6B0644" w14:textId="77777777" w:rsidR="00A82355" w:rsidRPr="00A82355" w:rsidRDefault="00A82355" w:rsidP="00A82355">
      <w:pPr>
        <w:rPr>
          <w:sz w:val="22"/>
          <w:szCs w:val="22"/>
        </w:rPr>
      </w:pPr>
      <w:r w:rsidRPr="00A82355">
        <w:rPr>
          <w:b/>
          <w:sz w:val="28"/>
          <w:szCs w:val="28"/>
        </w:rPr>
        <w:t xml:space="preserve">Guidelines – Digests </w:t>
      </w:r>
      <w:r w:rsidRPr="00A82355">
        <w:rPr>
          <w:sz w:val="22"/>
          <w:szCs w:val="22"/>
        </w:rPr>
        <w:t xml:space="preserve">(adapted from Dr. Richard B. </w:t>
      </w:r>
      <w:proofErr w:type="spellStart"/>
      <w:r w:rsidRPr="00A82355">
        <w:rPr>
          <w:sz w:val="22"/>
          <w:szCs w:val="22"/>
        </w:rPr>
        <w:t>Gaffin</w:t>
      </w:r>
      <w:proofErr w:type="spellEnd"/>
      <w:r w:rsidRPr="00A82355">
        <w:rPr>
          <w:sz w:val="22"/>
          <w:szCs w:val="22"/>
        </w:rPr>
        <w:t>, Jr.’s guidelines)</w:t>
      </w:r>
    </w:p>
    <w:p w14:paraId="67DC20DD" w14:textId="77777777" w:rsidR="00A82355" w:rsidRPr="00A82355" w:rsidRDefault="00A82355" w:rsidP="00A82355">
      <w:pPr>
        <w:rPr>
          <w:sz w:val="22"/>
          <w:szCs w:val="22"/>
        </w:rPr>
      </w:pPr>
    </w:p>
    <w:p w14:paraId="02E5A70A" w14:textId="77777777" w:rsidR="00A82355" w:rsidRPr="00A82355" w:rsidRDefault="00A82355" w:rsidP="00A82355">
      <w:pPr>
        <w:rPr>
          <w:sz w:val="22"/>
          <w:szCs w:val="22"/>
        </w:rPr>
      </w:pPr>
      <w:r w:rsidRPr="00A82355">
        <w:rPr>
          <w:sz w:val="22"/>
          <w:szCs w:val="22"/>
        </w:rPr>
        <w:t xml:space="preserve">Please prepare a digest of each assigned reading, double-spaced or 1.5 spaced. A written digest is not simply a repetition but a summary or overview organized to highlight the author’s main ideas and distinctive emphases. It may have one of several formats – an outline, a running commentary, a series of brief paragraphs. It should be concise without being superficial. A digest is not a response paper. I want to see that you have understood what you have read. </w:t>
      </w:r>
    </w:p>
    <w:p w14:paraId="3F45DB90" w14:textId="77777777" w:rsidR="00A82355" w:rsidRPr="00A82355" w:rsidRDefault="00A82355" w:rsidP="00A82355">
      <w:pPr>
        <w:rPr>
          <w:sz w:val="22"/>
          <w:szCs w:val="22"/>
        </w:rPr>
      </w:pPr>
    </w:p>
    <w:p w14:paraId="7604EE3D" w14:textId="77777777" w:rsidR="00A82355" w:rsidRPr="00A82355" w:rsidRDefault="00A82355" w:rsidP="00A82355">
      <w:pPr>
        <w:rPr>
          <w:sz w:val="22"/>
          <w:szCs w:val="22"/>
        </w:rPr>
      </w:pPr>
      <w:r w:rsidRPr="00A82355">
        <w:rPr>
          <w:sz w:val="22"/>
          <w:szCs w:val="22"/>
        </w:rPr>
        <w:t xml:space="preserve">Your digests should be not longer than 10 pages each.  </w:t>
      </w:r>
    </w:p>
    <w:p w14:paraId="3634A394" w14:textId="77777777" w:rsidR="00E52E13" w:rsidRDefault="00E52E13" w:rsidP="00E52E13">
      <w:pPr>
        <w:pStyle w:val="MediumGrid21"/>
        <w:jc w:val="center"/>
      </w:pPr>
      <w:r>
        <w:rPr>
          <w:b/>
        </w:rPr>
        <w:br w:type="page"/>
      </w:r>
      <w:r w:rsidR="00504575">
        <w:rPr>
          <w:noProof/>
        </w:rPr>
        <w:drawing>
          <wp:inline distT="0" distB="0" distL="0" distR="0" wp14:anchorId="39CFAB0E" wp14:editId="6EE20496">
            <wp:extent cx="5948680" cy="683260"/>
            <wp:effectExtent l="0" t="0" r="0" b="254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8680" cy="683260"/>
                    </a:xfrm>
                    <a:prstGeom prst="rect">
                      <a:avLst/>
                    </a:prstGeom>
                    <a:noFill/>
                    <a:ln>
                      <a:noFill/>
                    </a:ln>
                  </pic:spPr>
                </pic:pic>
              </a:graphicData>
            </a:graphic>
          </wp:inline>
        </w:drawing>
      </w:r>
    </w:p>
    <w:p w14:paraId="1C7443B4" w14:textId="77777777" w:rsidR="00E52E13" w:rsidRDefault="00E52E13" w:rsidP="00E52E13">
      <w:pPr>
        <w:pStyle w:val="MediumGrid21"/>
        <w:jc w:val="center"/>
        <w:rPr>
          <w:b/>
          <w:sz w:val="24"/>
          <w:szCs w:val="24"/>
        </w:rPr>
      </w:pPr>
      <w:r w:rsidRPr="008A3B8A">
        <w:rPr>
          <w:b/>
          <w:sz w:val="24"/>
          <w:szCs w:val="24"/>
        </w:rPr>
        <w:t xml:space="preserve">Course Objectives Related to </w:t>
      </w:r>
      <w:proofErr w:type="spellStart"/>
      <w:r w:rsidRPr="008A3B8A">
        <w:rPr>
          <w:b/>
          <w:sz w:val="24"/>
          <w:szCs w:val="24"/>
        </w:rPr>
        <w:t>MDiv</w:t>
      </w:r>
      <w:proofErr w:type="spellEnd"/>
      <w:r>
        <w:rPr>
          <w:b/>
          <w:sz w:val="24"/>
          <w:szCs w:val="24"/>
        </w:rPr>
        <w:t>*</w:t>
      </w:r>
      <w:r w:rsidRPr="008A3B8A">
        <w:rPr>
          <w:b/>
          <w:sz w:val="24"/>
          <w:szCs w:val="24"/>
        </w:rPr>
        <w:t xml:space="preserve"> Student Learning Outcomes</w:t>
      </w:r>
    </w:p>
    <w:p w14:paraId="33560930" w14:textId="7BCD14C9" w:rsidR="00E52E13" w:rsidRDefault="00C467E2" w:rsidP="00E52E13">
      <w:pPr>
        <w:pStyle w:val="MediumGrid21"/>
      </w:pPr>
      <w:r>
        <w:t xml:space="preserve">Course: </w:t>
      </w:r>
      <w:r>
        <w:tab/>
        <w:t>Acts and Romans</w:t>
      </w:r>
    </w:p>
    <w:p w14:paraId="06AB4424" w14:textId="77777777" w:rsidR="00E52E13" w:rsidRDefault="00E52E13" w:rsidP="00E52E13">
      <w:pPr>
        <w:pStyle w:val="MediumGrid21"/>
      </w:pPr>
      <w:r>
        <w:t>Professor:</w:t>
      </w:r>
      <w:r>
        <w:tab/>
        <w:t>Waters</w:t>
      </w:r>
    </w:p>
    <w:p w14:paraId="7361DA6A" w14:textId="77777777" w:rsidR="00E52E13" w:rsidRDefault="00DC6119" w:rsidP="00E52E13">
      <w:pPr>
        <w:pStyle w:val="MediumGrid21"/>
      </w:pPr>
      <w:r>
        <w:t>Campus:</w:t>
      </w:r>
      <w:r>
        <w:tab/>
        <w:t>Houston</w:t>
      </w:r>
    </w:p>
    <w:p w14:paraId="0C04FD56" w14:textId="67AF58A0" w:rsidR="00E52E13" w:rsidRDefault="00E52E13" w:rsidP="00E52E13">
      <w:pPr>
        <w:pStyle w:val="MediumGrid21"/>
      </w:pPr>
      <w:r>
        <w:t>Date:</w:t>
      </w:r>
      <w:r>
        <w:tab/>
      </w:r>
      <w:r>
        <w:tab/>
      </w:r>
      <w:r w:rsidR="00C467E2">
        <w:t>Fall 2016</w:t>
      </w:r>
    </w:p>
    <w:tbl>
      <w:tblPr>
        <w:tblW w:w="1101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E52E13" w:rsidRPr="009B22DE" w14:paraId="6759B569" w14:textId="77777777" w:rsidTr="00E52E13">
        <w:tc>
          <w:tcPr>
            <w:tcW w:w="5688" w:type="dxa"/>
            <w:gridSpan w:val="2"/>
            <w:tcBorders>
              <w:right w:val="single" w:sz="4" w:space="0" w:color="auto"/>
            </w:tcBorders>
          </w:tcPr>
          <w:p w14:paraId="36778437" w14:textId="77777777" w:rsidR="00E52E13" w:rsidRDefault="00E52E13" w:rsidP="000C4C6F">
            <w:pPr>
              <w:pStyle w:val="MediumGrid21"/>
              <w:jc w:val="center"/>
              <w:rPr>
                <w:b/>
                <w:sz w:val="28"/>
                <w:szCs w:val="28"/>
                <w:u w:val="single"/>
              </w:rPr>
            </w:pPr>
            <w:proofErr w:type="spellStart"/>
            <w:r w:rsidRPr="004036B5">
              <w:rPr>
                <w:b/>
                <w:sz w:val="28"/>
                <w:szCs w:val="28"/>
                <w:u w:val="single"/>
              </w:rPr>
              <w:t>MDiv</w:t>
            </w:r>
            <w:proofErr w:type="spellEnd"/>
            <w:r>
              <w:rPr>
                <w:b/>
                <w:sz w:val="28"/>
                <w:szCs w:val="28"/>
                <w:u w:val="single"/>
              </w:rPr>
              <w:t>*</w:t>
            </w:r>
            <w:r w:rsidRPr="004036B5">
              <w:rPr>
                <w:b/>
                <w:sz w:val="28"/>
                <w:szCs w:val="28"/>
                <w:u w:val="single"/>
              </w:rPr>
              <w:t xml:space="preserve"> Student Learning Outcomes</w:t>
            </w:r>
          </w:p>
          <w:p w14:paraId="2217FFC2" w14:textId="77777777" w:rsidR="00E52E13" w:rsidRDefault="00E52E13" w:rsidP="000C4C6F">
            <w:pPr>
              <w:pStyle w:val="MediumGrid21"/>
              <w:jc w:val="center"/>
              <w:rPr>
                <w:i/>
                <w:sz w:val="18"/>
                <w:szCs w:val="18"/>
              </w:rPr>
            </w:pPr>
            <w:r w:rsidRPr="00F552EC">
              <w:rPr>
                <w:i/>
                <w:sz w:val="18"/>
                <w:szCs w:val="18"/>
              </w:rPr>
              <w:t xml:space="preserve">In order to measure the success of the </w:t>
            </w:r>
            <w:proofErr w:type="spellStart"/>
            <w:r w:rsidRPr="00F552EC">
              <w:rPr>
                <w:i/>
                <w:sz w:val="18"/>
                <w:szCs w:val="18"/>
              </w:rPr>
              <w:t>MDiv</w:t>
            </w:r>
            <w:proofErr w:type="spellEnd"/>
            <w:r w:rsidRPr="00F552EC">
              <w:rPr>
                <w:i/>
                <w:sz w:val="18"/>
                <w:szCs w:val="18"/>
              </w:rPr>
              <w:t xml:space="preserve">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 xml:space="preserve">outcomes. This rubric shows the contribution of this course to the </w:t>
            </w:r>
            <w:proofErr w:type="spellStart"/>
            <w:r>
              <w:rPr>
                <w:i/>
                <w:sz w:val="18"/>
                <w:szCs w:val="18"/>
              </w:rPr>
              <w:t>MDiv</w:t>
            </w:r>
            <w:proofErr w:type="spellEnd"/>
            <w:r>
              <w:rPr>
                <w:i/>
                <w:sz w:val="18"/>
                <w:szCs w:val="18"/>
              </w:rPr>
              <w:t xml:space="preserve"> outcomes.</w:t>
            </w:r>
          </w:p>
          <w:p w14:paraId="0DBB7DC9" w14:textId="77777777" w:rsidR="00E52E13" w:rsidRPr="000818CB" w:rsidRDefault="00E52E13" w:rsidP="000C4C6F">
            <w:pPr>
              <w:pStyle w:val="MediumGrid21"/>
              <w:jc w:val="center"/>
              <w:rPr>
                <w:i/>
                <w:sz w:val="16"/>
                <w:szCs w:val="16"/>
              </w:rPr>
            </w:pPr>
            <w:r w:rsidRPr="000818CB">
              <w:rPr>
                <w:i/>
                <w:sz w:val="16"/>
                <w:szCs w:val="16"/>
              </w:rPr>
              <w:t xml:space="preserve"> *As the </w:t>
            </w:r>
            <w:proofErr w:type="spellStart"/>
            <w:r w:rsidRPr="000818CB">
              <w:rPr>
                <w:i/>
                <w:sz w:val="16"/>
                <w:szCs w:val="16"/>
              </w:rPr>
              <w:t>MDiv</w:t>
            </w:r>
            <w:proofErr w:type="spellEnd"/>
            <w:r w:rsidRPr="000818CB">
              <w:rPr>
                <w:i/>
                <w:sz w:val="16"/>
                <w:szCs w:val="16"/>
              </w:rPr>
              <w:t xml:space="preserve"> is the core </w:t>
            </w:r>
            <w:r>
              <w:rPr>
                <w:i/>
                <w:sz w:val="16"/>
                <w:szCs w:val="16"/>
              </w:rPr>
              <w:t xml:space="preserve">degree at RTS, the </w:t>
            </w:r>
            <w:proofErr w:type="spellStart"/>
            <w:r>
              <w:rPr>
                <w:i/>
                <w:sz w:val="16"/>
                <w:szCs w:val="16"/>
              </w:rPr>
              <w:t>MDiv</w:t>
            </w:r>
            <w:proofErr w:type="spellEnd"/>
            <w:r>
              <w:rPr>
                <w:i/>
                <w:sz w:val="16"/>
                <w:szCs w:val="16"/>
              </w:rPr>
              <w:t xml:space="preserve">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890" w:type="dxa"/>
            <w:tcBorders>
              <w:left w:val="single" w:sz="4" w:space="0" w:color="auto"/>
            </w:tcBorders>
          </w:tcPr>
          <w:p w14:paraId="6CD5465C" w14:textId="77777777" w:rsidR="00E52E13" w:rsidRPr="004036B5" w:rsidRDefault="00E52E13" w:rsidP="000C4C6F">
            <w:pPr>
              <w:pStyle w:val="MediumGrid21"/>
              <w:jc w:val="center"/>
              <w:rPr>
                <w:b/>
                <w:sz w:val="28"/>
                <w:szCs w:val="28"/>
                <w:u w:val="single"/>
              </w:rPr>
            </w:pPr>
            <w:r w:rsidRPr="004036B5">
              <w:rPr>
                <w:b/>
                <w:sz w:val="28"/>
                <w:szCs w:val="28"/>
                <w:u w:val="single"/>
              </w:rPr>
              <w:t>Rubric</w:t>
            </w:r>
          </w:p>
          <w:p w14:paraId="4CF9160E" w14:textId="77777777" w:rsidR="00E52E13" w:rsidRPr="00F003F4" w:rsidRDefault="00E52E13" w:rsidP="00E52E13">
            <w:pPr>
              <w:pStyle w:val="MediumGrid21"/>
              <w:numPr>
                <w:ilvl w:val="0"/>
                <w:numId w:val="4"/>
              </w:numPr>
              <w:rPr>
                <w:sz w:val="18"/>
                <w:szCs w:val="18"/>
              </w:rPr>
            </w:pPr>
            <w:r w:rsidRPr="00F003F4">
              <w:rPr>
                <w:sz w:val="18"/>
                <w:szCs w:val="18"/>
              </w:rPr>
              <w:t>Strong</w:t>
            </w:r>
          </w:p>
          <w:p w14:paraId="0AD000D0" w14:textId="77777777" w:rsidR="00E52E13" w:rsidRPr="00F003F4" w:rsidRDefault="00E52E13" w:rsidP="00E52E13">
            <w:pPr>
              <w:pStyle w:val="MediumGrid21"/>
              <w:numPr>
                <w:ilvl w:val="0"/>
                <w:numId w:val="4"/>
              </w:numPr>
              <w:rPr>
                <w:sz w:val="18"/>
                <w:szCs w:val="18"/>
              </w:rPr>
            </w:pPr>
            <w:r w:rsidRPr="00F003F4">
              <w:rPr>
                <w:sz w:val="18"/>
                <w:szCs w:val="18"/>
              </w:rPr>
              <w:t>Moderate</w:t>
            </w:r>
          </w:p>
          <w:p w14:paraId="68BBEA5A" w14:textId="77777777" w:rsidR="00E52E13" w:rsidRPr="00F003F4" w:rsidRDefault="00E52E13" w:rsidP="00E52E13">
            <w:pPr>
              <w:pStyle w:val="MediumGrid21"/>
              <w:numPr>
                <w:ilvl w:val="0"/>
                <w:numId w:val="4"/>
              </w:numPr>
              <w:rPr>
                <w:sz w:val="18"/>
                <w:szCs w:val="18"/>
              </w:rPr>
            </w:pPr>
            <w:r w:rsidRPr="00F003F4">
              <w:rPr>
                <w:sz w:val="18"/>
                <w:szCs w:val="18"/>
              </w:rPr>
              <w:t>Minimal</w:t>
            </w:r>
          </w:p>
          <w:p w14:paraId="0C1A60C8" w14:textId="77777777" w:rsidR="00E52E13" w:rsidRPr="00F003F4" w:rsidRDefault="00E52E13" w:rsidP="00E52E13">
            <w:pPr>
              <w:pStyle w:val="MediumGrid21"/>
              <w:numPr>
                <w:ilvl w:val="0"/>
                <w:numId w:val="4"/>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6AFF8337" w14:textId="77777777" w:rsidR="00E52E13" w:rsidRPr="004036B5" w:rsidRDefault="00E52E13" w:rsidP="000C4C6F">
            <w:pPr>
              <w:pStyle w:val="MediumGrid21"/>
              <w:jc w:val="center"/>
              <w:rPr>
                <w:b/>
                <w:sz w:val="28"/>
                <w:szCs w:val="28"/>
                <w:u w:val="single"/>
              </w:rPr>
            </w:pPr>
            <w:r w:rsidRPr="004036B5">
              <w:rPr>
                <w:b/>
                <w:sz w:val="28"/>
                <w:szCs w:val="28"/>
                <w:u w:val="single"/>
              </w:rPr>
              <w:t>Mini-Justification</w:t>
            </w:r>
          </w:p>
        </w:tc>
      </w:tr>
      <w:tr w:rsidR="00E52E13" w:rsidRPr="009B22DE" w14:paraId="3E85068A" w14:textId="77777777" w:rsidTr="00E52E13">
        <w:tc>
          <w:tcPr>
            <w:tcW w:w="1548" w:type="dxa"/>
            <w:tcBorders>
              <w:right w:val="single" w:sz="4" w:space="0" w:color="auto"/>
            </w:tcBorders>
          </w:tcPr>
          <w:p w14:paraId="779174A7" w14:textId="77777777" w:rsidR="00E52E13" w:rsidRPr="002A1C68" w:rsidRDefault="00E52E13" w:rsidP="000C4C6F">
            <w:pPr>
              <w:pStyle w:val="MediumGrid21"/>
              <w:rPr>
                <w:b/>
              </w:rPr>
            </w:pPr>
            <w:r w:rsidRPr="002A1C68">
              <w:rPr>
                <w:b/>
              </w:rPr>
              <w:t xml:space="preserve">Articulation </w:t>
            </w:r>
          </w:p>
          <w:p w14:paraId="22352002" w14:textId="77777777" w:rsidR="00E52E13" w:rsidRPr="002A1C68" w:rsidRDefault="00E52E13" w:rsidP="000C4C6F">
            <w:pPr>
              <w:pStyle w:val="MediumGrid21"/>
              <w:rPr>
                <w:b/>
              </w:rPr>
            </w:pPr>
            <w:r w:rsidRPr="002A1C68">
              <w:rPr>
                <w:b/>
              </w:rPr>
              <w:t xml:space="preserve"> </w:t>
            </w:r>
            <w:r>
              <w:rPr>
                <w:b/>
              </w:rPr>
              <w:t>(</w:t>
            </w:r>
            <w:proofErr w:type="gramStart"/>
            <w:r w:rsidRPr="002A1C68">
              <w:rPr>
                <w:b/>
              </w:rPr>
              <w:t>oral</w:t>
            </w:r>
            <w:proofErr w:type="gramEnd"/>
            <w:r w:rsidRPr="002A1C68">
              <w:rPr>
                <w:b/>
              </w:rPr>
              <w:t xml:space="preserve"> &amp; written)</w:t>
            </w:r>
          </w:p>
        </w:tc>
        <w:tc>
          <w:tcPr>
            <w:tcW w:w="4140" w:type="dxa"/>
            <w:tcBorders>
              <w:left w:val="single" w:sz="4" w:space="0" w:color="auto"/>
              <w:right w:val="single" w:sz="4" w:space="0" w:color="auto"/>
            </w:tcBorders>
          </w:tcPr>
          <w:p w14:paraId="6B19B195" w14:textId="77777777" w:rsidR="00E52E13" w:rsidRPr="000C4E79" w:rsidRDefault="00E52E13" w:rsidP="000C4C6F">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53BE9E8F" w14:textId="77777777" w:rsidR="00E52E13" w:rsidRPr="009B22DE" w:rsidRDefault="00E52E13" w:rsidP="000C4C6F">
            <w:pPr>
              <w:pStyle w:val="MediumGrid21"/>
            </w:pPr>
            <w:r>
              <w:t>Strong</w:t>
            </w:r>
          </w:p>
        </w:tc>
        <w:tc>
          <w:tcPr>
            <w:tcW w:w="3438" w:type="dxa"/>
            <w:tcBorders>
              <w:left w:val="single" w:sz="4" w:space="0" w:color="auto"/>
            </w:tcBorders>
          </w:tcPr>
          <w:p w14:paraId="52D5B07C" w14:textId="7637957E" w:rsidR="00E52E13" w:rsidRDefault="00C467E2" w:rsidP="000C4C6F">
            <w:pPr>
              <w:pStyle w:val="MediumGrid21"/>
            </w:pPr>
            <w:r>
              <w:t>1. Theology of A&amp;R</w:t>
            </w:r>
          </w:p>
          <w:p w14:paraId="6AE06B66" w14:textId="351C8860" w:rsidR="00E52E13" w:rsidRPr="009B22DE" w:rsidRDefault="00C467E2" w:rsidP="00C467E2">
            <w:pPr>
              <w:pStyle w:val="MediumGrid21"/>
            </w:pPr>
            <w:r>
              <w:t>2. Final exam in which exegetical and biblical-theological knowledge of A&amp;R will be assessed</w:t>
            </w:r>
          </w:p>
        </w:tc>
      </w:tr>
      <w:tr w:rsidR="00E52E13" w:rsidRPr="009B22DE" w14:paraId="03EDA3B6" w14:textId="77777777" w:rsidTr="00E52E13">
        <w:tc>
          <w:tcPr>
            <w:tcW w:w="1548" w:type="dxa"/>
            <w:tcBorders>
              <w:right w:val="single" w:sz="4" w:space="0" w:color="auto"/>
            </w:tcBorders>
          </w:tcPr>
          <w:p w14:paraId="1058B7EC" w14:textId="77777777" w:rsidR="00E52E13" w:rsidRPr="002A1C68" w:rsidRDefault="00E52E13" w:rsidP="000C4C6F">
            <w:pPr>
              <w:pStyle w:val="MediumGrid21"/>
              <w:rPr>
                <w:b/>
              </w:rPr>
            </w:pPr>
            <w:r w:rsidRPr="002A1C68">
              <w:rPr>
                <w:b/>
              </w:rPr>
              <w:t>Scripture</w:t>
            </w:r>
          </w:p>
          <w:p w14:paraId="36949FC4" w14:textId="77777777" w:rsidR="00E52E13" w:rsidRPr="002A1C68" w:rsidRDefault="00E52E13" w:rsidP="000C4C6F">
            <w:pPr>
              <w:pStyle w:val="MediumGrid21"/>
              <w:rPr>
                <w:b/>
              </w:rPr>
            </w:pPr>
          </w:p>
          <w:p w14:paraId="7EC20388"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740E76BC" w14:textId="77777777" w:rsidR="00E52E13" w:rsidRPr="000C4E79" w:rsidRDefault="00E52E13" w:rsidP="000C4C6F">
            <w:pPr>
              <w:pStyle w:val="MediumGrid21"/>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69EDEDB9" w14:textId="77777777" w:rsidR="00E52E13" w:rsidRPr="009B22DE" w:rsidRDefault="00E52E13" w:rsidP="000C4C6F">
            <w:pPr>
              <w:pStyle w:val="MediumGrid21"/>
            </w:pPr>
            <w:r>
              <w:t>Strong</w:t>
            </w:r>
          </w:p>
        </w:tc>
        <w:tc>
          <w:tcPr>
            <w:tcW w:w="3438" w:type="dxa"/>
            <w:tcBorders>
              <w:left w:val="single" w:sz="4" w:space="0" w:color="auto"/>
            </w:tcBorders>
          </w:tcPr>
          <w:p w14:paraId="67C5D3E8" w14:textId="39C3FDAA" w:rsidR="00E52E13" w:rsidRDefault="00E52E13" w:rsidP="000C4C6F">
            <w:pPr>
              <w:pStyle w:val="MediumGrid21"/>
            </w:pPr>
            <w:r>
              <w:t>1. Major p</w:t>
            </w:r>
            <w:r w:rsidR="00C467E2">
              <w:t xml:space="preserve">art of class is </w:t>
            </w:r>
            <w:proofErr w:type="spellStart"/>
            <w:r w:rsidR="00C467E2">
              <w:t>exegeting</w:t>
            </w:r>
            <w:proofErr w:type="spellEnd"/>
            <w:r w:rsidR="00C467E2">
              <w:t xml:space="preserve"> A&amp;R</w:t>
            </w:r>
          </w:p>
          <w:p w14:paraId="2B5F553B" w14:textId="75748920" w:rsidR="00E52E13" w:rsidRDefault="00E52E13" w:rsidP="000C4C6F">
            <w:pPr>
              <w:pStyle w:val="MediumGrid21"/>
            </w:pPr>
            <w:r>
              <w:t xml:space="preserve">2. Original languages are used in class and encouraged </w:t>
            </w:r>
            <w:r w:rsidR="00C467E2">
              <w:t xml:space="preserve">on exam. </w:t>
            </w:r>
          </w:p>
          <w:p w14:paraId="03558C22" w14:textId="77777777" w:rsidR="00E52E13" w:rsidRPr="009B22DE" w:rsidRDefault="00E52E13" w:rsidP="000C4C6F">
            <w:pPr>
              <w:pStyle w:val="MediumGrid21"/>
            </w:pPr>
            <w:r>
              <w:t xml:space="preserve">3. It’s a BIBLE Class! </w:t>
            </w:r>
          </w:p>
        </w:tc>
      </w:tr>
      <w:tr w:rsidR="00E52E13" w:rsidRPr="009B22DE" w14:paraId="40DB3707" w14:textId="77777777" w:rsidTr="00E52E13">
        <w:tc>
          <w:tcPr>
            <w:tcW w:w="1548" w:type="dxa"/>
            <w:tcBorders>
              <w:right w:val="single" w:sz="4" w:space="0" w:color="auto"/>
            </w:tcBorders>
          </w:tcPr>
          <w:p w14:paraId="4EAE28CD" w14:textId="77777777" w:rsidR="00E52E13" w:rsidRPr="002A1C68" w:rsidRDefault="00E52E13" w:rsidP="000C4C6F">
            <w:pPr>
              <w:pStyle w:val="MediumGrid21"/>
              <w:rPr>
                <w:b/>
              </w:rPr>
            </w:pPr>
            <w:r w:rsidRPr="002A1C68">
              <w:rPr>
                <w:b/>
              </w:rPr>
              <w:t>Reformed Theology</w:t>
            </w:r>
          </w:p>
          <w:p w14:paraId="0A601658" w14:textId="77777777" w:rsidR="00E52E13" w:rsidRPr="002A1C68" w:rsidRDefault="00E52E13" w:rsidP="000C4C6F">
            <w:pPr>
              <w:pStyle w:val="MediumGrid21"/>
              <w:rPr>
                <w:b/>
              </w:rPr>
            </w:pPr>
          </w:p>
          <w:p w14:paraId="2345E797"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4BD2597B" w14:textId="77777777" w:rsidR="00E52E13" w:rsidRPr="000C4E79" w:rsidRDefault="00E52E13" w:rsidP="000C4C6F">
            <w:pPr>
              <w:pStyle w:val="MediumGrid21"/>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5FBFA46A" w14:textId="77777777" w:rsidR="00E52E13" w:rsidRPr="009B22DE" w:rsidRDefault="00E52E13" w:rsidP="000C4C6F">
            <w:pPr>
              <w:pStyle w:val="MediumGrid21"/>
            </w:pPr>
            <w:r>
              <w:t>Moderate</w:t>
            </w:r>
          </w:p>
        </w:tc>
        <w:tc>
          <w:tcPr>
            <w:tcW w:w="3438" w:type="dxa"/>
            <w:tcBorders>
              <w:left w:val="single" w:sz="4" w:space="0" w:color="auto"/>
            </w:tcBorders>
          </w:tcPr>
          <w:p w14:paraId="56136374" w14:textId="35C3232A" w:rsidR="00E52E13" w:rsidRPr="009B22DE" w:rsidRDefault="00E52E13" w:rsidP="000C4C6F">
            <w:pPr>
              <w:pStyle w:val="MediumGrid21"/>
            </w:pPr>
            <w:r>
              <w:t xml:space="preserve">Traditional Reformed categories are used for explaining many categories of </w:t>
            </w:r>
            <w:r w:rsidR="00C467E2">
              <w:t>A&amp;R</w:t>
            </w:r>
          </w:p>
        </w:tc>
      </w:tr>
      <w:tr w:rsidR="00E52E13" w:rsidRPr="009B22DE" w14:paraId="56754AD8" w14:textId="77777777" w:rsidTr="00E52E13">
        <w:tc>
          <w:tcPr>
            <w:tcW w:w="1548" w:type="dxa"/>
            <w:tcBorders>
              <w:right w:val="single" w:sz="4" w:space="0" w:color="auto"/>
            </w:tcBorders>
          </w:tcPr>
          <w:p w14:paraId="34DAD1DF" w14:textId="77777777" w:rsidR="00E52E13" w:rsidRPr="002A1C68" w:rsidRDefault="00E52E13" w:rsidP="000C4C6F">
            <w:pPr>
              <w:pStyle w:val="MediumGrid21"/>
              <w:rPr>
                <w:b/>
              </w:rPr>
            </w:pPr>
            <w:r w:rsidRPr="002A1C68">
              <w:rPr>
                <w:b/>
              </w:rPr>
              <w:t>Sanctification</w:t>
            </w:r>
          </w:p>
          <w:p w14:paraId="49B2390B" w14:textId="77777777" w:rsidR="00E52E13" w:rsidRPr="002A1C68" w:rsidRDefault="00E52E13" w:rsidP="000C4C6F">
            <w:pPr>
              <w:pStyle w:val="MediumGrid21"/>
              <w:rPr>
                <w:b/>
              </w:rPr>
            </w:pPr>
          </w:p>
          <w:p w14:paraId="55433D73"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0F99588B" w14:textId="77777777" w:rsidR="00E52E13" w:rsidRPr="000C4E79" w:rsidRDefault="00E52E13" w:rsidP="000C4C6F">
            <w:pPr>
              <w:pStyle w:val="MediumGrid21"/>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08E69854" w14:textId="77777777" w:rsidR="00E52E13" w:rsidRPr="009B22DE" w:rsidRDefault="00E52E13" w:rsidP="000C4C6F">
            <w:pPr>
              <w:pStyle w:val="MediumGrid21"/>
            </w:pPr>
            <w:r>
              <w:t>Moderate</w:t>
            </w:r>
          </w:p>
        </w:tc>
        <w:tc>
          <w:tcPr>
            <w:tcW w:w="3438" w:type="dxa"/>
            <w:tcBorders>
              <w:left w:val="single" w:sz="4" w:space="0" w:color="auto"/>
            </w:tcBorders>
          </w:tcPr>
          <w:p w14:paraId="116E7B1A" w14:textId="622D3D0C" w:rsidR="00E52E13" w:rsidRPr="009B22DE" w:rsidRDefault="00E52E13" w:rsidP="000C4C6F">
            <w:pPr>
              <w:pStyle w:val="MediumGrid21"/>
            </w:pPr>
            <w:r>
              <w:t xml:space="preserve">Personal application is made in class from many texts of </w:t>
            </w:r>
            <w:r w:rsidR="00C467E2">
              <w:t>A&amp;R</w:t>
            </w:r>
          </w:p>
        </w:tc>
      </w:tr>
      <w:tr w:rsidR="00E52E13" w:rsidRPr="009B22DE" w14:paraId="1581D423" w14:textId="77777777" w:rsidTr="00E52E13">
        <w:tc>
          <w:tcPr>
            <w:tcW w:w="1548" w:type="dxa"/>
            <w:tcBorders>
              <w:right w:val="single" w:sz="4" w:space="0" w:color="auto"/>
            </w:tcBorders>
          </w:tcPr>
          <w:p w14:paraId="6CC5155C" w14:textId="77777777" w:rsidR="00E52E13" w:rsidRPr="002A1C68" w:rsidRDefault="00E52E13" w:rsidP="000C4C6F">
            <w:pPr>
              <w:pStyle w:val="MediumGrid21"/>
              <w:rPr>
                <w:b/>
              </w:rPr>
            </w:pPr>
            <w:r w:rsidRPr="002A1C68">
              <w:rPr>
                <w:b/>
              </w:rPr>
              <w:t>Desire for Worldview</w:t>
            </w:r>
          </w:p>
          <w:p w14:paraId="5FD162E8"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7ECC3B1D" w14:textId="77777777" w:rsidR="00E52E13" w:rsidRPr="000C4E79" w:rsidRDefault="00E52E13" w:rsidP="000C4C6F">
            <w:pPr>
              <w:pStyle w:val="MediumGrid21"/>
              <w:rPr>
                <w:sz w:val="18"/>
                <w:szCs w:val="18"/>
              </w:rPr>
            </w:pPr>
            <w:r w:rsidRPr="000C4E79">
              <w:rPr>
                <w:sz w:val="18"/>
                <w:szCs w:val="18"/>
              </w:rPr>
              <w:t>Burning desire to conform all of life to the Word of God.</w:t>
            </w:r>
          </w:p>
        </w:tc>
        <w:tc>
          <w:tcPr>
            <w:tcW w:w="1890" w:type="dxa"/>
            <w:tcBorders>
              <w:left w:val="single" w:sz="4" w:space="0" w:color="auto"/>
            </w:tcBorders>
          </w:tcPr>
          <w:p w14:paraId="7C04C9C2" w14:textId="77777777" w:rsidR="00E52E13" w:rsidRPr="009B22DE" w:rsidRDefault="00E52E13" w:rsidP="000C4C6F">
            <w:pPr>
              <w:pStyle w:val="MediumGrid21"/>
            </w:pPr>
            <w:r>
              <w:t>Moderate</w:t>
            </w:r>
          </w:p>
        </w:tc>
        <w:tc>
          <w:tcPr>
            <w:tcW w:w="3438" w:type="dxa"/>
            <w:tcBorders>
              <w:left w:val="single" w:sz="4" w:space="0" w:color="auto"/>
            </w:tcBorders>
          </w:tcPr>
          <w:p w14:paraId="5EBD0BFD" w14:textId="1AE645B6" w:rsidR="00E52E13" w:rsidRPr="009B22DE" w:rsidRDefault="00E52E13" w:rsidP="000C4C6F">
            <w:pPr>
              <w:pStyle w:val="MediumGrid21"/>
            </w:pPr>
            <w:r>
              <w:t>Multi-faceted applicatio</w:t>
            </w:r>
            <w:r w:rsidR="00C467E2">
              <w:t>ns are made from texts of A&amp;R</w:t>
            </w:r>
            <w:r>
              <w:t>, e.g. church &amp; politics</w:t>
            </w:r>
          </w:p>
        </w:tc>
      </w:tr>
      <w:tr w:rsidR="00E52E13" w:rsidRPr="009B22DE" w14:paraId="6FBBA920" w14:textId="77777777" w:rsidTr="00E52E13">
        <w:tc>
          <w:tcPr>
            <w:tcW w:w="1548" w:type="dxa"/>
            <w:tcBorders>
              <w:right w:val="single" w:sz="4" w:space="0" w:color="auto"/>
            </w:tcBorders>
          </w:tcPr>
          <w:p w14:paraId="30B3F36B" w14:textId="77777777" w:rsidR="00E52E13" w:rsidRPr="002A1C68" w:rsidRDefault="00E52E13" w:rsidP="000C4C6F">
            <w:pPr>
              <w:pStyle w:val="MediumGrid21"/>
              <w:rPr>
                <w:b/>
              </w:rPr>
            </w:pPr>
            <w:r w:rsidRPr="002A1C68">
              <w:rPr>
                <w:b/>
              </w:rPr>
              <w:t>Winsomely Reformed</w:t>
            </w:r>
          </w:p>
          <w:p w14:paraId="028E2C43"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2344B865" w14:textId="77777777" w:rsidR="00E52E13" w:rsidRPr="000C4E79" w:rsidRDefault="00E52E13" w:rsidP="000C4C6F">
            <w:pPr>
              <w:pStyle w:val="MediumGrid21"/>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1E62BB0F" w14:textId="77777777" w:rsidR="00E52E13" w:rsidRPr="009B22DE" w:rsidRDefault="00E52E13" w:rsidP="000C4C6F">
            <w:pPr>
              <w:pStyle w:val="MediumGrid21"/>
            </w:pPr>
            <w:r>
              <w:t>Moderate</w:t>
            </w:r>
          </w:p>
        </w:tc>
        <w:tc>
          <w:tcPr>
            <w:tcW w:w="3438" w:type="dxa"/>
            <w:tcBorders>
              <w:left w:val="single" w:sz="4" w:space="0" w:color="auto"/>
            </w:tcBorders>
          </w:tcPr>
          <w:p w14:paraId="4CAEFA0D" w14:textId="77777777" w:rsidR="00E52E13" w:rsidRPr="009B22DE" w:rsidRDefault="00E52E13" w:rsidP="000C4C6F">
            <w:pPr>
              <w:pStyle w:val="MediumGrid21"/>
            </w:pPr>
            <w:r>
              <w:t xml:space="preserve">Historical-critical scholarship is discussed and engaged in class and readings. </w:t>
            </w:r>
          </w:p>
        </w:tc>
      </w:tr>
      <w:tr w:rsidR="00E52E13" w:rsidRPr="009B22DE" w14:paraId="0463FD61" w14:textId="77777777" w:rsidTr="00E52E13">
        <w:tc>
          <w:tcPr>
            <w:tcW w:w="1548" w:type="dxa"/>
            <w:tcBorders>
              <w:right w:val="single" w:sz="4" w:space="0" w:color="auto"/>
            </w:tcBorders>
          </w:tcPr>
          <w:p w14:paraId="0D5419C1" w14:textId="77777777" w:rsidR="00E52E13" w:rsidRPr="002A1C68" w:rsidRDefault="00E52E13" w:rsidP="000C4C6F">
            <w:pPr>
              <w:pStyle w:val="MediumGrid21"/>
              <w:rPr>
                <w:b/>
              </w:rPr>
            </w:pPr>
            <w:r w:rsidRPr="002A1C68">
              <w:rPr>
                <w:b/>
              </w:rPr>
              <w:t>Preach</w:t>
            </w:r>
          </w:p>
          <w:p w14:paraId="6E6CAE98" w14:textId="77777777" w:rsidR="00E52E13" w:rsidRPr="002A1C68" w:rsidRDefault="00E52E13" w:rsidP="000C4C6F">
            <w:pPr>
              <w:pStyle w:val="MediumGrid21"/>
              <w:rPr>
                <w:b/>
              </w:rPr>
            </w:pPr>
          </w:p>
          <w:p w14:paraId="5A72E0DF"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0429BB55" w14:textId="77777777" w:rsidR="00E52E13" w:rsidRPr="000C4E79" w:rsidRDefault="00E52E13" w:rsidP="000C4C6F">
            <w:pPr>
              <w:pStyle w:val="MediumGrid21"/>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14:paraId="50046A12" w14:textId="77777777" w:rsidR="00E52E13" w:rsidRPr="009B22DE" w:rsidRDefault="00E52E13" w:rsidP="000C4C6F">
            <w:pPr>
              <w:pStyle w:val="MediumGrid21"/>
            </w:pPr>
            <w:r>
              <w:t>Moderate</w:t>
            </w:r>
          </w:p>
        </w:tc>
        <w:tc>
          <w:tcPr>
            <w:tcW w:w="3438" w:type="dxa"/>
            <w:tcBorders>
              <w:left w:val="single" w:sz="4" w:space="0" w:color="auto"/>
            </w:tcBorders>
          </w:tcPr>
          <w:p w14:paraId="5466053C" w14:textId="02E074F2" w:rsidR="00E52E13" w:rsidRDefault="00E52E13" w:rsidP="000C4C6F">
            <w:pPr>
              <w:pStyle w:val="MediumGrid21"/>
            </w:pPr>
            <w:r>
              <w:t xml:space="preserve"> Many times, preaching applications a</w:t>
            </w:r>
            <w:r w:rsidR="00C467E2">
              <w:t>re made from the texts of the A&amp;R</w:t>
            </w:r>
          </w:p>
          <w:p w14:paraId="68E3C0B0" w14:textId="77777777" w:rsidR="00E52E13" w:rsidRPr="009B22DE" w:rsidRDefault="00E52E13" w:rsidP="000C4C6F">
            <w:pPr>
              <w:pStyle w:val="MediumGrid21"/>
            </w:pPr>
          </w:p>
        </w:tc>
      </w:tr>
      <w:tr w:rsidR="00E52E13" w:rsidRPr="009B22DE" w14:paraId="65AE3FC7" w14:textId="77777777" w:rsidTr="00E52E13">
        <w:tc>
          <w:tcPr>
            <w:tcW w:w="1548" w:type="dxa"/>
            <w:tcBorders>
              <w:right w:val="single" w:sz="4" w:space="0" w:color="auto"/>
            </w:tcBorders>
          </w:tcPr>
          <w:p w14:paraId="0AFC12C3" w14:textId="77777777" w:rsidR="00E52E13" w:rsidRPr="002A1C68" w:rsidRDefault="00E52E13" w:rsidP="000C4C6F">
            <w:pPr>
              <w:pStyle w:val="MediumGrid21"/>
              <w:rPr>
                <w:b/>
              </w:rPr>
            </w:pPr>
            <w:r w:rsidRPr="002A1C68">
              <w:rPr>
                <w:b/>
              </w:rPr>
              <w:t>Worship</w:t>
            </w:r>
          </w:p>
          <w:p w14:paraId="03686FE0" w14:textId="77777777" w:rsidR="00E52E13" w:rsidRPr="002A1C68" w:rsidRDefault="00E52E13" w:rsidP="000C4C6F">
            <w:pPr>
              <w:pStyle w:val="MediumGrid21"/>
              <w:rPr>
                <w:b/>
              </w:rPr>
            </w:pPr>
          </w:p>
          <w:p w14:paraId="58989E38"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71FAACDF" w14:textId="77777777" w:rsidR="00E52E13" w:rsidRPr="000C4E79" w:rsidRDefault="00E52E13" w:rsidP="000C4C6F">
            <w:pPr>
              <w:pStyle w:val="MediumGrid21"/>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14:paraId="38C6E1BF" w14:textId="77777777" w:rsidR="00E52E13" w:rsidRPr="009B22DE" w:rsidRDefault="00E52E13" w:rsidP="000C4C6F">
            <w:pPr>
              <w:pStyle w:val="MediumGrid21"/>
            </w:pPr>
            <w:r>
              <w:t>Minimal</w:t>
            </w:r>
          </w:p>
        </w:tc>
        <w:tc>
          <w:tcPr>
            <w:tcW w:w="3438" w:type="dxa"/>
            <w:tcBorders>
              <w:left w:val="single" w:sz="4" w:space="0" w:color="auto"/>
            </w:tcBorders>
          </w:tcPr>
          <w:p w14:paraId="40CF243E" w14:textId="315BC197" w:rsidR="00E52E13" w:rsidRPr="009B22DE" w:rsidRDefault="00C467E2" w:rsidP="000C4C6F">
            <w:pPr>
              <w:pStyle w:val="MediumGrid21"/>
            </w:pPr>
            <w:r>
              <w:t>Lectures touch on</w:t>
            </w:r>
            <w:r w:rsidR="00E52E13">
              <w:t xml:space="preserve"> </w:t>
            </w:r>
            <w:r>
              <w:t>New Covenant worship from the A&amp;R</w:t>
            </w:r>
            <w:r w:rsidR="00E52E13">
              <w:t>.</w:t>
            </w:r>
          </w:p>
        </w:tc>
      </w:tr>
      <w:tr w:rsidR="00E52E13" w:rsidRPr="009B22DE" w14:paraId="0F2F5F6D" w14:textId="77777777" w:rsidTr="00E52E13">
        <w:tc>
          <w:tcPr>
            <w:tcW w:w="1548" w:type="dxa"/>
            <w:tcBorders>
              <w:right w:val="single" w:sz="4" w:space="0" w:color="auto"/>
            </w:tcBorders>
          </w:tcPr>
          <w:p w14:paraId="68D1ACA7" w14:textId="77777777" w:rsidR="00E52E13" w:rsidRPr="002A1C68" w:rsidRDefault="00E52E13" w:rsidP="000C4C6F">
            <w:pPr>
              <w:pStyle w:val="MediumGrid21"/>
              <w:rPr>
                <w:b/>
              </w:rPr>
            </w:pPr>
            <w:r w:rsidRPr="002A1C68">
              <w:rPr>
                <w:b/>
              </w:rPr>
              <w:t>Shepherd</w:t>
            </w:r>
          </w:p>
          <w:p w14:paraId="4ED96A12" w14:textId="77777777" w:rsidR="00E52E13" w:rsidRPr="002A1C68" w:rsidRDefault="00E52E13" w:rsidP="000C4C6F">
            <w:pPr>
              <w:pStyle w:val="MediumGrid21"/>
              <w:rPr>
                <w:b/>
              </w:rPr>
            </w:pPr>
          </w:p>
          <w:p w14:paraId="05C7017F" w14:textId="77777777" w:rsidR="00E52E13" w:rsidRPr="002A1C68" w:rsidRDefault="00E52E13" w:rsidP="000C4C6F">
            <w:pPr>
              <w:pStyle w:val="MediumGrid21"/>
              <w:rPr>
                <w:b/>
              </w:rPr>
            </w:pPr>
          </w:p>
        </w:tc>
        <w:tc>
          <w:tcPr>
            <w:tcW w:w="4140" w:type="dxa"/>
            <w:tcBorders>
              <w:left w:val="single" w:sz="4" w:space="0" w:color="auto"/>
              <w:right w:val="single" w:sz="4" w:space="0" w:color="auto"/>
            </w:tcBorders>
          </w:tcPr>
          <w:p w14:paraId="3E910728" w14:textId="77777777" w:rsidR="00E52E13" w:rsidRPr="000C4E79" w:rsidRDefault="00E52E13" w:rsidP="000C4C6F">
            <w:pPr>
              <w:pStyle w:val="MediumGrid21"/>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5CCC4ED7" w14:textId="77777777" w:rsidR="00E52E13" w:rsidRPr="009B22DE" w:rsidRDefault="00E52E13" w:rsidP="000C4C6F">
            <w:pPr>
              <w:pStyle w:val="MediumGrid21"/>
            </w:pPr>
            <w:r>
              <w:t>Minimal</w:t>
            </w:r>
          </w:p>
        </w:tc>
        <w:tc>
          <w:tcPr>
            <w:tcW w:w="3438" w:type="dxa"/>
            <w:tcBorders>
              <w:left w:val="single" w:sz="4" w:space="0" w:color="auto"/>
            </w:tcBorders>
          </w:tcPr>
          <w:p w14:paraId="24F9689F" w14:textId="77777777" w:rsidR="00E52E13" w:rsidRPr="009B22DE" w:rsidRDefault="00E52E13" w:rsidP="000C4C6F">
            <w:pPr>
              <w:pStyle w:val="MediumGrid21"/>
            </w:pPr>
            <w:r>
              <w:t xml:space="preserve">Jesus’ establishment of the church; appointment of church officers discussed. </w:t>
            </w:r>
          </w:p>
        </w:tc>
      </w:tr>
      <w:tr w:rsidR="00E52E13" w:rsidRPr="009B22DE" w14:paraId="6AFF67CC" w14:textId="77777777" w:rsidTr="00E52E13">
        <w:tc>
          <w:tcPr>
            <w:tcW w:w="1548" w:type="dxa"/>
            <w:tcBorders>
              <w:right w:val="single" w:sz="4" w:space="0" w:color="auto"/>
            </w:tcBorders>
          </w:tcPr>
          <w:p w14:paraId="276C8CE6" w14:textId="77777777" w:rsidR="00E52E13" w:rsidRPr="002A1C68" w:rsidRDefault="00E52E13" w:rsidP="000C4C6F">
            <w:pPr>
              <w:pStyle w:val="MediumGrid21"/>
              <w:rPr>
                <w:b/>
              </w:rPr>
            </w:pPr>
            <w:r w:rsidRPr="002A1C68">
              <w:rPr>
                <w:b/>
              </w:rPr>
              <w:t>Church/World</w:t>
            </w:r>
          </w:p>
          <w:p w14:paraId="0A662528" w14:textId="77777777" w:rsidR="00E52E13" w:rsidRPr="002A1C68" w:rsidRDefault="00E52E13" w:rsidP="000C4C6F">
            <w:pPr>
              <w:pStyle w:val="MediumGrid21"/>
              <w:rPr>
                <w:b/>
              </w:rPr>
            </w:pPr>
          </w:p>
          <w:p w14:paraId="0BAC1B98" w14:textId="77777777" w:rsidR="00E52E13" w:rsidRPr="002A1C68" w:rsidRDefault="00E52E13" w:rsidP="000C4C6F">
            <w:pPr>
              <w:pStyle w:val="MediumGrid21"/>
              <w:rPr>
                <w:b/>
              </w:rPr>
            </w:pPr>
          </w:p>
        </w:tc>
        <w:tc>
          <w:tcPr>
            <w:tcW w:w="4140" w:type="dxa"/>
            <w:tcBorders>
              <w:left w:val="single" w:sz="4" w:space="0" w:color="auto"/>
              <w:bottom w:val="single" w:sz="4" w:space="0" w:color="auto"/>
              <w:right w:val="single" w:sz="4" w:space="0" w:color="auto"/>
            </w:tcBorders>
          </w:tcPr>
          <w:p w14:paraId="64AB4233" w14:textId="77777777" w:rsidR="00E52E13" w:rsidRPr="000C4E79" w:rsidRDefault="00E52E13" w:rsidP="000C4C6F">
            <w:pPr>
              <w:pStyle w:val="MediumGrid21"/>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14:paraId="19179045" w14:textId="77777777" w:rsidR="00E52E13" w:rsidRPr="009B22DE" w:rsidRDefault="00E52E13" w:rsidP="000C4C6F">
            <w:pPr>
              <w:pStyle w:val="MediumGrid21"/>
            </w:pPr>
            <w:r>
              <w:t>Moderate</w:t>
            </w:r>
          </w:p>
        </w:tc>
        <w:tc>
          <w:tcPr>
            <w:tcW w:w="3438" w:type="dxa"/>
            <w:tcBorders>
              <w:left w:val="single" w:sz="4" w:space="0" w:color="auto"/>
            </w:tcBorders>
          </w:tcPr>
          <w:p w14:paraId="38067691" w14:textId="77777777" w:rsidR="00E52E13" w:rsidRPr="009B22DE" w:rsidRDefault="00E52E13" w:rsidP="000C4C6F">
            <w:pPr>
              <w:pStyle w:val="MediumGrid21"/>
            </w:pPr>
            <w:r>
              <w:t>Global character of the people of God is emphasized</w:t>
            </w:r>
          </w:p>
        </w:tc>
      </w:tr>
    </w:tbl>
    <w:p w14:paraId="633DF61E" w14:textId="77777777" w:rsidR="00E52E13" w:rsidRDefault="00E52E13" w:rsidP="00E52E13">
      <w:pPr>
        <w:pStyle w:val="MediumGrid21"/>
      </w:pPr>
    </w:p>
    <w:p w14:paraId="5B17C439" w14:textId="77777777" w:rsidR="005137B8" w:rsidRPr="006272F5" w:rsidRDefault="005137B8" w:rsidP="005137B8">
      <w:pPr>
        <w:rPr>
          <w:b/>
        </w:rPr>
      </w:pPr>
    </w:p>
    <w:sectPr w:rsidR="005137B8" w:rsidRPr="006272F5" w:rsidSect="00353985">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27DF5" w14:textId="77777777" w:rsidR="00C75161" w:rsidRDefault="00C75161">
      <w:r>
        <w:separator/>
      </w:r>
    </w:p>
  </w:endnote>
  <w:endnote w:type="continuationSeparator" w:id="0">
    <w:p w14:paraId="774143D9" w14:textId="77777777" w:rsidR="00C75161" w:rsidRDefault="00C7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1B07" w14:textId="77777777" w:rsidR="00C75161" w:rsidRDefault="00C75161"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18D73" w14:textId="77777777" w:rsidR="00C75161" w:rsidRDefault="00C75161" w:rsidP="003539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8D919" w14:textId="77777777" w:rsidR="00C75161" w:rsidRDefault="00C75161"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F1F">
      <w:rPr>
        <w:rStyle w:val="PageNumber"/>
        <w:noProof/>
      </w:rPr>
      <w:t>3</w:t>
    </w:r>
    <w:r>
      <w:rPr>
        <w:rStyle w:val="PageNumber"/>
      </w:rPr>
      <w:fldChar w:fldCharType="end"/>
    </w:r>
  </w:p>
  <w:p w14:paraId="3CAD5A71" w14:textId="77777777" w:rsidR="00C75161" w:rsidRDefault="00C75161" w:rsidP="003539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6D9C9" w14:textId="77777777" w:rsidR="00C75161" w:rsidRDefault="00C75161">
      <w:r>
        <w:separator/>
      </w:r>
    </w:p>
  </w:footnote>
  <w:footnote w:type="continuationSeparator" w:id="0">
    <w:p w14:paraId="35DFF936" w14:textId="77777777" w:rsidR="00C75161" w:rsidRDefault="00C751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5E5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F5"/>
    <w:rsid w:val="00017F3F"/>
    <w:rsid w:val="000203CF"/>
    <w:rsid w:val="00024D0D"/>
    <w:rsid w:val="0006130F"/>
    <w:rsid w:val="00074F14"/>
    <w:rsid w:val="000B0238"/>
    <w:rsid w:val="000B270C"/>
    <w:rsid w:val="000B3E2E"/>
    <w:rsid w:val="000C4C6F"/>
    <w:rsid w:val="000F4865"/>
    <w:rsid w:val="001006DF"/>
    <w:rsid w:val="00102398"/>
    <w:rsid w:val="00105BE8"/>
    <w:rsid w:val="00113323"/>
    <w:rsid w:val="00114A3D"/>
    <w:rsid w:val="0011763B"/>
    <w:rsid w:val="001328CB"/>
    <w:rsid w:val="00146126"/>
    <w:rsid w:val="00171048"/>
    <w:rsid w:val="00187B7F"/>
    <w:rsid w:val="001E6C61"/>
    <w:rsid w:val="001F24B4"/>
    <w:rsid w:val="00205E69"/>
    <w:rsid w:val="002177E3"/>
    <w:rsid w:val="00234401"/>
    <w:rsid w:val="002416FC"/>
    <w:rsid w:val="0024239C"/>
    <w:rsid w:val="0024670A"/>
    <w:rsid w:val="00262F1B"/>
    <w:rsid w:val="00264F14"/>
    <w:rsid w:val="00273F65"/>
    <w:rsid w:val="00285560"/>
    <w:rsid w:val="00295916"/>
    <w:rsid w:val="0029788D"/>
    <w:rsid w:val="002A5C52"/>
    <w:rsid w:val="002D3BA3"/>
    <w:rsid w:val="002D75D0"/>
    <w:rsid w:val="002E1212"/>
    <w:rsid w:val="002F6B15"/>
    <w:rsid w:val="00321C7D"/>
    <w:rsid w:val="00332BAE"/>
    <w:rsid w:val="0034733D"/>
    <w:rsid w:val="00353985"/>
    <w:rsid w:val="0036090C"/>
    <w:rsid w:val="00362EC2"/>
    <w:rsid w:val="003F1F99"/>
    <w:rsid w:val="00412794"/>
    <w:rsid w:val="004165DC"/>
    <w:rsid w:val="00443931"/>
    <w:rsid w:val="004471D0"/>
    <w:rsid w:val="00476C38"/>
    <w:rsid w:val="00480310"/>
    <w:rsid w:val="004859C3"/>
    <w:rsid w:val="00485D76"/>
    <w:rsid w:val="004A15D2"/>
    <w:rsid w:val="004B5344"/>
    <w:rsid w:val="004D5550"/>
    <w:rsid w:val="004F00CB"/>
    <w:rsid w:val="004F1BC7"/>
    <w:rsid w:val="00504575"/>
    <w:rsid w:val="00504976"/>
    <w:rsid w:val="00506C04"/>
    <w:rsid w:val="00506FF6"/>
    <w:rsid w:val="00512172"/>
    <w:rsid w:val="00512E69"/>
    <w:rsid w:val="005137B8"/>
    <w:rsid w:val="005153A2"/>
    <w:rsid w:val="00521FFB"/>
    <w:rsid w:val="00537C99"/>
    <w:rsid w:val="00542EA0"/>
    <w:rsid w:val="00543598"/>
    <w:rsid w:val="00545444"/>
    <w:rsid w:val="005734BB"/>
    <w:rsid w:val="00595989"/>
    <w:rsid w:val="005A6B3D"/>
    <w:rsid w:val="005B6A87"/>
    <w:rsid w:val="005C1F33"/>
    <w:rsid w:val="005E331F"/>
    <w:rsid w:val="005F2D11"/>
    <w:rsid w:val="005F4496"/>
    <w:rsid w:val="005F4F96"/>
    <w:rsid w:val="0060763F"/>
    <w:rsid w:val="006124CB"/>
    <w:rsid w:val="0062219A"/>
    <w:rsid w:val="006244E4"/>
    <w:rsid w:val="006272F5"/>
    <w:rsid w:val="00633615"/>
    <w:rsid w:val="00633DAD"/>
    <w:rsid w:val="00651A5A"/>
    <w:rsid w:val="006847C0"/>
    <w:rsid w:val="00691F1F"/>
    <w:rsid w:val="006951D8"/>
    <w:rsid w:val="006A05B0"/>
    <w:rsid w:val="006A342B"/>
    <w:rsid w:val="006E15F8"/>
    <w:rsid w:val="006F5384"/>
    <w:rsid w:val="006F6B4B"/>
    <w:rsid w:val="00722FFB"/>
    <w:rsid w:val="007308C7"/>
    <w:rsid w:val="00783645"/>
    <w:rsid w:val="007A2033"/>
    <w:rsid w:val="008042BC"/>
    <w:rsid w:val="008255DB"/>
    <w:rsid w:val="0085535E"/>
    <w:rsid w:val="0085620D"/>
    <w:rsid w:val="008A24F6"/>
    <w:rsid w:val="008B7F4B"/>
    <w:rsid w:val="008C155E"/>
    <w:rsid w:val="008C5E06"/>
    <w:rsid w:val="008D2E80"/>
    <w:rsid w:val="00915105"/>
    <w:rsid w:val="00925CA0"/>
    <w:rsid w:val="00951C96"/>
    <w:rsid w:val="00976D84"/>
    <w:rsid w:val="0098730E"/>
    <w:rsid w:val="009B2B05"/>
    <w:rsid w:val="009C2079"/>
    <w:rsid w:val="009C67A5"/>
    <w:rsid w:val="009C77CA"/>
    <w:rsid w:val="00A00780"/>
    <w:rsid w:val="00A01CFB"/>
    <w:rsid w:val="00A16EF7"/>
    <w:rsid w:val="00A404F3"/>
    <w:rsid w:val="00A5721D"/>
    <w:rsid w:val="00A776C4"/>
    <w:rsid w:val="00A82219"/>
    <w:rsid w:val="00A82355"/>
    <w:rsid w:val="00AA25B3"/>
    <w:rsid w:val="00AD4497"/>
    <w:rsid w:val="00AE0772"/>
    <w:rsid w:val="00AE1A94"/>
    <w:rsid w:val="00B301CC"/>
    <w:rsid w:val="00B321D7"/>
    <w:rsid w:val="00B442AC"/>
    <w:rsid w:val="00B55036"/>
    <w:rsid w:val="00BB132D"/>
    <w:rsid w:val="00BC6EAC"/>
    <w:rsid w:val="00BD2B17"/>
    <w:rsid w:val="00BE28FB"/>
    <w:rsid w:val="00BF000A"/>
    <w:rsid w:val="00BF0D08"/>
    <w:rsid w:val="00C3681E"/>
    <w:rsid w:val="00C467E2"/>
    <w:rsid w:val="00C63ABB"/>
    <w:rsid w:val="00C75161"/>
    <w:rsid w:val="00C81C3C"/>
    <w:rsid w:val="00C82DB3"/>
    <w:rsid w:val="00C932B2"/>
    <w:rsid w:val="00C93912"/>
    <w:rsid w:val="00CA5CA8"/>
    <w:rsid w:val="00D05C00"/>
    <w:rsid w:val="00D0640B"/>
    <w:rsid w:val="00D11384"/>
    <w:rsid w:val="00D15DF0"/>
    <w:rsid w:val="00DA7EE9"/>
    <w:rsid w:val="00DB6795"/>
    <w:rsid w:val="00DC01AB"/>
    <w:rsid w:val="00DC0CF1"/>
    <w:rsid w:val="00DC2384"/>
    <w:rsid w:val="00DC6119"/>
    <w:rsid w:val="00DC7CE3"/>
    <w:rsid w:val="00DE75E0"/>
    <w:rsid w:val="00E1540C"/>
    <w:rsid w:val="00E22DB5"/>
    <w:rsid w:val="00E26B01"/>
    <w:rsid w:val="00E33B25"/>
    <w:rsid w:val="00E47F49"/>
    <w:rsid w:val="00E52E13"/>
    <w:rsid w:val="00E63E89"/>
    <w:rsid w:val="00E800AB"/>
    <w:rsid w:val="00EA3EDE"/>
    <w:rsid w:val="00EA7506"/>
    <w:rsid w:val="00EC7D07"/>
    <w:rsid w:val="00ED3921"/>
    <w:rsid w:val="00EE4D4A"/>
    <w:rsid w:val="00EE7B6A"/>
    <w:rsid w:val="00EF66EF"/>
    <w:rsid w:val="00F0754C"/>
    <w:rsid w:val="00F31F8F"/>
    <w:rsid w:val="00F46D40"/>
    <w:rsid w:val="00F662E2"/>
    <w:rsid w:val="00F674BB"/>
    <w:rsid w:val="00F928FE"/>
    <w:rsid w:val="00FB47F1"/>
    <w:rsid w:val="00FD6F89"/>
    <w:rsid w:val="00FE2E20"/>
    <w:rsid w:val="00FE667D"/>
    <w:rsid w:val="00FF3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4A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52E13"/>
    <w:rPr>
      <w:rFonts w:ascii="Calibri" w:eastAsia="Calibri" w:hAnsi="Calibri"/>
      <w:sz w:val="22"/>
      <w:szCs w:val="22"/>
    </w:rPr>
  </w:style>
  <w:style w:type="paragraph" w:styleId="BalloonText">
    <w:name w:val="Balloon Text"/>
    <w:basedOn w:val="Normal"/>
    <w:link w:val="BalloonTextChar"/>
    <w:rsid w:val="00C467E2"/>
    <w:rPr>
      <w:rFonts w:ascii="Lucida Grande" w:hAnsi="Lucida Grande"/>
      <w:sz w:val="18"/>
      <w:szCs w:val="18"/>
    </w:rPr>
  </w:style>
  <w:style w:type="character" w:customStyle="1" w:styleId="BalloonTextChar">
    <w:name w:val="Balloon Text Char"/>
    <w:basedOn w:val="DefaultParagraphFont"/>
    <w:link w:val="BalloonText"/>
    <w:rsid w:val="00C467E2"/>
    <w:rPr>
      <w:rFonts w:ascii="Lucida Grande" w:hAnsi="Lucida Grande"/>
      <w:sz w:val="18"/>
      <w:szCs w:val="18"/>
    </w:rPr>
  </w:style>
  <w:style w:type="character" w:styleId="FollowedHyperlink">
    <w:name w:val="FollowedHyperlink"/>
    <w:basedOn w:val="DefaultParagraphFont"/>
    <w:rsid w:val="00C751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52E13"/>
    <w:rPr>
      <w:rFonts w:ascii="Calibri" w:eastAsia="Calibri" w:hAnsi="Calibri"/>
      <w:sz w:val="22"/>
      <w:szCs w:val="22"/>
    </w:rPr>
  </w:style>
  <w:style w:type="paragraph" w:styleId="BalloonText">
    <w:name w:val="Balloon Text"/>
    <w:basedOn w:val="Normal"/>
    <w:link w:val="BalloonTextChar"/>
    <w:rsid w:val="00C467E2"/>
    <w:rPr>
      <w:rFonts w:ascii="Lucida Grande" w:hAnsi="Lucida Grande"/>
      <w:sz w:val="18"/>
      <w:szCs w:val="18"/>
    </w:rPr>
  </w:style>
  <w:style w:type="character" w:customStyle="1" w:styleId="BalloonTextChar">
    <w:name w:val="Balloon Text Char"/>
    <w:basedOn w:val="DefaultParagraphFont"/>
    <w:link w:val="BalloonText"/>
    <w:rsid w:val="00C467E2"/>
    <w:rPr>
      <w:rFonts w:ascii="Lucida Grande" w:hAnsi="Lucida Grande"/>
      <w:sz w:val="18"/>
      <w:szCs w:val="18"/>
    </w:rPr>
  </w:style>
  <w:style w:type="character" w:styleId="FollowedHyperlink">
    <w:name w:val="FollowedHyperlink"/>
    <w:basedOn w:val="DefaultParagraphFont"/>
    <w:rsid w:val="00C751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gwaters@rts.edu" TargetMode="External"/><Relationship Id="rId12" Type="http://schemas.openxmlformats.org/officeDocument/2006/relationships/hyperlink" Target="mailto:lukeb.bert@gmail.com" TargetMode="External"/><Relationship Id="rId13" Type="http://schemas.openxmlformats.org/officeDocument/2006/relationships/image" Target="media/image1.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1A581A-34A2-4496-BFC0-5EDA226E777B}">
  <ds:schemaRefs>
    <ds:schemaRef ds:uri="http://schemas.microsoft.com/sharepoint/v3/contenttype/forms"/>
  </ds:schemaRefs>
</ds:datastoreItem>
</file>

<file path=customXml/itemProps3.xml><?xml version="1.0" encoding="utf-8"?>
<ds:datastoreItem xmlns:ds="http://schemas.openxmlformats.org/officeDocument/2006/customXml" ds:itemID="{F61A59A7-B5C7-4E7B-964E-C31F9546CAC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2256</Words>
  <Characters>12862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15088</CharactersWithSpaces>
  <SharedDoc>false</SharedDoc>
  <HLinks>
    <vt:vector size="6" baseType="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dc:description/>
  <cp:lastModifiedBy>Guy Waters</cp:lastModifiedBy>
  <cp:revision>5</cp:revision>
  <dcterms:created xsi:type="dcterms:W3CDTF">2016-07-14T20:26:00Z</dcterms:created>
  <dcterms:modified xsi:type="dcterms:W3CDTF">2016-08-11T16:57:00Z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